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12" w:rsidRDefault="00473612" w:rsidP="00473612">
      <w:pPr>
        <w:pStyle w:val="Standard"/>
        <w:jc w:val="center"/>
        <w:rPr>
          <w:b/>
          <w:bCs/>
          <w:sz w:val="28"/>
          <w:szCs w:val="28"/>
        </w:rPr>
      </w:pPr>
    </w:p>
    <w:p w:rsidR="00473612" w:rsidRDefault="00473612" w:rsidP="00473612">
      <w:pPr>
        <w:pStyle w:val="Standard"/>
        <w:ind w:left="5664" w:firstLine="708"/>
        <w:jc w:val="center"/>
        <w:rPr>
          <w:b/>
          <w:bCs/>
          <w:sz w:val="28"/>
          <w:szCs w:val="28"/>
        </w:rPr>
      </w:pPr>
      <w:bookmarkStart w:id="0" w:name="bookmark13"/>
      <w:r>
        <w:rPr>
          <w:b/>
          <w:bCs/>
          <w:sz w:val="28"/>
          <w:szCs w:val="28"/>
        </w:rPr>
        <w:t>Załącznik nr 1 do SIWZ</w:t>
      </w:r>
    </w:p>
    <w:p w:rsidR="00473612" w:rsidRDefault="00473612" w:rsidP="0047361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:rsidR="00473612" w:rsidRDefault="00473612" w:rsidP="00473612">
      <w:pPr>
        <w:pStyle w:val="Standard"/>
        <w:jc w:val="center"/>
        <w:rPr>
          <w:b/>
          <w:bCs/>
          <w:sz w:val="28"/>
          <w:szCs w:val="28"/>
        </w:rPr>
      </w:pPr>
    </w:p>
    <w:p w:rsidR="00473612" w:rsidRDefault="00473612" w:rsidP="00473612">
      <w:pPr>
        <w:pStyle w:val="Standard"/>
        <w:jc w:val="both"/>
        <w:rPr>
          <w:b/>
        </w:rPr>
      </w:pPr>
      <w:r>
        <w:rPr>
          <w:b/>
        </w:rPr>
        <w:t>1. Szczegółowy  opis przedmiotu zamówienia</w:t>
      </w:r>
    </w:p>
    <w:p w:rsidR="00473612" w:rsidRDefault="00473612" w:rsidP="00473612">
      <w:pPr>
        <w:pStyle w:val="Standard"/>
        <w:spacing w:after="0" w:line="240" w:lineRule="auto"/>
        <w:ind w:firstLine="708"/>
        <w:jc w:val="both"/>
      </w:pPr>
      <w:r>
        <w:rPr>
          <w:color w:val="000000"/>
        </w:rPr>
        <w:t xml:space="preserve">Przedmiotem zamówienia jest odbieranie i zagospodarowanie (odzysk lub unieszkodliwienie), wskazanych w opisie zamówienia, odpadów komunalnych z nieruchomości zamieszkałych położonych na terenie Gminy Brochów,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</w:t>
      </w:r>
      <w:r>
        <w:rPr>
          <w:color w:val="000000"/>
          <w:sz w:val="22"/>
        </w:rPr>
        <w:t>(Dz. U. z 2020r. poz. 1439 z późn.zm.)</w:t>
      </w:r>
      <w:r>
        <w:rPr>
          <w:color w:val="000000"/>
        </w:rPr>
        <w:t>, Planem Gospodarki Odpadami, przyjętym uchwałą Sejmiku Województwa Mazowieckiego nr 3/19 z dnia 22.01.2019 roku w sprawie uchwalenia Planu Gospodarki Odpadami dla województwa mazowieckiego 2024 zwanym dalej PGO, a także przepisami prawa mie</w:t>
      </w:r>
      <w:r>
        <w:t xml:space="preserve">jscowego.  </w:t>
      </w:r>
    </w:p>
    <w:p w:rsidR="00473612" w:rsidRDefault="00473612" w:rsidP="00473612">
      <w:pPr>
        <w:pStyle w:val="Standard"/>
        <w:spacing w:after="0" w:line="240" w:lineRule="auto"/>
        <w:jc w:val="both"/>
      </w:pPr>
      <w:r>
        <w:tab/>
      </w:r>
    </w:p>
    <w:p w:rsidR="00473612" w:rsidRDefault="00473612" w:rsidP="00473612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Urządzenia do gromadzenia odpadów: pojemniki i worki, które zostaną ustawione </w:t>
      </w:r>
      <w:r>
        <w:rPr>
          <w:color w:val="000000"/>
        </w:rPr>
        <w:br/>
        <w:t>w miejscach gromadzenia odpadów wskazanych przez Zamawiającego, zapewnia Wykonawca.</w:t>
      </w:r>
    </w:p>
    <w:p w:rsidR="00473612" w:rsidRDefault="00473612" w:rsidP="00473612">
      <w:pPr>
        <w:pStyle w:val="Standard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473612" w:rsidRDefault="00473612" w:rsidP="00473612">
      <w:pPr>
        <w:pStyle w:val="Standard"/>
        <w:spacing w:after="0" w:line="240" w:lineRule="auto"/>
        <w:jc w:val="both"/>
        <w:rPr>
          <w:b/>
          <w:bCs/>
          <w:color w:val="000000"/>
        </w:rPr>
      </w:pPr>
    </w:p>
    <w:p w:rsidR="00473612" w:rsidRDefault="00473612" w:rsidP="00473612">
      <w:pPr>
        <w:pStyle w:val="Standard"/>
        <w:spacing w:after="0" w:line="240" w:lineRule="auto"/>
        <w:jc w:val="both"/>
        <w:rPr>
          <w:b/>
          <w:bCs/>
        </w:rPr>
      </w:pPr>
      <w:r>
        <w:rPr>
          <w:b/>
          <w:bCs/>
        </w:rPr>
        <w:t>2. Ogólna charakterystyka Gminy Brochów</w:t>
      </w:r>
    </w:p>
    <w:p w:rsidR="00473612" w:rsidRDefault="00473612" w:rsidP="00473612">
      <w:pPr>
        <w:pStyle w:val="Standard"/>
        <w:spacing w:after="0" w:line="240" w:lineRule="auto"/>
        <w:jc w:val="both"/>
      </w:pPr>
    </w:p>
    <w:p w:rsidR="00473612" w:rsidRDefault="00473612" w:rsidP="00473612">
      <w:pPr>
        <w:pStyle w:val="Standard"/>
        <w:spacing w:after="0" w:line="240" w:lineRule="auto"/>
      </w:pPr>
      <w:r>
        <w:tab/>
        <w:t xml:space="preserve">Powierzchnia Gminy Brochów – 116,76 km </w:t>
      </w:r>
      <w:r>
        <w:rPr>
          <w:bCs/>
          <w:color w:val="252525"/>
        </w:rPr>
        <w:t>km², w tym 47,38 km² to tereny niezabudowane Kampinoskiego Parku Narodowego. Drogi dojazdowe w ok. 90%    o nawierzchni asfaltowej.</w:t>
      </w:r>
    </w:p>
    <w:p w:rsidR="00473612" w:rsidRDefault="00473612" w:rsidP="00473612">
      <w:pPr>
        <w:pStyle w:val="Standard"/>
        <w:spacing w:after="0" w:line="240" w:lineRule="auto"/>
        <w:jc w:val="both"/>
      </w:pPr>
      <w:r>
        <w:rPr>
          <w:bCs/>
          <w:color w:val="252525"/>
        </w:rPr>
        <w:t xml:space="preserve">Liczba mieszkańców na </w:t>
      </w:r>
      <w:r>
        <w:rPr>
          <w:bCs/>
        </w:rPr>
        <w:t>dzień 15.10.2020 r. według ewidencji ludności: 4 312 osób zameldowanych na pobyt stały, 56 osób na pobyt czasowy.</w:t>
      </w:r>
    </w:p>
    <w:p w:rsidR="00473612" w:rsidRDefault="00473612" w:rsidP="00473612">
      <w:pPr>
        <w:pStyle w:val="Standard"/>
        <w:spacing w:after="0" w:line="240" w:lineRule="auto"/>
        <w:jc w:val="both"/>
      </w:pPr>
      <w:r>
        <w:rPr>
          <w:bCs/>
          <w:color w:val="252525"/>
        </w:rPr>
        <w:t xml:space="preserve">Ilość mieszkańców objętych systemem odbioru </w:t>
      </w:r>
      <w:r>
        <w:rPr>
          <w:bCs/>
        </w:rPr>
        <w:t>odpadów –</w:t>
      </w:r>
      <w:r>
        <w:rPr>
          <w:bCs/>
          <w:color w:val="252525"/>
        </w:rPr>
        <w:t xml:space="preserve"> 4 091</w:t>
      </w:r>
      <w:r>
        <w:rPr>
          <w:bCs/>
        </w:rPr>
        <w:t xml:space="preserve"> osób</w:t>
      </w:r>
      <w:r>
        <w:rPr>
          <w:bCs/>
          <w:color w:val="252525"/>
        </w:rPr>
        <w:t xml:space="preserve"> według złożonych deklaracji, zamieszkujących na stałe lub okresowo </w:t>
      </w:r>
      <w:r>
        <w:rPr>
          <w:bCs/>
        </w:rPr>
        <w:t>na dzień 15.10.2020 r.</w:t>
      </w:r>
    </w:p>
    <w:p w:rsidR="00473612" w:rsidRDefault="00473612" w:rsidP="00473612">
      <w:pPr>
        <w:pStyle w:val="Standard"/>
        <w:spacing w:after="0" w:line="240" w:lineRule="auto"/>
        <w:jc w:val="both"/>
        <w:rPr>
          <w:bCs/>
          <w:color w:val="252525"/>
        </w:rPr>
      </w:pPr>
      <w:r>
        <w:rPr>
          <w:bCs/>
          <w:color w:val="252525"/>
        </w:rPr>
        <w:t>Na terenie Gminy Brochów występuje zabudowa jednorodzinna.</w:t>
      </w:r>
    </w:p>
    <w:p w:rsidR="00473612" w:rsidRDefault="00473612" w:rsidP="00473612">
      <w:pPr>
        <w:pStyle w:val="Standard"/>
        <w:spacing w:after="0" w:line="240" w:lineRule="auto"/>
        <w:jc w:val="both"/>
        <w:rPr>
          <w:bCs/>
          <w:color w:val="252525"/>
        </w:rPr>
      </w:pPr>
    </w:p>
    <w:p w:rsidR="00473612" w:rsidRDefault="00473612" w:rsidP="00473612">
      <w:pPr>
        <w:pStyle w:val="Standard"/>
        <w:spacing w:after="0" w:line="240" w:lineRule="auto"/>
        <w:jc w:val="both"/>
        <w:rPr>
          <w:bCs/>
          <w:color w:val="252525"/>
        </w:rPr>
      </w:pPr>
    </w:p>
    <w:p w:rsidR="00473612" w:rsidRDefault="00473612" w:rsidP="00473612">
      <w:pPr>
        <w:pStyle w:val="Standard"/>
        <w:spacing w:after="0" w:line="240" w:lineRule="auto"/>
        <w:jc w:val="both"/>
        <w:rPr>
          <w:bCs/>
          <w:color w:val="252525"/>
        </w:rPr>
      </w:pPr>
    </w:p>
    <w:p w:rsidR="00473612" w:rsidRDefault="00473612" w:rsidP="00473612">
      <w:pPr>
        <w:pStyle w:val="Standard"/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Podkreśla się, że Gmina Brochów na charakter rolniczy i dotychczas odpady zielone przeznaczane były na kompost. W związku z tym tylko niewielka ilość  mieszkańców, zamieszkujących działki o małej powierzchni,  będzie gromadzić odpady zielone, których odbiór Gmina będzie prowadzić przez GZGK we własnym zakresie, w sposób zgodny z powszechnie obowiązującymi przepisami prawa.</w:t>
      </w:r>
    </w:p>
    <w:p w:rsidR="00473612" w:rsidRDefault="00473612" w:rsidP="00473612">
      <w:pPr>
        <w:pStyle w:val="Standard"/>
        <w:spacing w:after="0" w:line="240" w:lineRule="auto"/>
        <w:rPr>
          <w:b/>
        </w:rPr>
      </w:pPr>
    </w:p>
    <w:p w:rsidR="00473612" w:rsidRDefault="00473612" w:rsidP="00473612">
      <w:pPr>
        <w:pStyle w:val="Standard"/>
        <w:spacing w:after="0" w:line="240" w:lineRule="auto"/>
        <w:rPr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39"/>
        <w:gridCol w:w="2976"/>
        <w:gridCol w:w="2729"/>
      </w:tblGrid>
      <w:tr w:rsidR="00473612" w:rsidTr="004C15E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Nazwa miejscowości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rPr>
                <w:b/>
              </w:rPr>
              <w:t>Liczba nieruchomości (liczba punktów odbioru odpadów według złożonych deklaracji)*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Liczba mieszkańców (ujętych w deklaracjach)*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Andrzejów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14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25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Bieliny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7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16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Brochocin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49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Brochów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155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404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Brochów-Kolonia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16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46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Famułki Brochowskie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85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Famułki Królewskie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11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15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Górki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26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45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Gorzewnica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47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Hilarów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19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52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Janów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176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516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Kromnów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83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212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Konary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103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291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Lasocin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50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101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Łasice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29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82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Malanowo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42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135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Miszory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61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140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Nowa Wieś-Śladów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18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50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Olszowiec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24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58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Plecewice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170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470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Piaski Duchowne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28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64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Przęsławice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76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211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Sianno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63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Śladów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142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362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Tułowice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125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310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Wilcze Śladowskie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21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 xml:space="preserve">Wilcze </w:t>
            </w:r>
            <w:proofErr w:type="spellStart"/>
            <w:r>
              <w:rPr>
                <w:b/>
              </w:rPr>
              <w:t>Tułowskie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23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64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 xml:space="preserve">Wólka </w:t>
            </w:r>
            <w:proofErr w:type="spellStart"/>
            <w:r>
              <w:rPr>
                <w:b/>
              </w:rPr>
              <w:t>Smolana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157</w:t>
            </w:r>
          </w:p>
        </w:tc>
      </w:tr>
    </w:tbl>
    <w:p w:rsidR="00473612" w:rsidRDefault="00473612" w:rsidP="00473612">
      <w:pPr>
        <w:pStyle w:val="Standard"/>
        <w:spacing w:before="100" w:after="100"/>
        <w:jc w:val="both"/>
      </w:pPr>
      <w:r>
        <w:t>Szacunkowa liczba nieruchomości zamieszkałych okresowo (domki letniskowe, rekreacyjne) – około 100 nieruchomości*</w:t>
      </w:r>
    </w:p>
    <w:p w:rsidR="00473612" w:rsidRDefault="00473612" w:rsidP="00473612">
      <w:pPr>
        <w:pStyle w:val="Standard"/>
        <w:spacing w:before="100" w:after="100"/>
        <w:jc w:val="both"/>
        <w:rPr>
          <w:b/>
        </w:rPr>
      </w:pPr>
      <w:r>
        <w:rPr>
          <w:b/>
        </w:rPr>
        <w:t>gdzie: * - Uwaga – Zamawiający zastrzega sobie prawo zmiany liczby punktów odbioru odpadów komunalnych oraz liczby mieszkańców od których będą odbierane odpady komunalne. Ich ilość i liczba w ciągu okresu realizacji zamówienia może ulec zmianie.</w:t>
      </w:r>
    </w:p>
    <w:p w:rsidR="00473612" w:rsidRDefault="00473612" w:rsidP="00473612">
      <w:pPr>
        <w:pStyle w:val="Standard"/>
        <w:spacing w:before="100" w:after="100"/>
        <w:jc w:val="both"/>
        <w:rPr>
          <w:b/>
        </w:rPr>
      </w:pPr>
    </w:p>
    <w:p w:rsidR="00473612" w:rsidRDefault="00473612" w:rsidP="00473612">
      <w:pPr>
        <w:pStyle w:val="Standard"/>
        <w:spacing w:before="100" w:after="100"/>
        <w:jc w:val="both"/>
        <w:rPr>
          <w:b/>
        </w:rPr>
      </w:pPr>
      <w:r>
        <w:rPr>
          <w:b/>
        </w:rPr>
        <w:t xml:space="preserve">Szacunkowa </w:t>
      </w:r>
      <w:r>
        <w:rPr>
          <w:b/>
          <w:u w:val="single"/>
        </w:rPr>
        <w:t>miesięczna ilość odpadów komunalnych [ Mg ] z terenu Gminy Brochów  na 2021 r.</w:t>
      </w:r>
      <w:r>
        <w:rPr>
          <w:b/>
        </w:rPr>
        <w:t>, wyliczona jest na podstawie średniej ilości poszczególnych rodzajów odpadów odbieranych od mieszkańców w okresie od 01.06.2020 r. do 30.09.2020 r. ponieważ ten okres pozwala stworzyć najbardziej aktualną prognozę.</w:t>
      </w:r>
    </w:p>
    <w:tbl>
      <w:tblPr>
        <w:tblW w:w="92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2"/>
        <w:gridCol w:w="2883"/>
      </w:tblGrid>
      <w:tr w:rsidR="00473612" w:rsidTr="004C15E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Ilość [Mg] miesięcznie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rFonts w:ascii="Times New Roman" w:hAnsi="Times New Roman"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both"/>
            </w:pPr>
            <w:r>
              <w:t xml:space="preserve">Niesegregowane (zmieszane) odpady komunalne – </w:t>
            </w:r>
            <w:r>
              <w:rPr>
                <w:b/>
              </w:rPr>
              <w:t>20 03 01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59,30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</w:pPr>
          </w:p>
          <w:p w:rsidR="00473612" w:rsidRDefault="00473612" w:rsidP="004C15EF">
            <w:pPr>
              <w:pStyle w:val="Standard"/>
              <w:spacing w:before="100" w:after="100"/>
              <w:jc w:val="both"/>
            </w:pPr>
            <w:r>
              <w:t xml:space="preserve">Opakowania z tektury i papieru - </w:t>
            </w:r>
            <w:r>
              <w:rPr>
                <w:b/>
              </w:rPr>
              <w:t>15 01 01, 20 01 01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1,00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rPr>
                <w:rFonts w:ascii="Times New Roman" w:hAnsi="Times New Roman"/>
              </w:rPr>
            </w:pPr>
          </w:p>
          <w:p w:rsidR="00473612" w:rsidRDefault="00473612" w:rsidP="004C15EF">
            <w:pPr>
              <w:pStyle w:val="Standard"/>
              <w:spacing w:before="100" w:after="100"/>
            </w:pPr>
            <w:r>
              <w:t xml:space="preserve">Opakowania ze szkła – </w:t>
            </w:r>
            <w:r>
              <w:rPr>
                <w:b/>
              </w:rPr>
              <w:t>15 01 07, 20 01 02</w:t>
            </w:r>
          </w:p>
          <w:p w:rsidR="00473612" w:rsidRDefault="00473612" w:rsidP="004C15EF">
            <w:pPr>
              <w:pStyle w:val="Standard"/>
              <w:spacing w:before="100" w:after="100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6,60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rPr>
                <w:rFonts w:ascii="Times New Roman" w:hAnsi="Times New Roman"/>
              </w:rPr>
            </w:pPr>
          </w:p>
          <w:p w:rsidR="00473612" w:rsidRDefault="00473612" w:rsidP="004C15EF">
            <w:pPr>
              <w:pStyle w:val="Standard"/>
              <w:spacing w:before="100" w:after="100"/>
            </w:pPr>
            <w:r>
              <w:t xml:space="preserve">Zmieszane odpady opakowaniowe – </w:t>
            </w:r>
            <w:r>
              <w:rPr>
                <w:b/>
              </w:rPr>
              <w:t>15 01 06</w:t>
            </w:r>
          </w:p>
        </w:tc>
        <w:tc>
          <w:tcPr>
            <w:tcW w:w="2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6,70</w:t>
            </w:r>
          </w:p>
        </w:tc>
      </w:tr>
    </w:tbl>
    <w:p w:rsidR="00473612" w:rsidRDefault="00473612" w:rsidP="00473612">
      <w:pPr>
        <w:spacing w:after="0"/>
        <w:rPr>
          <w:vanish/>
        </w:rPr>
      </w:pPr>
    </w:p>
    <w:tbl>
      <w:tblPr>
        <w:tblW w:w="92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3"/>
        <w:gridCol w:w="2863"/>
      </w:tblGrid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  <w:rPr>
                <w:rFonts w:ascii="Times New Roman" w:hAnsi="Times New Roman"/>
              </w:rPr>
            </w:pPr>
          </w:p>
          <w:p w:rsidR="00473612" w:rsidRDefault="00473612" w:rsidP="004C15EF">
            <w:pPr>
              <w:pStyle w:val="Standard"/>
              <w:spacing w:before="100" w:after="100"/>
              <w:jc w:val="both"/>
            </w:pPr>
            <w:r>
              <w:lastRenderedPageBreak/>
              <w:t xml:space="preserve"> Inne nie wymienione frakcje zbierane w sposób selektywny –</w:t>
            </w:r>
          </w:p>
          <w:p w:rsidR="00473612" w:rsidRDefault="00473612" w:rsidP="004C15EF">
            <w:pPr>
              <w:pStyle w:val="Standard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20 01 99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</w:p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lastRenderedPageBreak/>
              <w:t>7,20</w:t>
            </w:r>
          </w:p>
        </w:tc>
      </w:tr>
      <w:tr w:rsidR="00473612" w:rsidTr="004C15EF">
        <w:tblPrEx>
          <w:tblCellMar>
            <w:top w:w="0" w:type="dxa"/>
            <w:bottom w:w="0" w:type="dxa"/>
          </w:tblCellMar>
        </w:tblPrEx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both"/>
            </w:pPr>
            <w:r>
              <w:lastRenderedPageBreak/>
              <w:t xml:space="preserve">Odpady wielkogabarytowe  - </w:t>
            </w:r>
            <w:r>
              <w:rPr>
                <w:b/>
                <w:bCs/>
              </w:rPr>
              <w:t>20 03 07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3612" w:rsidRDefault="00473612" w:rsidP="004C15EF">
            <w:pPr>
              <w:pStyle w:val="Standard"/>
              <w:spacing w:before="100" w:after="100"/>
              <w:jc w:val="center"/>
            </w:pPr>
            <w:r>
              <w:t>4,00</w:t>
            </w:r>
          </w:p>
        </w:tc>
      </w:tr>
    </w:tbl>
    <w:p w:rsidR="00473612" w:rsidRDefault="00473612" w:rsidP="00473612">
      <w:pPr>
        <w:pStyle w:val="Standard"/>
        <w:spacing w:before="100" w:after="100"/>
        <w:jc w:val="both"/>
        <w:rPr>
          <w:b/>
        </w:rPr>
      </w:pPr>
    </w:p>
    <w:p w:rsidR="00473612" w:rsidRDefault="00473612" w:rsidP="00473612">
      <w:pPr>
        <w:pStyle w:val="Standard"/>
        <w:spacing w:before="100" w:after="100"/>
        <w:jc w:val="both"/>
        <w:rPr>
          <w:b/>
        </w:rPr>
      </w:pPr>
      <w:r>
        <w:rPr>
          <w:b/>
        </w:rPr>
        <w:t>3. Niesegregowane (zmieszane) odpady komunalne (kod 20 03 01)</w:t>
      </w:r>
    </w:p>
    <w:p w:rsidR="00473612" w:rsidRDefault="00473612" w:rsidP="00473612">
      <w:pPr>
        <w:pStyle w:val="Standard"/>
        <w:spacing w:before="100" w:after="100"/>
        <w:jc w:val="both"/>
      </w:pPr>
      <w:r>
        <w:t>Niesegregowane (zmieszane) odpady komunalne zbierane będą w pojemnikach.</w:t>
      </w:r>
    </w:p>
    <w:p w:rsidR="00473612" w:rsidRDefault="00473612" w:rsidP="00473612">
      <w:pPr>
        <w:pStyle w:val="Standard"/>
        <w:spacing w:before="100" w:after="100"/>
        <w:jc w:val="both"/>
      </w:pPr>
      <w:r>
        <w:t>Częstotliwość wywozu przez Wykonawcę odpadów niesegregowanych (zmieszanych) odbywać się będzie według harmonogramu sporządzonego przez Wykonawcę w uzgodnieniu z Zamawiającym w godzinach (7.00 – 20.00):</w:t>
      </w:r>
    </w:p>
    <w:p w:rsidR="00473612" w:rsidRDefault="00473612" w:rsidP="00473612">
      <w:pPr>
        <w:pStyle w:val="Standard"/>
        <w:numPr>
          <w:ilvl w:val="1"/>
          <w:numId w:val="35"/>
        </w:numPr>
        <w:spacing w:before="100" w:after="100"/>
        <w:jc w:val="both"/>
      </w:pPr>
      <w:r>
        <w:t>w okresie od 1 kwietnia do 31 października – nie rzadziej niż raz na 2 tygodnie</w:t>
      </w:r>
    </w:p>
    <w:p w:rsidR="00473612" w:rsidRDefault="00473612" w:rsidP="00473612">
      <w:pPr>
        <w:pStyle w:val="Standard"/>
        <w:numPr>
          <w:ilvl w:val="1"/>
          <w:numId w:val="35"/>
        </w:numPr>
        <w:spacing w:before="100" w:after="100"/>
        <w:jc w:val="both"/>
      </w:pPr>
      <w:r>
        <w:t>w okresie od 1 listopada do 31 marca  - nie rzadziej niż raz na 4 tygodnie</w:t>
      </w:r>
    </w:p>
    <w:p w:rsidR="00473612" w:rsidRDefault="00473612" w:rsidP="00473612">
      <w:pPr>
        <w:pStyle w:val="Standard"/>
        <w:spacing w:before="100" w:after="100"/>
        <w:jc w:val="both"/>
        <w:rPr>
          <w:b/>
        </w:rPr>
      </w:pPr>
      <w:r>
        <w:rPr>
          <w:b/>
        </w:rPr>
        <w:t>4. Selektywnie zbierane odpady komunalne</w:t>
      </w:r>
    </w:p>
    <w:p w:rsidR="00473612" w:rsidRDefault="00473612" w:rsidP="00473612">
      <w:pPr>
        <w:pStyle w:val="Standard"/>
        <w:spacing w:before="100" w:after="100"/>
        <w:jc w:val="both"/>
      </w:pPr>
      <w:r>
        <w:t>(</w:t>
      </w:r>
      <w:r>
        <w:rPr>
          <w:b/>
        </w:rPr>
        <w:t>kody: 15 01 01, 15 01 02, 15 01 04,15 01 05, 15 01 06, 15 01 07, 20 01 01, 20 01 02, 20 01 39, 20 01 40, 20 01 99)</w:t>
      </w:r>
    </w:p>
    <w:p w:rsidR="00473612" w:rsidRDefault="00473612" w:rsidP="00473612">
      <w:pPr>
        <w:pStyle w:val="Nagwek31"/>
        <w:tabs>
          <w:tab w:val="left" w:pos="265"/>
        </w:tabs>
        <w:spacing w:before="100" w:after="100" w:line="240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Selektywna zbiórka odpadów komunalnych na terenie zabudowy jednorodzinnej odbywać </w:t>
      </w:r>
      <w:r>
        <w:rPr>
          <w:rFonts w:ascii="Calibri" w:hAnsi="Calibri"/>
          <w:b w:val="0"/>
        </w:rPr>
        <w:br/>
        <w:t xml:space="preserve">się będzie systemem workowym, dodatkowe punkty na terenie gminy systemem pojemnikowym (co najmniej 4 punkty).  </w:t>
      </w:r>
    </w:p>
    <w:p w:rsidR="00473612" w:rsidRDefault="00473612" w:rsidP="00473612">
      <w:pPr>
        <w:pStyle w:val="Teksttreci1"/>
        <w:spacing w:before="100" w:after="100" w:line="240" w:lineRule="auto"/>
        <w:ind w:left="23" w:right="23" w:firstLine="0"/>
        <w:rPr>
          <w:rFonts w:ascii="Calibri" w:hAnsi="Calibri"/>
        </w:rPr>
      </w:pPr>
      <w:r>
        <w:rPr>
          <w:rFonts w:ascii="Calibri" w:hAnsi="Calibri"/>
        </w:rPr>
        <w:t xml:space="preserve">Częstotliwość wywozu przez Wykonawcę odpadów zbieranych selektywnie odbywać </w:t>
      </w:r>
      <w:r>
        <w:rPr>
          <w:rFonts w:ascii="Calibri" w:hAnsi="Calibri"/>
        </w:rPr>
        <w:br/>
        <w:t>się będzie według harmonogramu sporządzonego przez Wykonawcę w uzgodnieniu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z Zamawiającym: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</w:t>
      </w:r>
    </w:p>
    <w:p w:rsidR="00473612" w:rsidRDefault="00473612" w:rsidP="00473612">
      <w:pPr>
        <w:pStyle w:val="Teksttreci1"/>
        <w:numPr>
          <w:ilvl w:val="0"/>
          <w:numId w:val="36"/>
        </w:numPr>
        <w:tabs>
          <w:tab w:val="left" w:pos="463"/>
        </w:tabs>
        <w:autoSpaceDN w:val="0"/>
        <w:spacing w:before="100" w:after="10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worki na szkło  – co 2 miesiące, w godzinach (7.00 -20.00),</w:t>
      </w:r>
    </w:p>
    <w:p w:rsidR="00473612" w:rsidRDefault="00473612" w:rsidP="00473612">
      <w:pPr>
        <w:pStyle w:val="Teksttreci1"/>
        <w:numPr>
          <w:ilvl w:val="0"/>
          <w:numId w:val="36"/>
        </w:numPr>
        <w:tabs>
          <w:tab w:val="left" w:pos="463"/>
        </w:tabs>
        <w:autoSpaceDN w:val="0"/>
        <w:spacing w:before="100" w:after="10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papier, metale, plastik i opakowania wielomateriałowe – raz w miesiącu,</w:t>
      </w:r>
      <w:r>
        <w:rPr>
          <w:rFonts w:ascii="Calibri" w:hAnsi="Calibri"/>
        </w:rPr>
        <w:br/>
        <w:t>w godzinach (7.00- 20.00),</w:t>
      </w:r>
    </w:p>
    <w:p w:rsidR="00473612" w:rsidRDefault="00473612" w:rsidP="00473612">
      <w:pPr>
        <w:pStyle w:val="Standard"/>
        <w:numPr>
          <w:ilvl w:val="0"/>
          <w:numId w:val="36"/>
        </w:numPr>
      </w:pPr>
      <w:r>
        <w:t>popiół –  nie rzadziej niż 1 raz w roku,  w uzgodnieniu z Wykonawcą Zamawiający zbiera we własnym zakresie lub mieszkańcy dostarczają  do wskazanego miejsca - kontenera, który zapewni Wykonawca,</w:t>
      </w:r>
    </w:p>
    <w:p w:rsidR="00473612" w:rsidRDefault="00473612" w:rsidP="00473612">
      <w:pPr>
        <w:pStyle w:val="Standard"/>
        <w:numPr>
          <w:ilvl w:val="0"/>
          <w:numId w:val="36"/>
        </w:numPr>
      </w:pPr>
      <w:r>
        <w:t>pojemniki ustawione przy szkołach i Urzędzie Gminy (gniazda) – będą odbierane przez Wykonawcę na zgłoszenie przez Zamawiającego o zapełnieniu, co 2 miesiące,</w:t>
      </w:r>
    </w:p>
    <w:p w:rsidR="00473612" w:rsidRDefault="00473612" w:rsidP="00473612">
      <w:pPr>
        <w:pStyle w:val="Standard"/>
        <w:numPr>
          <w:ilvl w:val="0"/>
          <w:numId w:val="36"/>
        </w:numPr>
      </w:pPr>
      <w:r>
        <w:t>odpady wielkogabarytowe, wyselekcjonowany sprzęt elektryczny i elektroniczny, akumulatory, chemikalia, zużyte opony, wystawione przez właścicieli przed nieruchomościami i odbierane przez Wykonawcę z ww. miejsc w formie mobilnego punktu selektywnej zbiórki odpadów – częstotliwość załadunku i wywozu 1 raz w roku w godzinach 7.00-20.00</w:t>
      </w:r>
    </w:p>
    <w:p w:rsidR="00473612" w:rsidRDefault="00473612" w:rsidP="00473612">
      <w:pPr>
        <w:pStyle w:val="Nagwek331"/>
        <w:tabs>
          <w:tab w:val="left" w:pos="574"/>
        </w:tabs>
        <w:spacing w:before="100" w:after="100" w:line="240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5. Urządzenia do gromadzenia odpadów</w:t>
      </w:r>
    </w:p>
    <w:p w:rsidR="00473612" w:rsidRDefault="00473612" w:rsidP="00473612">
      <w:pPr>
        <w:pStyle w:val="Teksttreci31"/>
        <w:spacing w:before="100" w:after="100" w:line="240" w:lineRule="auto"/>
        <w:ind w:left="320"/>
        <w:jc w:val="both"/>
        <w:rPr>
          <w:rFonts w:ascii="Calibri" w:hAnsi="Calibri"/>
        </w:rPr>
      </w:pPr>
      <w:r>
        <w:rPr>
          <w:rFonts w:ascii="Calibri" w:hAnsi="Calibri"/>
          <w:b/>
        </w:rPr>
        <w:t>5.1</w:t>
      </w:r>
      <w:r>
        <w:rPr>
          <w:rFonts w:ascii="Calibri" w:hAnsi="Calibri"/>
        </w:rPr>
        <w:t xml:space="preserve">. Worki do selektywnej zbiórki odpadów:    </w:t>
      </w:r>
    </w:p>
    <w:p w:rsidR="00473612" w:rsidRDefault="00473612" w:rsidP="00473612">
      <w:pPr>
        <w:pStyle w:val="Teksttreci31"/>
        <w:numPr>
          <w:ilvl w:val="0"/>
          <w:numId w:val="37"/>
        </w:numPr>
        <w:tabs>
          <w:tab w:val="left" w:pos="598"/>
        </w:tabs>
        <w:autoSpaceDN w:val="0"/>
        <w:spacing w:before="100" w:after="10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materiał - folia polietylenowa LDPE,</w:t>
      </w:r>
    </w:p>
    <w:p w:rsidR="00473612" w:rsidRDefault="00473612" w:rsidP="00473612">
      <w:pPr>
        <w:pStyle w:val="Teksttreci31"/>
        <w:numPr>
          <w:ilvl w:val="0"/>
          <w:numId w:val="29"/>
        </w:numPr>
        <w:tabs>
          <w:tab w:val="left" w:pos="598"/>
        </w:tabs>
        <w:autoSpaceDN w:val="0"/>
        <w:spacing w:before="100" w:after="10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kolor:</w:t>
      </w:r>
    </w:p>
    <w:p w:rsidR="00473612" w:rsidRDefault="00473612" w:rsidP="00473612">
      <w:pPr>
        <w:pStyle w:val="Teksttreci31"/>
        <w:tabs>
          <w:tab w:val="left" w:pos="598"/>
        </w:tabs>
        <w:spacing w:before="100" w:after="10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niebieski – odpady papieru, w tym tektura, odpady opakowaniowe z papieru i odpady opakowaniowe z tektury; ( napis na worku „Papier”), pojemność  - 120 dm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, grubość – co najmniej 40-45 mikronów,</w:t>
      </w:r>
    </w:p>
    <w:p w:rsidR="00473612" w:rsidRDefault="00473612" w:rsidP="00473612">
      <w:pPr>
        <w:pStyle w:val="Teksttreci31"/>
        <w:tabs>
          <w:tab w:val="left" w:pos="598"/>
        </w:tabs>
        <w:spacing w:before="100" w:after="10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zielony – odpady ze szkła, w tym odpady opakowaniowe ze szkła; (napis na worku „Szkło”), pojemność – 80 dm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, grubość – co najmniej 60 mikronów,</w:t>
      </w:r>
    </w:p>
    <w:p w:rsidR="00473612" w:rsidRDefault="00473612" w:rsidP="00473612">
      <w:pPr>
        <w:pStyle w:val="Teksttreci31"/>
        <w:tabs>
          <w:tab w:val="left" w:pos="598"/>
        </w:tabs>
        <w:spacing w:before="100" w:after="10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żółty – odpady metali, w tym odpady opakowaniowe z metali, odpady tworzyw sztucznych, w tym odpady opakowaniowe tworzyw sztucznych oraz odpady opakowaniowe wielomateriałowe;( napis na worku” Plastik, metale i tworzywa sztuczne”), pojemność – 120 dm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,  grubość – co najmniej 40-45 mikronów.</w:t>
      </w:r>
    </w:p>
    <w:p w:rsidR="00473612" w:rsidRDefault="00473612" w:rsidP="00473612">
      <w:pPr>
        <w:pStyle w:val="Teksttreci31"/>
        <w:numPr>
          <w:ilvl w:val="0"/>
          <w:numId w:val="29"/>
        </w:numPr>
        <w:tabs>
          <w:tab w:val="left" w:pos="598"/>
        </w:tabs>
        <w:autoSpaceDN w:val="0"/>
        <w:spacing w:before="100" w:after="10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oznakowanie - worki winny być opatrzone nadrukiem </w:t>
      </w:r>
      <w:bookmarkStart w:id="1" w:name="__DdeLink__634_1501016101"/>
      <w:bookmarkEnd w:id="1"/>
      <w:r>
        <w:rPr>
          <w:rFonts w:ascii="Calibri" w:hAnsi="Calibri"/>
        </w:rPr>
        <w:t xml:space="preserve">jednostronnym na jaki rodzaj odpadu są przeznaczone i zawierać informację jakie odpady winny być umieszczane </w:t>
      </w:r>
      <w:r>
        <w:rPr>
          <w:rFonts w:ascii="Calibri" w:hAnsi="Calibri"/>
        </w:rPr>
        <w:br/>
        <w:t>w worku. Dodatkowo na workach może widnieć adres i dane kontaktowe Wykonawcy.</w:t>
      </w:r>
    </w:p>
    <w:p w:rsidR="00473612" w:rsidRDefault="00473612" w:rsidP="00473612">
      <w:pPr>
        <w:pStyle w:val="Teksttreci31"/>
        <w:tabs>
          <w:tab w:val="left" w:pos="278"/>
        </w:tabs>
        <w:spacing w:before="100" w:after="100" w:line="240" w:lineRule="auto"/>
        <w:ind w:left="-320" w:firstLine="0"/>
        <w:jc w:val="both"/>
      </w:pPr>
      <w:r>
        <w:rPr>
          <w:rFonts w:ascii="Calibri" w:hAnsi="Calibri"/>
          <w:b/>
          <w:bCs/>
        </w:rPr>
        <w:t xml:space="preserve">      5.2</w:t>
      </w:r>
      <w:r>
        <w:rPr>
          <w:rFonts w:ascii="Calibri" w:hAnsi="Calibri"/>
        </w:rPr>
        <w:t>. Worki do selektywnej zbiórki popiołu:</w:t>
      </w:r>
    </w:p>
    <w:p w:rsidR="00473612" w:rsidRDefault="00473612" w:rsidP="00473612">
      <w:pPr>
        <w:pStyle w:val="Teksttreci31"/>
        <w:tabs>
          <w:tab w:val="left" w:pos="278"/>
        </w:tabs>
        <w:spacing w:before="100" w:after="100" w:line="240" w:lineRule="auto"/>
        <w:ind w:left="-32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  <w:t>a) materiał – dowolny, przystosowany do magazynowania tego rodzaju odpadu,</w:t>
      </w:r>
    </w:p>
    <w:p w:rsidR="00473612" w:rsidRDefault="00473612" w:rsidP="00473612">
      <w:pPr>
        <w:pStyle w:val="Teksttreci31"/>
        <w:tabs>
          <w:tab w:val="left" w:pos="598"/>
        </w:tabs>
        <w:spacing w:before="100" w:after="100" w:line="240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b) pojemność – przystosowana do gromadzenia odpadów w ilości nie większej niż 25 kg.</w:t>
      </w:r>
    </w:p>
    <w:p w:rsidR="00473612" w:rsidRDefault="00473612" w:rsidP="00473612">
      <w:pPr>
        <w:pStyle w:val="Teksttreci31"/>
        <w:tabs>
          <w:tab w:val="left" w:pos="-334"/>
        </w:tabs>
        <w:spacing w:before="100" w:after="100" w:line="240" w:lineRule="auto"/>
        <w:ind w:left="-32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c) kolor – dowolny z wyłączeniem kolorów wymienionych w pkt 5.1.c SIWZ ( napis na worku            </w:t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„Popiół”),</w:t>
      </w:r>
    </w:p>
    <w:p w:rsidR="00473612" w:rsidRDefault="00473612" w:rsidP="00473612">
      <w:pPr>
        <w:pStyle w:val="Teksttreci31"/>
        <w:tabs>
          <w:tab w:val="left" w:pos="-320"/>
        </w:tabs>
        <w:spacing w:before="100" w:after="100" w:line="240" w:lineRule="auto"/>
        <w:ind w:left="-32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 xml:space="preserve">          d) oznakowanie - worki winny być opatrzone nadrukiem </w:t>
      </w:r>
      <w:bookmarkStart w:id="2" w:name="__DdeLink__634_15010161011"/>
      <w:bookmarkEnd w:id="2"/>
      <w:r>
        <w:rPr>
          <w:rFonts w:ascii="Calibri" w:hAnsi="Calibri"/>
        </w:rPr>
        <w:t xml:space="preserve">jednostronnym na jaki rodzaj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odpadu są przeznaczone i zawierać informację jakie odpady winny być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umieszczane w worku. Dodatkowo na workach może widnieć adres i dane kontaktowe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Wykonawcy.</w:t>
      </w:r>
    </w:p>
    <w:p w:rsidR="00473612" w:rsidRDefault="00473612" w:rsidP="00473612">
      <w:pPr>
        <w:pStyle w:val="Teksttreci1"/>
        <w:spacing w:before="100" w:after="100" w:line="240" w:lineRule="auto"/>
        <w:ind w:firstLine="0"/>
        <w:rPr>
          <w:rFonts w:ascii="Calibri" w:hAnsi="Calibri"/>
        </w:rPr>
      </w:pPr>
      <w:r>
        <w:rPr>
          <w:rFonts w:ascii="Calibri" w:hAnsi="Calibri"/>
          <w:b/>
        </w:rPr>
        <w:t>5.3</w:t>
      </w:r>
      <w:r>
        <w:rPr>
          <w:rFonts w:ascii="Calibri" w:hAnsi="Calibri"/>
        </w:rPr>
        <w:t>. Pojemniki do selektywnej zbiórki odpadów: (zlokalizowane przy szkołach i Urzędzie Gminy)</w:t>
      </w:r>
    </w:p>
    <w:p w:rsidR="00473612" w:rsidRDefault="00473612" w:rsidP="00473612">
      <w:pPr>
        <w:pStyle w:val="Teksttreci1"/>
        <w:numPr>
          <w:ilvl w:val="0"/>
          <w:numId w:val="38"/>
        </w:numPr>
        <w:tabs>
          <w:tab w:val="left" w:pos="0"/>
        </w:tabs>
        <w:autoSpaceDN w:val="0"/>
        <w:spacing w:before="100" w:after="100" w:line="240" w:lineRule="auto"/>
        <w:textAlignment w:val="baseline"/>
      </w:pPr>
      <w:r>
        <w:rPr>
          <w:rFonts w:ascii="Calibri" w:hAnsi="Calibri"/>
        </w:rPr>
        <w:t xml:space="preserve">pojemność, co najmniej </w:t>
      </w:r>
      <w:r>
        <w:rPr>
          <w:rFonts w:ascii="Calibri" w:hAnsi="Calibri"/>
          <w:b/>
        </w:rPr>
        <w:t>1000 l</w:t>
      </w:r>
    </w:p>
    <w:p w:rsidR="00473612" w:rsidRDefault="00473612" w:rsidP="00473612">
      <w:pPr>
        <w:pStyle w:val="Teksttreci1"/>
        <w:numPr>
          <w:ilvl w:val="0"/>
          <w:numId w:val="38"/>
        </w:numPr>
        <w:tabs>
          <w:tab w:val="left" w:pos="0"/>
        </w:tabs>
        <w:autoSpaceDN w:val="0"/>
        <w:spacing w:before="100" w:after="10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zaopatrzone w specjalne otwory wrzutowe</w:t>
      </w:r>
    </w:p>
    <w:p w:rsidR="00473612" w:rsidRDefault="00473612" w:rsidP="00473612">
      <w:pPr>
        <w:pStyle w:val="Teksttreci1"/>
        <w:numPr>
          <w:ilvl w:val="0"/>
          <w:numId w:val="38"/>
        </w:numPr>
        <w:tabs>
          <w:tab w:val="left" w:pos="0"/>
        </w:tabs>
        <w:autoSpaceDN w:val="0"/>
        <w:spacing w:before="100" w:after="10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pojemniki winne być oznaczone na jaki rodzaj odpadu są przeznaczone</w:t>
      </w:r>
    </w:p>
    <w:p w:rsidR="00473612" w:rsidRDefault="00473612" w:rsidP="00473612">
      <w:pPr>
        <w:pStyle w:val="Teksttreci1"/>
        <w:spacing w:before="100" w:after="100" w:line="240" w:lineRule="auto"/>
        <w:ind w:firstLine="0"/>
        <w:rPr>
          <w:rFonts w:ascii="Calibri" w:hAnsi="Calibri"/>
        </w:rPr>
      </w:pPr>
      <w:r>
        <w:rPr>
          <w:rFonts w:ascii="Calibri" w:hAnsi="Calibri"/>
          <w:b/>
        </w:rPr>
        <w:t xml:space="preserve">5.4. </w:t>
      </w:r>
      <w:r>
        <w:rPr>
          <w:rFonts w:ascii="Calibri" w:hAnsi="Calibri"/>
        </w:rPr>
        <w:t>Pojemniki do zbiórki odpadów zmieszanych - podstawowa  pojemność: 120  l</w:t>
      </w:r>
    </w:p>
    <w:p w:rsidR="00473612" w:rsidRDefault="00473612" w:rsidP="00473612">
      <w:pPr>
        <w:pStyle w:val="Teksttreci31"/>
        <w:tabs>
          <w:tab w:val="left" w:pos="598"/>
        </w:tabs>
        <w:spacing w:before="100" w:after="100" w:line="240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Liczbę i pojemność pojemników należy dostosować do ilości osób zamieszkujących daną nieruchomość – 40 litrów/osobę.</w:t>
      </w:r>
    </w:p>
    <w:p w:rsidR="00473612" w:rsidRDefault="00473612" w:rsidP="00473612">
      <w:pPr>
        <w:pStyle w:val="Nagwek3"/>
        <w:numPr>
          <w:ilvl w:val="2"/>
          <w:numId w:val="30"/>
        </w:numPr>
        <w:suppressAutoHyphens/>
        <w:autoSpaceDN w:val="0"/>
        <w:spacing w:before="100" w:after="10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Minimalna pojemność pojemnika, w jaki powinna być wyposażona nieruchomość - 120 l.</w:t>
      </w:r>
    </w:p>
    <w:p w:rsidR="00473612" w:rsidRDefault="00473612" w:rsidP="00473612">
      <w:pPr>
        <w:pStyle w:val="Nagwek11"/>
        <w:spacing w:before="0" w:after="0" w:line="240" w:lineRule="auto"/>
        <w:ind w:right="20"/>
        <w:rPr>
          <w:rFonts w:ascii="Calibri" w:hAnsi="Calibri"/>
          <w:sz w:val="24"/>
          <w:szCs w:val="24"/>
        </w:rPr>
      </w:pPr>
    </w:p>
    <w:p w:rsidR="00473612" w:rsidRDefault="00473612" w:rsidP="00473612">
      <w:pPr>
        <w:pStyle w:val="Nagwek11"/>
        <w:spacing w:before="0" w:after="0" w:line="240" w:lineRule="auto"/>
        <w:ind w:right="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 Obowiązki Wykonawcy przed rozpoczęciem i w trakcie realizacji zamówienia</w:t>
      </w:r>
    </w:p>
    <w:p w:rsidR="00473612" w:rsidRDefault="00473612" w:rsidP="00473612">
      <w:pPr>
        <w:pStyle w:val="Nagwek11"/>
        <w:spacing w:before="0" w:after="0" w:line="240" w:lineRule="auto"/>
        <w:ind w:right="20"/>
        <w:rPr>
          <w:rFonts w:ascii="Calibri" w:hAnsi="Calibri"/>
          <w:sz w:val="24"/>
          <w:szCs w:val="24"/>
        </w:rPr>
      </w:pPr>
    </w:p>
    <w:p w:rsidR="00473612" w:rsidRDefault="00473612" w:rsidP="00473612">
      <w:pPr>
        <w:pStyle w:val="Standard"/>
        <w:spacing w:after="0" w:line="240" w:lineRule="auto"/>
        <w:ind w:left="43" w:right="58"/>
        <w:jc w:val="both"/>
      </w:pPr>
      <w:r>
        <w:rPr>
          <w:b/>
        </w:rPr>
        <w:t>6.1.</w:t>
      </w:r>
      <w:r>
        <w:t xml:space="preserve"> Na co najmniej 5 dni przed rozpoczęciem realizacji zamówienia Zamawiający dostarczy Wykonawcy szczegółowy wykaz adresów nieruchomości objętych umową odbioru odpadów komunalnych oraz miejsc ich gromadzenia. Na podstawie ww. wykazu, na co najmniej 7 dni przed rozpoczęciem realizacji zamówienia Wykonawca opracuje w uzgodnieniu z Zamawiającym harmonogram odbioru odpadów komunalnych dla terenu Gminy Brochów, obowiązujący w   2021r., obejmujący poszczególne miejscowości i będący kontynuacją istniejącego harmonogramu</w:t>
      </w:r>
    </w:p>
    <w:p w:rsidR="00473612" w:rsidRDefault="00473612" w:rsidP="00473612">
      <w:pPr>
        <w:pStyle w:val="Standard"/>
        <w:spacing w:after="0" w:line="240" w:lineRule="auto"/>
        <w:ind w:left="43" w:right="58"/>
        <w:jc w:val="both"/>
      </w:pPr>
      <w:r>
        <w:t>Harmonogram powinien:</w:t>
      </w:r>
    </w:p>
    <w:p w:rsidR="00473612" w:rsidRDefault="00473612" w:rsidP="00473612">
      <w:pPr>
        <w:pStyle w:val="Standard"/>
        <w:spacing w:after="0" w:line="240" w:lineRule="auto"/>
        <w:ind w:right="58"/>
        <w:jc w:val="both"/>
      </w:pPr>
      <w:r>
        <w:tab/>
        <w:t>a) wskazywać daty odbierania poszczególnych rodzajów odpadów z nieruchomości,</w:t>
      </w:r>
    </w:p>
    <w:p w:rsidR="00473612" w:rsidRDefault="00473612" w:rsidP="00473612">
      <w:pPr>
        <w:pStyle w:val="Standard"/>
        <w:spacing w:after="0" w:line="240" w:lineRule="auto"/>
        <w:ind w:right="58"/>
        <w:jc w:val="both"/>
      </w:pPr>
      <w:r>
        <w:lastRenderedPageBreak/>
        <w:tab/>
        <w:t xml:space="preserve">b) zapewniać regularność i powtarzalność odbierania odpadów, by mieszkańcy mogli </w:t>
      </w:r>
      <w:r>
        <w:br/>
        <w:t xml:space="preserve">     </w:t>
      </w:r>
      <w:r>
        <w:tab/>
        <w:t xml:space="preserve">     w łatwy sposób zaplanować przygotowanie odpadów,</w:t>
      </w:r>
    </w:p>
    <w:p w:rsidR="00473612" w:rsidRDefault="00473612" w:rsidP="00473612">
      <w:pPr>
        <w:pStyle w:val="Standard"/>
        <w:spacing w:after="0" w:line="240" w:lineRule="auto"/>
        <w:ind w:right="58"/>
        <w:jc w:val="both"/>
      </w:pPr>
      <w:r>
        <w:tab/>
        <w:t xml:space="preserve">c) być sformułowany w sposób przejrzysty, jasny, pozwalający na szybkie zorientowanie się </w:t>
      </w:r>
      <w:r>
        <w:tab/>
        <w:t xml:space="preserve">    co do konkretnych dat odbierania odpadów</w:t>
      </w:r>
    </w:p>
    <w:p w:rsidR="00473612" w:rsidRDefault="00473612" w:rsidP="00473612">
      <w:pPr>
        <w:pStyle w:val="Standard"/>
        <w:spacing w:after="0" w:line="240" w:lineRule="auto"/>
        <w:ind w:left="43" w:right="58"/>
        <w:jc w:val="both"/>
        <w:rPr>
          <w:b/>
          <w:bCs/>
        </w:rPr>
      </w:pPr>
    </w:p>
    <w:p w:rsidR="00473612" w:rsidRDefault="00473612" w:rsidP="00473612">
      <w:pPr>
        <w:pStyle w:val="Standard"/>
        <w:spacing w:after="0" w:line="240" w:lineRule="auto"/>
        <w:ind w:left="28" w:right="72"/>
        <w:jc w:val="both"/>
      </w:pPr>
      <w:r>
        <w:rPr>
          <w:b/>
          <w:bCs/>
        </w:rPr>
        <w:t>6.2.</w:t>
      </w:r>
      <w:r>
        <w:t xml:space="preserve"> Wykonawca ma obowiązek wyposażenia miejsc gromadzenia odpadów komunalnych </w:t>
      </w:r>
      <w:r>
        <w:br/>
        <w:t xml:space="preserve">w niezbędne pojemniki oraz właścicieli nieruchomości w niezbędne worki na swój koszt </w:t>
      </w:r>
      <w:r>
        <w:br/>
        <w:t xml:space="preserve">przed pierwszym dniem obowiązywania umowy na odbiór odpadów zawartej </w:t>
      </w:r>
      <w:r>
        <w:br/>
        <w:t>z Zamawiającym. Wykonawca zobowiązany jest dostosować wielkość pojemników do ilości osób zamieszkujących poszczególne nieruchomości. 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</w:t>
      </w:r>
    </w:p>
    <w:p w:rsidR="00473612" w:rsidRDefault="00473612" w:rsidP="00473612">
      <w:pPr>
        <w:pStyle w:val="Standard"/>
        <w:spacing w:after="0" w:line="240" w:lineRule="auto"/>
        <w:ind w:right="72"/>
        <w:jc w:val="both"/>
      </w:pPr>
      <w:r>
        <w:t>przyczyny na piśmie i udokumentuje ich zaistnienie.</w:t>
      </w:r>
    </w:p>
    <w:p w:rsidR="00473612" w:rsidRDefault="00473612" w:rsidP="00473612">
      <w:pPr>
        <w:pStyle w:val="Standard"/>
        <w:spacing w:after="0" w:line="240" w:lineRule="auto"/>
        <w:ind w:right="72"/>
        <w:jc w:val="both"/>
      </w:pPr>
      <w:r>
        <w:t>Za dowód mogą być uznane wskazania urządzeń kontrolujących czas i przebieg tras pojazdów. Za przyczyny niezależne od Wykonawcy można będzie uznać w szczególności, co najmniej trzykrotne niezastanie właściciela nieruchomości pod wskazanym adresem  w odstępach,  co najmniej 3 dniowych w godzinach 7.00 - 20.00.</w:t>
      </w:r>
    </w:p>
    <w:p w:rsidR="00473612" w:rsidRDefault="00473612" w:rsidP="00473612">
      <w:pPr>
        <w:pStyle w:val="Standard"/>
        <w:spacing w:before="100" w:after="100"/>
        <w:ind w:right="53"/>
        <w:jc w:val="both"/>
      </w:pPr>
      <w:r>
        <w:t>Wyposaży również w rezerwowe worki dla mieszkańców sołtysów wsi oraz pracownika Urzędu Gminy odpowiedzialnego za działania związane z gospodarką odpadami.</w:t>
      </w:r>
    </w:p>
    <w:p w:rsidR="00473612" w:rsidRDefault="00473612" w:rsidP="00473612">
      <w:pPr>
        <w:pStyle w:val="Standard"/>
        <w:spacing w:before="100" w:after="100"/>
        <w:ind w:right="72"/>
        <w:jc w:val="both"/>
      </w:pPr>
      <w:r>
        <w:t>W momencie zakończenia realizacji  umowy na odbieranie  i zagospodarowanie  odpadów komunalnych  z nieruchomości, na których  zamieszkują mieszkańcy Gminy Brochów, odbiór koszy od mieszkańców  może nastąpić najwcześniej  ostatniego dnia umowy.</w:t>
      </w:r>
    </w:p>
    <w:p w:rsidR="00473612" w:rsidRDefault="00473612" w:rsidP="00473612">
      <w:pPr>
        <w:pStyle w:val="Standard"/>
        <w:tabs>
          <w:tab w:val="left" w:pos="446"/>
        </w:tabs>
        <w:spacing w:before="100" w:after="100"/>
        <w:ind w:left="43" w:right="34"/>
        <w:jc w:val="both"/>
      </w:pPr>
      <w:r>
        <w:rPr>
          <w:b/>
        </w:rPr>
        <w:t>6.3.</w:t>
      </w:r>
      <w:r>
        <w:t xml:space="preserve"> Wykonawca jest zobowiązany do przedkładania Zamawiającemu raportów miesięcznych zawierających informację o ilości i rodzaju wydanych pojemników i worków w terminie </w:t>
      </w:r>
      <w:r>
        <w:br/>
        <w:t>7 dni roboczych od dnia zakończenia danego miesiąca.</w:t>
      </w:r>
    </w:p>
    <w:p w:rsidR="00473612" w:rsidRDefault="00473612" w:rsidP="00473612">
      <w:pPr>
        <w:pStyle w:val="Standard"/>
        <w:tabs>
          <w:tab w:val="left" w:pos="453"/>
        </w:tabs>
        <w:spacing w:before="100" w:after="100"/>
        <w:ind w:left="45" w:right="74"/>
        <w:jc w:val="both"/>
      </w:pPr>
      <w:r>
        <w:t>Wykonawca zobowiązany jest również do przekazywania comiesięcznych wykazów w formie papierowej potwierdzonej podpisem koordynatora umowy, kierownika, bądź dyrektora firmy realizującej umowę oraz w wersji elektronicznej (format.xls) potwierdzających odbiór odpadów zmieszanych i selektywnych od mieszkańców.</w:t>
      </w:r>
    </w:p>
    <w:p w:rsidR="00473612" w:rsidRDefault="00473612" w:rsidP="00473612">
      <w:pPr>
        <w:pStyle w:val="Standard"/>
        <w:tabs>
          <w:tab w:val="left" w:pos="446"/>
        </w:tabs>
        <w:spacing w:before="100" w:after="100"/>
        <w:ind w:left="43" w:right="62"/>
        <w:jc w:val="both"/>
      </w:pPr>
      <w:r>
        <w:rPr>
          <w:b/>
          <w:bCs/>
        </w:rPr>
        <w:t xml:space="preserve">6.4. </w:t>
      </w:r>
      <w:r>
        <w:t xml:space="preserve">W trakcie wykonywania umowy Wykonawca jest zobowiązany do wyposażenia, zgłaszanych przez Zamawiającego miejsc gromadzenia odpadów w niezbędne pojemniki nie później niż </w:t>
      </w:r>
      <w:r>
        <w:rPr>
          <w:u w:val="single"/>
        </w:rPr>
        <w:t>w ciągu 3 dni roboczych od dnia zgłoszenia, na zasadach określonych w pkt 6.2. SIWZ.</w:t>
      </w:r>
      <w:r>
        <w:t xml:space="preserve"> Wykonawca dokona zmiany pojemnika na mniejszy lub większy na wniosek Zamawiającego.</w:t>
      </w:r>
    </w:p>
    <w:p w:rsidR="00473612" w:rsidRDefault="00473612" w:rsidP="00473612">
      <w:pPr>
        <w:pStyle w:val="Teksttreci41"/>
        <w:tabs>
          <w:tab w:val="left" w:pos="701"/>
        </w:tabs>
        <w:spacing w:before="100" w:after="100" w:line="240" w:lineRule="auto"/>
        <w:ind w:right="20" w:firstLine="0"/>
      </w:pPr>
      <w:r>
        <w:rPr>
          <w:rFonts w:ascii="Calibri" w:hAnsi="Calibri"/>
          <w:b/>
          <w:bCs/>
        </w:rPr>
        <w:t>6.5.</w:t>
      </w:r>
      <w:r>
        <w:rPr>
          <w:rFonts w:ascii="Calibri" w:hAnsi="Calibri"/>
        </w:rPr>
        <w:t xml:space="preserve"> Wykonawca odpowiada za informowanie mieszkańców Gminy Brochów o terminach odbierania poszczególnych rodzajów odpadów komunalnych oraz o zasadach ich selekcjonowania. W tym celu Wykonawca w uzgodnieniu z Zamawiającym sporządza harmonogram odbioru odpadów komunalnych oraz informacje o zasadach selekcjonowania odpadów. Harmonogram oraz informacje o zasadach selekcjonowania odpadów Zamawiający będzie publikował na swojej stronie internetowej oraz tablicy ogłoszeń, a także przekaże w wersji papierowej każdemu nowemu podmiotowi przystępującemu do systemu gospodarki odpadami. Wykonawca jest również odpowiedzialny za powielenie i dystrybucję do mieszkańców przy pierwszej i każdej kolejnej zmianie </w:t>
      </w:r>
      <w:r>
        <w:rPr>
          <w:rFonts w:ascii="Calibri" w:hAnsi="Calibri"/>
        </w:rPr>
        <w:lastRenderedPageBreak/>
        <w:t>harmonogramu odbioru odpadów komunalnych oraz informacji o zasadach selekcjonowania odpadów.</w:t>
      </w:r>
    </w:p>
    <w:p w:rsidR="00473612" w:rsidRDefault="00473612" w:rsidP="00473612">
      <w:pPr>
        <w:pStyle w:val="Teksttreci41"/>
        <w:tabs>
          <w:tab w:val="left" w:pos="706"/>
          <w:tab w:val="left" w:pos="1134"/>
        </w:tabs>
        <w:spacing w:before="100" w:after="100" w:line="240" w:lineRule="auto"/>
        <w:ind w:right="20" w:firstLine="0"/>
        <w:rPr>
          <w:rFonts w:ascii="Calibri" w:hAnsi="Calibri"/>
        </w:rPr>
      </w:pPr>
      <w:r>
        <w:rPr>
          <w:rFonts w:ascii="Calibri" w:hAnsi="Calibri"/>
          <w:b/>
        </w:rPr>
        <w:t>6.6.</w:t>
      </w:r>
      <w:r>
        <w:rPr>
          <w:rFonts w:ascii="Calibri" w:hAnsi="Calibri"/>
        </w:rPr>
        <w:t xml:space="preserve"> Wykonawca odpowiada za stan techniczny i sanitarny pojemników i kontenerów </w:t>
      </w:r>
      <w:r>
        <w:rPr>
          <w:rFonts w:ascii="Calibri" w:hAnsi="Calibri"/>
        </w:rPr>
        <w:br/>
        <w:t xml:space="preserve">do gromadzenia odpadów komunalnych. Na wezwanie Zamawiającego jest zobowiązany </w:t>
      </w:r>
      <w:r>
        <w:rPr>
          <w:rFonts w:ascii="Calibri" w:hAnsi="Calibri"/>
        </w:rPr>
        <w:br/>
        <w:t>do ich napraw, systematycznych konserwacji, mycia i dezynfekcji oraz wymiany uszkodzonych lub zniszczonych pojemników. Mycie i dezynfekcja musi odbywać  się pojazdami i preparatami do tego przystosowanymi.</w:t>
      </w:r>
    </w:p>
    <w:p w:rsidR="00473612" w:rsidRDefault="00473612" w:rsidP="00473612">
      <w:pPr>
        <w:pStyle w:val="Standard"/>
        <w:tabs>
          <w:tab w:val="left" w:pos="408"/>
        </w:tabs>
        <w:spacing w:before="100" w:after="100"/>
        <w:ind w:right="19"/>
        <w:jc w:val="both"/>
      </w:pPr>
      <w:r>
        <w:rPr>
          <w:b/>
        </w:rPr>
        <w:t>6.7</w:t>
      </w:r>
      <w:r>
        <w:t>. Wykonawca zobowiązuje się do odbierania odpadów w sposób zapewniający utrzymanie odpowiedniego stanu sanitarnego, w szczególności do:</w:t>
      </w:r>
    </w:p>
    <w:p w:rsidR="00473612" w:rsidRDefault="00473612" w:rsidP="00473612">
      <w:pPr>
        <w:pStyle w:val="Standard"/>
        <w:numPr>
          <w:ilvl w:val="0"/>
          <w:numId w:val="39"/>
        </w:numPr>
        <w:tabs>
          <w:tab w:val="left" w:pos="0"/>
          <w:tab w:val="left" w:pos="408"/>
        </w:tabs>
        <w:spacing w:before="100" w:after="100" w:line="240" w:lineRule="auto"/>
        <w:ind w:left="0" w:right="19" w:firstLine="0"/>
        <w:jc w:val="both"/>
      </w:pPr>
      <w:r>
        <w:t>zapobiegania wysypywania się odpadów z pojemników i worków podczas dokonywania odbioru,</w:t>
      </w:r>
    </w:p>
    <w:p w:rsidR="00473612" w:rsidRDefault="00473612" w:rsidP="00473612">
      <w:pPr>
        <w:pStyle w:val="Standard"/>
        <w:numPr>
          <w:ilvl w:val="0"/>
          <w:numId w:val="31"/>
        </w:numPr>
        <w:tabs>
          <w:tab w:val="left" w:pos="0"/>
          <w:tab w:val="left" w:pos="408"/>
        </w:tabs>
        <w:spacing w:before="100" w:after="100" w:line="240" w:lineRule="auto"/>
        <w:ind w:left="0" w:right="19" w:firstLine="0"/>
        <w:jc w:val="both"/>
      </w:pPr>
      <w:r>
        <w:t>uprzątnięcia i odbierania odpadów z miejsc ich gromadzenia, w tym także tych, które nie zostały umieszczone w pojemnikach, dotyczy to również zbiórki selektywnej,</w:t>
      </w:r>
    </w:p>
    <w:p w:rsidR="00473612" w:rsidRDefault="00473612" w:rsidP="00473612">
      <w:pPr>
        <w:pStyle w:val="Standard"/>
        <w:numPr>
          <w:ilvl w:val="0"/>
          <w:numId w:val="31"/>
        </w:numPr>
        <w:tabs>
          <w:tab w:val="left" w:pos="0"/>
          <w:tab w:val="left" w:pos="408"/>
        </w:tabs>
        <w:spacing w:before="100" w:after="100" w:line="240" w:lineRule="auto"/>
        <w:ind w:left="0" w:right="19" w:firstLine="0"/>
        <w:jc w:val="both"/>
      </w:pPr>
      <w:r>
        <w:t>zebrania i odebrania odpadów z miejsc gromadzenia odpadów, również w przypadku gdy ich wysypanie nie nastąpiło w trakcie odbierania,</w:t>
      </w:r>
    </w:p>
    <w:p w:rsidR="00473612" w:rsidRDefault="00473612" w:rsidP="00473612">
      <w:pPr>
        <w:pStyle w:val="Standard"/>
        <w:numPr>
          <w:ilvl w:val="0"/>
          <w:numId w:val="31"/>
        </w:numPr>
        <w:tabs>
          <w:tab w:val="left" w:pos="0"/>
          <w:tab w:val="left" w:pos="408"/>
        </w:tabs>
        <w:spacing w:before="100" w:after="100" w:line="240" w:lineRule="auto"/>
        <w:ind w:left="0" w:right="19" w:firstLine="0"/>
        <w:jc w:val="both"/>
      </w:pPr>
      <w:r>
        <w:t>Wykonawca jest zobowiązany do zebrania także odpadów leżących obok pojemników i worków, jeśli jest to wynikiem jego działalności.</w:t>
      </w:r>
    </w:p>
    <w:p w:rsidR="00473612" w:rsidRDefault="00473612" w:rsidP="00473612">
      <w:pPr>
        <w:pStyle w:val="Standard"/>
        <w:tabs>
          <w:tab w:val="left" w:pos="408"/>
        </w:tabs>
        <w:spacing w:before="100" w:after="100"/>
        <w:ind w:right="58"/>
        <w:jc w:val="both"/>
      </w:pPr>
      <w:r>
        <w:rPr>
          <w:b/>
        </w:rPr>
        <w:t>6.8.</w:t>
      </w:r>
      <w:r>
        <w:t xml:space="preserve"> Wykonawca ubezpieczy na własny koszt pojemniki i zabezpieczy je od ryzyka związanego z uszkodzeniem lub kradzieżą.</w:t>
      </w:r>
    </w:p>
    <w:p w:rsidR="00473612" w:rsidRDefault="00473612" w:rsidP="00473612">
      <w:pPr>
        <w:pStyle w:val="Standard"/>
        <w:tabs>
          <w:tab w:val="left" w:pos="456"/>
        </w:tabs>
        <w:spacing w:before="100" w:after="100"/>
        <w:ind w:left="48" w:right="72"/>
        <w:jc w:val="both"/>
      </w:pPr>
      <w:r>
        <w:rPr>
          <w:b/>
        </w:rPr>
        <w:t>6.9</w:t>
      </w:r>
      <w:r>
        <w:t>. Za szkody w majątku Zamawiającego lub osób trzecich spowodowane w trakcie odbioru odpadów odpowiedzialność ponosi Wykonawca.</w:t>
      </w:r>
    </w:p>
    <w:p w:rsidR="00473612" w:rsidRDefault="00473612" w:rsidP="00473612">
      <w:pPr>
        <w:pStyle w:val="Teksttreci41"/>
        <w:tabs>
          <w:tab w:val="left" w:pos="706"/>
          <w:tab w:val="left" w:pos="1134"/>
        </w:tabs>
        <w:spacing w:before="100" w:after="100" w:line="240" w:lineRule="auto"/>
        <w:ind w:right="20" w:firstLine="0"/>
      </w:pPr>
      <w:r>
        <w:rPr>
          <w:rFonts w:ascii="Calibri" w:hAnsi="Calibri"/>
          <w:b/>
        </w:rPr>
        <w:t>6.10.</w:t>
      </w:r>
      <w:r>
        <w:rPr>
          <w:rFonts w:ascii="Calibri" w:hAnsi="Calibri"/>
        </w:rPr>
        <w:t xml:space="preserve"> Wykonawca jest zobowiązany do monitorowania obowiązku ciążącego na właścicielu nieruchomości w zakresie selektywnego zbierania odpadów. W przypadku stwierdzenia nieprawidłowości Wykonawca zobowiązany jest poinformować o zaistniałym fakcie </w:t>
      </w:r>
      <w:r>
        <w:rPr>
          <w:rFonts w:ascii="Calibri" w:hAnsi="Calibri"/>
        </w:rPr>
        <w:br/>
        <w:t>na piśmie w ciągu 2 dni roboczych Urząd Gminy Brochów wraz z dokumentacją potwierdzającą zaistniały fakt oraz Zarządcę ww. nieruchomości. W przypadku, gdy odpady nie są gromadzone w pojemnikach, w tym w workach odpowiadających wymaganiom Regulaminu utrzymania czystości i porządku na terenie gminy Brochów, Wykonawca zobowiązuje się do ich odbierania oraz poinformowania Zamawiającego o nieruchomości, na której odpady nie są gromadzone w sposób odpowiadający wymaganiom regulaminu.</w:t>
      </w:r>
    </w:p>
    <w:p w:rsidR="00473612" w:rsidRDefault="00473612" w:rsidP="00473612">
      <w:pPr>
        <w:pStyle w:val="Standard"/>
        <w:spacing w:before="100" w:after="100"/>
        <w:ind w:left="590" w:hanging="586"/>
      </w:pPr>
      <w:r>
        <w:rPr>
          <w:b/>
          <w:bCs/>
        </w:rPr>
        <w:t>6.11.</w:t>
      </w:r>
      <w:r>
        <w:t xml:space="preserve"> Wykonawca zobowiązany jest do przestrzegania  obowiązujących w   trakcie   trwania umowy przepisów prawnych, a w szczególności:</w:t>
      </w:r>
    </w:p>
    <w:p w:rsidR="00473612" w:rsidRDefault="00473612" w:rsidP="00473612">
      <w:pPr>
        <w:pStyle w:val="Standard"/>
        <w:numPr>
          <w:ilvl w:val="0"/>
          <w:numId w:val="40"/>
        </w:numPr>
        <w:tabs>
          <w:tab w:val="left" w:pos="773"/>
        </w:tabs>
        <w:spacing w:before="100" w:after="100" w:line="240" w:lineRule="auto"/>
      </w:pPr>
      <w:r>
        <w:t xml:space="preserve">ustawy z dnia 14 grudnia 2012r. o odpadach (Dz. U. z 2020r. poz. 875 z </w:t>
      </w:r>
      <w:proofErr w:type="spellStart"/>
      <w:r>
        <w:t>późn</w:t>
      </w:r>
      <w:proofErr w:type="spellEnd"/>
      <w:r>
        <w:t>. zm.),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t xml:space="preserve">ustawy z dnia 13 września 1996r. o utrzymaniu czystości i porządku w gminach </w:t>
      </w:r>
      <w:r>
        <w:rPr>
          <w:color w:val="000000"/>
        </w:rPr>
        <w:t xml:space="preserve">(Dz. U. z 2020r. poz. 1439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t>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t xml:space="preserve">rozporządzenia Ministra Środowiska z dnia 11 stycznia,2013r. w sprawie szczególnych wymagań w zakresie odbierania odpadów komunalnych od właścicieli nieruchomości (Dz. U. z 2013r. </w:t>
      </w:r>
      <w:proofErr w:type="spellStart"/>
      <w:r>
        <w:t>poz</w:t>
      </w:r>
      <w:proofErr w:type="spellEnd"/>
      <w:r>
        <w:t xml:space="preserve"> 122),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t>rozporządzenia Ministra Środowiska z dnia 14 grudnia 2016r. w sprawie poziomów</w:t>
      </w:r>
      <w:r>
        <w:br/>
        <w:t>recyklingu, przygotowania do ponownego użycia i odzysku innymi metodami</w:t>
      </w:r>
      <w:r>
        <w:br/>
        <w:t>niektórych   frakcji   odpadów  komunalnych (Dz. U.   z    2016r. poz. 2167 ),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lastRenderedPageBreak/>
        <w:t xml:space="preserve">ustawą z dnia 27 kwietnia 2001r. Prawo ochrony środowiska (Dz. U. 2020r. poz. 1219 z </w:t>
      </w:r>
      <w:proofErr w:type="spellStart"/>
      <w:r>
        <w:t>późn</w:t>
      </w:r>
      <w:proofErr w:type="spellEnd"/>
      <w:r>
        <w:t>.  zm.),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t>obowiązująca w okresie trwania umowy Regulaminem utrzymania czystości i porządku na terenie Gminy Brochów,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t>obowiązującą w okresie trwania umowy uchwałą Rady Gminy Brochów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473612" w:rsidRDefault="00473612" w:rsidP="00473612">
      <w:pPr>
        <w:pStyle w:val="Standard"/>
        <w:numPr>
          <w:ilvl w:val="0"/>
          <w:numId w:val="32"/>
        </w:numPr>
        <w:tabs>
          <w:tab w:val="left" w:pos="773"/>
        </w:tabs>
        <w:spacing w:before="100" w:after="100" w:line="240" w:lineRule="auto"/>
        <w:jc w:val="both"/>
      </w:pPr>
      <w:r>
        <w:t>z zapisami obowiązującego Wojewódzkiego  Planu Gospodarki Odpadami, przyjętego uchwałą Sejmiku Województwa Mazowieckiego nr 3/19 z dnia 22.01.2019 roku w sprawie uchwalenia Planu Gospodarki Odpadami dla województwa mazowieckiego 2024 zwanym dalej PGO.</w:t>
      </w:r>
    </w:p>
    <w:p w:rsidR="00473612" w:rsidRDefault="00473612" w:rsidP="00473612">
      <w:pPr>
        <w:pStyle w:val="Standard"/>
        <w:tabs>
          <w:tab w:val="left" w:pos="773"/>
        </w:tabs>
        <w:spacing w:before="100" w:after="100" w:line="240" w:lineRule="auto"/>
        <w:jc w:val="both"/>
      </w:pPr>
    </w:p>
    <w:p w:rsidR="00473612" w:rsidRDefault="00473612" w:rsidP="00473612">
      <w:pPr>
        <w:pStyle w:val="Teksttreci41"/>
        <w:tabs>
          <w:tab w:val="left" w:pos="691"/>
        </w:tabs>
        <w:spacing w:before="0" w:after="0" w:line="240" w:lineRule="auto"/>
        <w:ind w:right="20" w:firstLine="0"/>
        <w:rPr>
          <w:rFonts w:ascii="Calibri" w:hAnsi="Calibri"/>
        </w:rPr>
      </w:pPr>
      <w:r>
        <w:rPr>
          <w:rFonts w:ascii="Calibri" w:hAnsi="Calibri"/>
          <w:b/>
          <w:bCs/>
        </w:rPr>
        <w:t>6.12.</w:t>
      </w:r>
      <w:r>
        <w:rPr>
          <w:rFonts w:ascii="Calibri" w:hAnsi="Calibri"/>
        </w:rPr>
        <w:t xml:space="preserve"> Wykonawca zobowiązany jest do:</w:t>
      </w:r>
    </w:p>
    <w:p w:rsidR="00473612" w:rsidRDefault="00473612" w:rsidP="00473612">
      <w:pPr>
        <w:pStyle w:val="Teksttreci41"/>
        <w:tabs>
          <w:tab w:val="left" w:pos="691"/>
        </w:tabs>
        <w:spacing w:before="0" w:after="0" w:line="240" w:lineRule="auto"/>
        <w:ind w:right="20" w:firstLine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1) </w:t>
      </w:r>
      <w:r>
        <w:rPr>
          <w:rFonts w:ascii="Calibri" w:hAnsi="Calibri"/>
        </w:rPr>
        <w:t xml:space="preserve"> przekazywania odebranych od właścicieli nieruchomości zmieszanych odpadów </w:t>
      </w:r>
      <w:r>
        <w:rPr>
          <w:rFonts w:ascii="Calibri" w:hAnsi="Calibri"/>
        </w:rPr>
        <w:tab/>
        <w:t xml:space="preserve">komunalnych oraz pozostałości z sortowania odpadów komunalnych przeznaczonych do </w:t>
      </w:r>
      <w:r>
        <w:rPr>
          <w:rFonts w:ascii="Calibri" w:hAnsi="Calibri"/>
        </w:rPr>
        <w:tab/>
        <w:t xml:space="preserve">składowania do instalacji komunalnych wpisanych na listę prowadzoną przez Marszałka </w:t>
      </w:r>
      <w:r>
        <w:rPr>
          <w:rFonts w:ascii="Calibri" w:hAnsi="Calibri"/>
        </w:rPr>
        <w:tab/>
        <w:t xml:space="preserve">Województwa Mazowieckiego położonego na obszarze całego kraju, ale zgodnie z ogólną </w:t>
      </w:r>
      <w:r>
        <w:rPr>
          <w:rFonts w:ascii="Calibri" w:hAnsi="Calibri"/>
        </w:rPr>
        <w:tab/>
        <w:t>zasadą bliskości i hierarchią sposobu gospodarowania odpadami,</w:t>
      </w:r>
    </w:p>
    <w:p w:rsidR="00473612" w:rsidRDefault="00473612" w:rsidP="00473612">
      <w:pPr>
        <w:pStyle w:val="Teksttreci41"/>
        <w:numPr>
          <w:ilvl w:val="2"/>
          <w:numId w:val="41"/>
        </w:numPr>
        <w:tabs>
          <w:tab w:val="left" w:pos="691"/>
        </w:tabs>
        <w:autoSpaceDN w:val="0"/>
        <w:spacing w:before="0" w:after="0" w:line="240" w:lineRule="auto"/>
        <w:ind w:left="0" w:right="20" w:firstLine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przekazywanie odebranych od właścicieli nieruchomości zamieszkałych selektywnie </w:t>
      </w:r>
      <w:r>
        <w:rPr>
          <w:rFonts w:ascii="Calibri" w:hAnsi="Calibri"/>
        </w:rPr>
        <w:tab/>
        <w:t xml:space="preserve">zebranych odpadów komunalnych do instalacji odzysku i unieszkodliwiania odpadów, </w:t>
      </w:r>
      <w:r>
        <w:rPr>
          <w:rFonts w:ascii="Calibri" w:hAnsi="Calibri"/>
        </w:rPr>
        <w:tab/>
        <w:t xml:space="preserve">zgodnie z hierarchią postępowania, o której mowa w art. 17 ustawy z dnia 14 grudnia 2012 </w:t>
      </w:r>
      <w:r>
        <w:rPr>
          <w:rFonts w:ascii="Calibri" w:hAnsi="Calibri"/>
        </w:rPr>
        <w:tab/>
        <w:t>roku o odpadach (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 xml:space="preserve">. z 2020r. poz. 875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</w:t>
      </w:r>
    </w:p>
    <w:p w:rsidR="00473612" w:rsidRDefault="00473612" w:rsidP="00473612">
      <w:pPr>
        <w:pStyle w:val="Teksttreci41"/>
        <w:numPr>
          <w:ilvl w:val="2"/>
          <w:numId w:val="41"/>
        </w:numPr>
        <w:tabs>
          <w:tab w:val="left" w:pos="746"/>
        </w:tabs>
        <w:autoSpaceDN w:val="0"/>
        <w:spacing w:before="0" w:after="0" w:line="240" w:lineRule="auto"/>
        <w:ind w:left="55" w:right="20" w:firstLine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gospodarowania odebranymi odpadami w sposób zapewniający wywiązywanie Gminy z </w:t>
      </w:r>
      <w:r>
        <w:rPr>
          <w:rFonts w:ascii="Calibri" w:hAnsi="Calibri"/>
        </w:rPr>
        <w:tab/>
        <w:t xml:space="preserve">obowiązków nałożonych w rozporządzeniach wydanych na podstawie art. 3b ust. 2 i art. 3c </w:t>
      </w:r>
      <w:r>
        <w:rPr>
          <w:rFonts w:ascii="Calibri" w:hAnsi="Calibri"/>
        </w:rPr>
        <w:tab/>
        <w:t xml:space="preserve">ust.2 ustawy z dnia 13 września 1996r. o utrzymaniu czystości i porządku w gminach (Dz. </w:t>
      </w:r>
      <w:r>
        <w:rPr>
          <w:rFonts w:ascii="Calibri" w:hAnsi="Calibri"/>
        </w:rPr>
        <w:tab/>
        <w:t xml:space="preserve">U. z 2020r. poz. 1439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</w:t>
      </w:r>
    </w:p>
    <w:p w:rsidR="00473612" w:rsidRDefault="00473612" w:rsidP="00473612">
      <w:pPr>
        <w:pStyle w:val="Teksttreci41"/>
        <w:tabs>
          <w:tab w:val="left" w:pos="691"/>
        </w:tabs>
        <w:spacing w:before="0" w:after="0" w:line="240" w:lineRule="auto"/>
        <w:ind w:right="20" w:firstLine="0"/>
        <w:rPr>
          <w:rFonts w:ascii="Calibri" w:hAnsi="Calibri"/>
        </w:rPr>
      </w:pPr>
      <w:r>
        <w:rPr>
          <w:rFonts w:ascii="Calibri" w:hAnsi="Calibri"/>
        </w:rPr>
        <w:t xml:space="preserve">        a)  rozporządzeniem Ministra Środowiska z dnia 14 grudnia 2016r. w sprawie poziomów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recyklingu, przygotowania do ponownego użycia i odzysku innymi metodami niektórych </w:t>
      </w:r>
      <w:r>
        <w:rPr>
          <w:rFonts w:ascii="Calibri" w:hAnsi="Calibri"/>
        </w:rPr>
        <w:tab/>
        <w:t>frakcji odpadów komunalnych ( Dz. U. z 2016r. Poz. 2167).</w:t>
      </w:r>
    </w:p>
    <w:p w:rsidR="00473612" w:rsidRDefault="00473612" w:rsidP="00473612">
      <w:pPr>
        <w:pStyle w:val="Teksttreci41"/>
        <w:tabs>
          <w:tab w:val="left" w:pos="691"/>
        </w:tabs>
        <w:spacing w:before="0" w:after="0" w:line="240" w:lineRule="auto"/>
        <w:ind w:right="20" w:firstLine="0"/>
      </w:pPr>
      <w:r>
        <w:t xml:space="preserve"> </w:t>
      </w:r>
    </w:p>
    <w:p w:rsidR="00473612" w:rsidRDefault="00473612" w:rsidP="00473612">
      <w:pPr>
        <w:pStyle w:val="Teksttreci41"/>
        <w:tabs>
          <w:tab w:val="left" w:pos="691"/>
        </w:tabs>
        <w:spacing w:before="0" w:after="0" w:line="240" w:lineRule="auto"/>
        <w:ind w:right="20" w:firstLine="0"/>
        <w:rPr>
          <w:i/>
          <w:iCs/>
        </w:rPr>
      </w:pPr>
      <w:r>
        <w:rPr>
          <w:i/>
          <w:iCs/>
        </w:rPr>
        <w:t>UWAGA:</w:t>
      </w:r>
    </w:p>
    <w:p w:rsidR="00473612" w:rsidRDefault="00473612" w:rsidP="00473612">
      <w:pPr>
        <w:pStyle w:val="Standard"/>
        <w:tabs>
          <w:tab w:val="left" w:pos="1193"/>
        </w:tabs>
        <w:spacing w:before="100" w:after="100"/>
        <w:ind w:left="420" w:right="48"/>
        <w:jc w:val="both"/>
        <w:rPr>
          <w:i/>
          <w:iCs/>
        </w:rPr>
      </w:pPr>
      <w:r>
        <w:rPr>
          <w:i/>
          <w:iCs/>
        </w:rPr>
        <w:t>Wykonawca zobowiązuje się do wskazania w formularzu ofertowym instalacji, w szczególności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odpady.</w:t>
      </w:r>
    </w:p>
    <w:p w:rsidR="00473612" w:rsidRDefault="00473612" w:rsidP="00473612">
      <w:pPr>
        <w:pStyle w:val="Teksttreci41"/>
        <w:tabs>
          <w:tab w:val="left" w:pos="691"/>
        </w:tabs>
        <w:spacing w:before="100" w:after="100" w:line="240" w:lineRule="auto"/>
        <w:ind w:right="20" w:firstLine="0"/>
      </w:pPr>
      <w:r>
        <w:rPr>
          <w:rFonts w:ascii="Calibri" w:hAnsi="Calibri"/>
          <w:b/>
          <w:bCs/>
        </w:rPr>
        <w:t>6.13.</w:t>
      </w:r>
      <w:r>
        <w:rPr>
          <w:rFonts w:ascii="Calibri" w:hAnsi="Calibri"/>
        </w:rPr>
        <w:t xml:space="preserve"> Wykonawca jest zobowiązany wyznaczyć osobę koordynatora realizacji umowy oraz jego zastępcę, z którym Zamawiający będzie mógł się kontaktować bezpośrednio w dniach od poniedziałku do piątku w godzinach od 7.00 do 17.00, a w dniach wykonywania odbioru odpadów co najmniej w godzinach ich realizacji. Koordynator realizacji umowy odpowiedzialny będzie za nadzorowanie i koordynowanie wykonywania przez Wykonawcę postanowień niniejszej umowy.</w:t>
      </w:r>
    </w:p>
    <w:p w:rsidR="00473612" w:rsidRDefault="00473612" w:rsidP="00473612">
      <w:pPr>
        <w:pStyle w:val="Teksttreci41"/>
        <w:tabs>
          <w:tab w:val="left" w:pos="691"/>
        </w:tabs>
        <w:spacing w:before="100" w:after="100" w:line="240" w:lineRule="auto"/>
        <w:ind w:right="20" w:firstLine="0"/>
      </w:pPr>
      <w:r>
        <w:rPr>
          <w:rFonts w:ascii="Calibri" w:hAnsi="Calibri"/>
          <w:b/>
          <w:bCs/>
        </w:rPr>
        <w:lastRenderedPageBreak/>
        <w:t>6.14.</w:t>
      </w:r>
      <w:r>
        <w:rPr>
          <w:rFonts w:ascii="Calibri" w:hAnsi="Calibri"/>
        </w:rPr>
        <w:t xml:space="preserve"> Wykonawca zobowiązuje się do niezwłocznego przekazywania informacji dotyczących realizacji umowy, na każde żądanie Zamawiającego, jednak nie później niż w terminie 1 dnia roboczego od dnia otrzymania żądania.</w:t>
      </w:r>
    </w:p>
    <w:p w:rsidR="00473612" w:rsidRDefault="00473612" w:rsidP="00473612">
      <w:pPr>
        <w:pStyle w:val="Standard"/>
        <w:tabs>
          <w:tab w:val="left" w:pos="408"/>
        </w:tabs>
        <w:spacing w:before="100" w:after="100"/>
        <w:ind w:right="19"/>
        <w:jc w:val="both"/>
      </w:pPr>
      <w:r>
        <w:rPr>
          <w:b/>
          <w:bCs/>
        </w:rPr>
        <w:t>6.15.</w:t>
      </w:r>
      <w:r>
        <w:t xml:space="preserve"> Wykonawca będzie przekazywał Zamawiającemu z wykonywanych usług sprawozdania, o których mowa w art. 9n zgodnie z ustawą z dnia 13 września 1996r. o utrzymaniu czystości i porządku w gminach (</w:t>
      </w:r>
      <w:proofErr w:type="spellStart"/>
      <w:r>
        <w:t>Dz.U</w:t>
      </w:r>
      <w:proofErr w:type="spellEnd"/>
      <w:r>
        <w:t xml:space="preserve">. z 2020r. poz. 1439 z </w:t>
      </w:r>
      <w:proofErr w:type="spellStart"/>
      <w:r>
        <w:t>późn</w:t>
      </w:r>
      <w:proofErr w:type="spellEnd"/>
      <w:r>
        <w:t>. zm.), a także inne jeżeli będą wynikały z przepisów prawa.</w:t>
      </w:r>
    </w:p>
    <w:p w:rsidR="00473612" w:rsidRDefault="00473612" w:rsidP="00473612">
      <w:pPr>
        <w:pStyle w:val="Teksttreci41"/>
        <w:tabs>
          <w:tab w:val="left" w:pos="691"/>
        </w:tabs>
        <w:spacing w:before="100" w:after="100" w:line="240" w:lineRule="auto"/>
        <w:ind w:right="20" w:firstLine="0"/>
        <w:rPr>
          <w:rFonts w:ascii="Calibri" w:hAnsi="Calibri"/>
        </w:rPr>
      </w:pPr>
      <w:r>
        <w:rPr>
          <w:rFonts w:ascii="Calibri" w:hAnsi="Calibri"/>
          <w:b/>
        </w:rPr>
        <w:t>6.16.</w:t>
      </w:r>
      <w:r>
        <w:rPr>
          <w:rFonts w:ascii="Calibri" w:hAnsi="Calibri"/>
        </w:rPr>
        <w:t xml:space="preserve"> Wykonawca zwróci Zamawiającemu w terminie 3 dni od daty otrzymania wezwania kwoty stanowiącej równowartość wszelkiego rodzaju podatków, kar pieniężnych, grzywien </w:t>
      </w:r>
      <w:r>
        <w:rPr>
          <w:rFonts w:ascii="Calibri" w:hAnsi="Calibri"/>
        </w:rPr>
        <w:br/>
        <w:t>i innych należności lub opłat nałożonych w postępowaniu administracyjnym lub karnym zakończonych prawomocną decyzją lub prawomocnym orzeczeniem na Zamawiającego powstałych na wskutek wszelkich zaniedbań Wykonawcy lub zaniedbań osób, przy pomocy których wykonuje on czynności wynikające z niniejszej umowy, albo którym wykonanie tych czynności powierza.</w:t>
      </w:r>
    </w:p>
    <w:p w:rsidR="00473612" w:rsidRDefault="00473612" w:rsidP="00473612">
      <w:pPr>
        <w:pStyle w:val="Teksttreci41"/>
        <w:tabs>
          <w:tab w:val="left" w:pos="691"/>
        </w:tabs>
        <w:spacing w:before="100" w:after="100" w:line="240" w:lineRule="auto"/>
        <w:ind w:right="20" w:firstLine="0"/>
      </w:pPr>
      <w:r>
        <w:rPr>
          <w:rFonts w:ascii="Calibri" w:hAnsi="Calibri"/>
          <w:b/>
        </w:rPr>
        <w:t>6.17.</w:t>
      </w:r>
      <w:r>
        <w:rPr>
          <w:rFonts w:ascii="Calibri" w:hAnsi="Calibri"/>
        </w:rPr>
        <w:t xml:space="preserve"> Wykonawca zobowiązuje się do przestrzegania poufności co do informacji lub danych pozyskanych w związku lub w wyniku realizacji zamówienia, w szczególności </w:t>
      </w:r>
      <w:r>
        <w:rPr>
          <w:rFonts w:ascii="Calibri" w:hAnsi="Calibri"/>
        </w:rPr>
        <w:br/>
        <w:t xml:space="preserve">do przestrzegania przepisów dotyczących ochrony danych osobowych, które to informacje </w:t>
      </w:r>
      <w:r>
        <w:rPr>
          <w:rFonts w:ascii="Calibri" w:hAnsi="Calibri"/>
        </w:rPr>
        <w:br/>
        <w:t xml:space="preserve">i dane nie mogą być wykorzystane przez Wykonawcę w celu innym niż dla potrzeb realizacji postanowień umowy, w szczególności informacje i dane nie mogą zostać wykorzystane </w:t>
      </w:r>
      <w:r>
        <w:rPr>
          <w:rFonts w:ascii="Calibri" w:hAnsi="Calibri"/>
        </w:rPr>
        <w:br/>
        <w:t>w celach marketingowych oraz reklamowych.</w:t>
      </w:r>
    </w:p>
    <w:p w:rsidR="00473612" w:rsidRDefault="00473612" w:rsidP="00473612">
      <w:pPr>
        <w:pStyle w:val="Standard"/>
        <w:tabs>
          <w:tab w:val="left" w:pos="408"/>
        </w:tabs>
        <w:spacing w:before="100" w:after="100"/>
        <w:ind w:right="74"/>
        <w:jc w:val="both"/>
      </w:pPr>
      <w:r>
        <w:rPr>
          <w:b/>
        </w:rPr>
        <w:t xml:space="preserve">6.18. </w:t>
      </w:r>
      <w:r>
        <w:t xml:space="preserve">Wykonawca zapewnia przez cały okres realizacji umowy w uzgodnieniu </w:t>
      </w:r>
      <w:r>
        <w:br/>
        <w:t>z Zamawiającym, aby system monitorowania pracy sprzętu obejmował:</w:t>
      </w:r>
    </w:p>
    <w:p w:rsidR="00473612" w:rsidRDefault="00473612" w:rsidP="00473612">
      <w:pPr>
        <w:pStyle w:val="Standard"/>
        <w:numPr>
          <w:ilvl w:val="0"/>
          <w:numId w:val="42"/>
        </w:numPr>
        <w:tabs>
          <w:tab w:val="left" w:pos="0"/>
          <w:tab w:val="left" w:pos="408"/>
        </w:tabs>
        <w:spacing w:before="100" w:after="100" w:line="240" w:lineRule="auto"/>
        <w:ind w:left="0" w:right="74" w:firstLine="0"/>
        <w:jc w:val="both"/>
      </w:pPr>
      <w:r>
        <w:t xml:space="preserve">bieżące śledzenie pozycji pojazdów w oparciu o wykorzystanie systemu GPS </w:t>
      </w:r>
      <w:r>
        <w:br/>
        <w:t xml:space="preserve">     i komunikowanie się z nimi w dowolnym momencie w celu odczytu ww. danych pamięci,</w:t>
      </w:r>
    </w:p>
    <w:p w:rsidR="00473612" w:rsidRDefault="00473612" w:rsidP="00473612">
      <w:pPr>
        <w:pStyle w:val="Standard"/>
        <w:numPr>
          <w:ilvl w:val="0"/>
          <w:numId w:val="33"/>
        </w:numPr>
        <w:tabs>
          <w:tab w:val="left" w:pos="0"/>
          <w:tab w:val="left" w:pos="408"/>
        </w:tabs>
        <w:spacing w:before="100" w:after="100" w:line="240" w:lineRule="auto"/>
        <w:ind w:left="0" w:right="74" w:firstLine="0"/>
        <w:jc w:val="both"/>
      </w:pPr>
      <w:r>
        <w:t>odwzorowanie aktualnej pozycji i przebytej trasy pojazdu na mapie gminy Brochów umożliwiającej określenie miejsca (adresu) wykonywania prac,</w:t>
      </w:r>
    </w:p>
    <w:p w:rsidR="00473612" w:rsidRDefault="00473612" w:rsidP="00473612">
      <w:pPr>
        <w:pStyle w:val="Standard"/>
        <w:numPr>
          <w:ilvl w:val="0"/>
          <w:numId w:val="33"/>
        </w:numPr>
        <w:tabs>
          <w:tab w:val="left" w:pos="0"/>
          <w:tab w:val="left" w:pos="408"/>
        </w:tabs>
        <w:spacing w:before="100" w:after="100" w:line="240" w:lineRule="auto"/>
        <w:ind w:left="0" w:right="74" w:firstLine="0"/>
        <w:jc w:val="both"/>
      </w:pPr>
      <w:r>
        <w:t>odtwarzanie i analizę „historii” pracy sprzętu z okresu realizacji umowy oraz prowadzenie jej rozliczenia na podstawie danych odczytanych z urządzeń monitorujących pracę sprzętu.</w:t>
      </w:r>
    </w:p>
    <w:p w:rsidR="00473612" w:rsidRDefault="00473612" w:rsidP="00473612">
      <w:pPr>
        <w:pStyle w:val="Teksttreci41"/>
        <w:tabs>
          <w:tab w:val="left" w:pos="691"/>
        </w:tabs>
        <w:spacing w:before="100" w:after="100" w:line="240" w:lineRule="auto"/>
        <w:ind w:right="20" w:firstLine="0"/>
        <w:rPr>
          <w:rFonts w:ascii="Calibri" w:hAnsi="Calibri"/>
        </w:rPr>
      </w:pPr>
      <w:r>
        <w:rPr>
          <w:rFonts w:ascii="Calibri" w:hAnsi="Calibri"/>
          <w:b/>
          <w:bCs/>
        </w:rPr>
        <w:t>6.19.</w:t>
      </w:r>
      <w:r>
        <w:rPr>
          <w:rFonts w:ascii="Calibri" w:hAnsi="Calibri"/>
        </w:rPr>
        <w:t xml:space="preserve"> Zamówienie  nie obejmuje  odbierania odpadów komunalnych  od właścicieli nieruchomości , na których  nie zamieszkują mieszkańcy.</w:t>
      </w:r>
    </w:p>
    <w:p w:rsidR="00473612" w:rsidRDefault="00473612" w:rsidP="00473612">
      <w:pPr>
        <w:pStyle w:val="Teksttreci41"/>
        <w:tabs>
          <w:tab w:val="left" w:pos="691"/>
        </w:tabs>
        <w:spacing w:before="100" w:after="100" w:line="240" w:lineRule="auto"/>
        <w:ind w:right="20" w:firstLine="0"/>
        <w:rPr>
          <w:rFonts w:ascii="Calibri" w:hAnsi="Calibri"/>
        </w:rPr>
      </w:pPr>
    </w:p>
    <w:p w:rsidR="00473612" w:rsidRDefault="00473612" w:rsidP="00473612">
      <w:pPr>
        <w:pStyle w:val="Nagwek11"/>
        <w:spacing w:before="100" w:after="100" w:line="240" w:lineRule="auto"/>
        <w:ind w:right="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Obowiązki Zamawiającego przed rozpoczęciem i w trakcie realizacji zamówienia</w:t>
      </w:r>
    </w:p>
    <w:p w:rsidR="00473612" w:rsidRDefault="00473612" w:rsidP="00473612">
      <w:pPr>
        <w:pStyle w:val="Nagwek11"/>
        <w:spacing w:before="100" w:after="100" w:line="240" w:lineRule="auto"/>
        <w:ind w:right="20"/>
        <w:rPr>
          <w:rFonts w:ascii="Calibri" w:hAnsi="Calibri"/>
          <w:sz w:val="24"/>
          <w:szCs w:val="24"/>
        </w:rPr>
      </w:pPr>
    </w:p>
    <w:p w:rsidR="00473612" w:rsidRDefault="00473612" w:rsidP="00473612">
      <w:pPr>
        <w:pStyle w:val="Standard"/>
        <w:spacing w:before="100" w:after="100"/>
        <w:jc w:val="both"/>
      </w:pPr>
      <w:r>
        <w:rPr>
          <w:b/>
        </w:rPr>
        <w:t>7.1.</w:t>
      </w:r>
      <w:r>
        <w:t xml:space="preserve"> Zamawiający w trakcie realizacji postanowień przedmiotu zamówienia zobowiązuje się do bieżącej i stałej współpracy z Wykonawcą w celu zapewnienia wykonania przedmiotu umowy zgodnie z jej postanowieniami, w szczególności do:</w:t>
      </w:r>
    </w:p>
    <w:p w:rsidR="00473612" w:rsidRDefault="00473612" w:rsidP="00473612">
      <w:pPr>
        <w:pStyle w:val="Standard"/>
        <w:numPr>
          <w:ilvl w:val="0"/>
          <w:numId w:val="43"/>
        </w:numPr>
        <w:spacing w:before="100" w:after="100" w:line="240" w:lineRule="auto"/>
        <w:jc w:val="both"/>
      </w:pPr>
      <w:r>
        <w:t>współpracy z Wykonawcą przy akceptacji Harmonogramu odbioru odpadów komunalnych oraz informacji o sposobie segregacji i ich zmian,</w:t>
      </w:r>
    </w:p>
    <w:p w:rsidR="00473612" w:rsidRDefault="00473612" w:rsidP="00473612">
      <w:pPr>
        <w:pStyle w:val="Standard"/>
        <w:numPr>
          <w:ilvl w:val="0"/>
          <w:numId w:val="34"/>
        </w:numPr>
        <w:spacing w:before="100" w:after="100" w:line="240" w:lineRule="auto"/>
        <w:jc w:val="both"/>
      </w:pPr>
      <w:r>
        <w:t>informowania Wykonawcy o zaistnieniu konieczności zmiany ilości lub rodzajów pojemników i worków przeznaczonych do gromadzenia odpadów w związku ze zmianami osobowymi na nieruchomościach objętych systemem oraz o nowo przyjętych właścicielach nieruchomości do sytemu gospodarowania odpadami w okresie trwania umowy,</w:t>
      </w:r>
    </w:p>
    <w:p w:rsidR="00473612" w:rsidRDefault="00473612" w:rsidP="00473612">
      <w:pPr>
        <w:pStyle w:val="Standard"/>
        <w:numPr>
          <w:ilvl w:val="0"/>
          <w:numId w:val="34"/>
        </w:numPr>
        <w:spacing w:before="100" w:after="100" w:line="240" w:lineRule="auto"/>
        <w:jc w:val="both"/>
      </w:pPr>
      <w:r>
        <w:lastRenderedPageBreak/>
        <w:t>umieszczania na stronie internetowej Zamawiającego aktualnego Harmonogramu wywozu odpadów, oraz informacji o sposobie segregacji</w:t>
      </w:r>
      <w:bookmarkEnd w:id="0"/>
      <w:r>
        <w:t>.</w:t>
      </w:r>
    </w:p>
    <w:p w:rsidR="00473612" w:rsidRDefault="00473612" w:rsidP="00473612">
      <w:pPr>
        <w:pStyle w:val="Standard"/>
        <w:spacing w:before="100" w:after="100" w:line="240" w:lineRule="auto"/>
        <w:jc w:val="both"/>
      </w:pPr>
    </w:p>
    <w:p w:rsidR="009A7885" w:rsidRDefault="009A78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42F71" w:rsidRDefault="00342F7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21B85" w:rsidRPr="003E6BB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lastRenderedPageBreak/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521B85" w:rsidRPr="00046576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046576">
        <w:rPr>
          <w:rFonts w:ascii="Verdana" w:hAnsi="Verdana"/>
          <w:i/>
          <w:sz w:val="20"/>
          <w:szCs w:val="20"/>
        </w:rPr>
        <w:t xml:space="preserve">UWAGA! </w:t>
      </w:r>
    </w:p>
    <w:p w:rsidR="00521B85" w:rsidRPr="00046576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046576">
        <w:rPr>
          <w:rFonts w:ascii="Verdana" w:hAnsi="Verdana"/>
          <w:b/>
          <w:i/>
          <w:sz w:val="20"/>
          <w:szCs w:val="20"/>
        </w:rPr>
        <w:t>Oświadczenie należy złożyć w terminie 3 dni</w:t>
      </w:r>
      <w:r w:rsidRPr="00046576">
        <w:rPr>
          <w:rFonts w:ascii="Verdana" w:hAnsi="Verdana"/>
          <w:i/>
          <w:sz w:val="20"/>
          <w:szCs w:val="20"/>
        </w:rPr>
        <w:t xml:space="preserve"> od dnia przekazania lub zamieszczenia na stronie internetowej informacji podawanych podczas sesji otwarcia ofert.</w:t>
      </w:r>
    </w:p>
    <w:p w:rsidR="00521B85" w:rsidRPr="007F1B8F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046576">
        <w:rPr>
          <w:rFonts w:ascii="Verdana" w:hAnsi="Verdana"/>
          <w:i/>
          <w:sz w:val="20"/>
          <w:szCs w:val="20"/>
          <w:lang w:eastAsia="ar-SA"/>
        </w:rPr>
        <w:t>W przypadku Wykonawców wspólnie ubiegających się o udzielenie zamówienia publicznego niniejsze oświadczenie jest zobowiązany złożyć każdy z nich</w:t>
      </w:r>
      <w:r w:rsidRPr="007F1B8F">
        <w:rPr>
          <w:rFonts w:ascii="Verdana" w:hAnsi="Verdana"/>
          <w:b/>
          <w:i/>
          <w:sz w:val="20"/>
          <w:szCs w:val="20"/>
          <w:lang w:eastAsia="ar-SA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</w:t>
      </w:r>
      <w:r w:rsidRPr="00046576">
        <w:rPr>
          <w:rFonts w:ascii="Verdana" w:hAnsi="Verdana"/>
          <w:b/>
          <w:sz w:val="20"/>
          <w:szCs w:val="20"/>
          <w:lang w:eastAsia="ar-SA"/>
        </w:rPr>
        <w:t>ONAWCA: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1672"/>
        <w:gridCol w:w="941"/>
        <w:gridCol w:w="7024"/>
      </w:tblGrid>
      <w:tr w:rsidR="00A10CB8" w:rsidRPr="003E6BBB" w:rsidTr="00A10CB8">
        <w:trPr>
          <w:trHeight w:val="2080"/>
        </w:trPr>
        <w:tc>
          <w:tcPr>
            <w:tcW w:w="3717" w:type="dxa"/>
            <w:shd w:val="clear" w:color="auto" w:fill="auto"/>
          </w:tcPr>
          <w:p w:rsidR="00A10CB8" w:rsidRPr="003E6BBB" w:rsidRDefault="00A10CB8" w:rsidP="00A10CB8">
            <w:pPr>
              <w:suppressAutoHyphens/>
              <w:spacing w:after="0" w:line="240" w:lineRule="auto"/>
              <w:ind w:right="-8287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  <w:r w:rsidRPr="003E6BBB">
              <w:rPr>
                <w:rFonts w:ascii="Verdana" w:hAnsi="Verdana"/>
                <w:i/>
                <w:sz w:val="16"/>
                <w:szCs w:val="16"/>
                <w:lang w:eastAsia="ar-SA"/>
              </w:rPr>
              <w:t>pełna nazwa/ firma i adres</w:t>
            </w:r>
          </w:p>
          <w:p w:rsidR="00A10CB8" w:rsidRPr="003062B8" w:rsidRDefault="00A10CB8" w:rsidP="00483DE9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625" w:type="dxa"/>
          </w:tcPr>
          <w:p w:rsidR="00A10CB8" w:rsidRPr="003062B8" w:rsidRDefault="00A10CB8" w:rsidP="00A10CB8">
            <w:pPr>
              <w:suppressAutoHyphens/>
              <w:spacing w:after="0" w:line="240" w:lineRule="auto"/>
              <w:ind w:left="-5319" w:right="1556" w:firstLine="5319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A10CB8" w:rsidRDefault="00A10CB8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1E4E05" w:rsidRDefault="001E4E05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1E4E05" w:rsidRDefault="001E4E05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A10CB8" w:rsidRPr="003062B8" w:rsidRDefault="00A10CB8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  <w:bookmarkStart w:id="3" w:name="_GoBack"/>
            <w:bookmarkEnd w:id="3"/>
          </w:p>
          <w:p w:rsidR="00A10CB8" w:rsidRDefault="00A10CB8" w:rsidP="00A10CB8">
            <w:pPr>
              <w:suppressAutoHyphens/>
              <w:spacing w:after="0" w:line="240" w:lineRule="auto"/>
              <w:ind w:firstLine="6807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A10CB8" w:rsidRDefault="00A10CB8" w:rsidP="00A10CB8">
            <w:pPr>
              <w:suppressAutoHyphens/>
              <w:spacing w:after="0" w:line="240" w:lineRule="auto"/>
              <w:ind w:firstLine="6807"/>
              <w:outlineLvl w:val="0"/>
              <w:rPr>
                <w:rFonts w:ascii="Verdana" w:hAnsi="Verdana"/>
                <w:b/>
                <w:lang w:eastAsia="ar-SA"/>
              </w:rPr>
            </w:pPr>
            <w:r>
              <w:rPr>
                <w:rFonts w:ascii="Verdana" w:hAnsi="Verdana"/>
                <w:b/>
                <w:lang w:eastAsia="ar-SA"/>
              </w:rPr>
              <w:t xml:space="preserve">  </w:t>
            </w:r>
            <w:r w:rsidR="001E4E05">
              <w:rPr>
                <w:rFonts w:ascii="Verdana" w:hAnsi="Verdana"/>
                <w:b/>
                <w:lang w:eastAsia="ar-SA"/>
              </w:rPr>
              <w:t xml:space="preserve">o </w:t>
            </w:r>
            <w:r w:rsidRPr="003062B8">
              <w:rPr>
                <w:rFonts w:ascii="Verdana" w:hAnsi="Verdana"/>
                <w:b/>
                <w:lang w:eastAsia="ar-SA"/>
              </w:rPr>
              <w:t xml:space="preserve">przynależności lub braku przynależności do tej </w:t>
            </w:r>
          </w:p>
          <w:p w:rsidR="00A10CB8" w:rsidRPr="001E4E05" w:rsidRDefault="00A10CB8" w:rsidP="001E4E05">
            <w:pPr>
              <w:suppressAutoHyphens/>
              <w:spacing w:after="0" w:line="240" w:lineRule="auto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samej grupy kapitałowej</w:t>
            </w:r>
            <w:r w:rsidR="001E4E05">
              <w:rPr>
                <w:rFonts w:ascii="Verdana" w:hAnsi="Verdana"/>
                <w:b/>
                <w:lang w:eastAsia="ar-SA"/>
              </w:rPr>
              <w:t xml:space="preserve">  </w:t>
            </w:r>
            <w:r w:rsidRP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>(zgodnie z art.  24 ust. 11 ustawy</w:t>
            </w:r>
            <w:r w:rsid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>Pzp</w:t>
            </w:r>
            <w:proofErr w:type="spellEnd"/>
            <w:r w:rsidRP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>)</w:t>
            </w:r>
          </w:p>
        </w:tc>
      </w:tr>
    </w:tbl>
    <w:p w:rsidR="00046576" w:rsidRDefault="00046576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046576" w:rsidRDefault="00046576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A10CB8" w:rsidP="00A10CB8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521B85"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A10CB8" w:rsidP="00A10CB8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A1158"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A10CB8" w:rsidP="00A10CB8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A1158"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A10CB8" w:rsidP="00A10CB8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A1158"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EE4387">
        <w:rPr>
          <w:rFonts w:ascii="Verdana" w:hAnsi="Verdana"/>
          <w:b/>
          <w:sz w:val="20"/>
          <w:szCs w:val="20"/>
          <w:lang w:eastAsia="ar-SA"/>
        </w:rPr>
        <w:t>8</w:t>
      </w:r>
      <w:r w:rsidR="00B95796">
        <w:rPr>
          <w:rFonts w:ascii="Verdana" w:hAnsi="Verdana"/>
          <w:b/>
          <w:sz w:val="20"/>
          <w:szCs w:val="20"/>
          <w:lang w:eastAsia="ar-SA"/>
        </w:rPr>
        <w:t>.2020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A10CB8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  <w:sz w:val="18"/>
          <w:szCs w:val="18"/>
        </w:rPr>
      </w:pPr>
      <w:r w:rsidRPr="00A10CB8">
        <w:rPr>
          <w:rFonts w:ascii="Verdana" w:hAnsi="Verdana"/>
          <w:bCs/>
          <w:i/>
          <w:color w:val="FF0000"/>
          <w:sz w:val="18"/>
          <w:szCs w:val="18"/>
        </w:rPr>
        <w:t>(w zależności od przypadku, należy złożyć jedno z poniższych oświadczeń)</w:t>
      </w:r>
      <w:r w:rsidRPr="00A10CB8">
        <w:rPr>
          <w:rFonts w:ascii="Verdana" w:hAnsi="Verdana"/>
          <w:bCs/>
          <w:color w:val="FF0000"/>
          <w:sz w:val="18"/>
          <w:szCs w:val="18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3E6BBB" w:rsidRDefault="00521B85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Nie należę do tej samej grupy kapitałowej, o której mowa w art. 24 ust. 1 pkt 23) ustawy.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3E6BBB" w:rsidRDefault="00521B85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Należę do tej samej grupy kapitałowej, o której mowa w art. 24 ust. 1 pkt 23) ustawy.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3E6BBB">
        <w:rPr>
          <w:rFonts w:ascii="Verdana" w:hAnsi="Verdana"/>
          <w:i/>
          <w:sz w:val="20"/>
          <w:szCs w:val="20"/>
          <w:lang w:eastAsia="ar-SA"/>
        </w:rPr>
        <w:t>(jeżeli dotyczy)</w:t>
      </w:r>
      <w:r w:rsidRPr="003E6BBB">
        <w:rPr>
          <w:rFonts w:ascii="Verdana" w:hAnsi="Verdana"/>
          <w:sz w:val="20"/>
          <w:szCs w:val="20"/>
          <w:lang w:eastAsia="ar-SA"/>
        </w:rPr>
        <w:t>:</w:t>
      </w:r>
    </w:p>
    <w:p w:rsidR="00521B85" w:rsidRPr="003E6BBB" w:rsidRDefault="00521B85" w:rsidP="00521B85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hAnsi="Verdana"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D778C8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778C8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D8681B" w:rsidRDefault="00521B85" w:rsidP="00521B85">
      <w:p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  <w:sectPr w:rsidR="00521B85" w:rsidRPr="00D8681B" w:rsidSect="00483D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8" w:right="851" w:bottom="1418" w:left="1418" w:header="709" w:footer="668" w:gutter="0"/>
          <w:cols w:space="708"/>
          <w:titlePg/>
          <w:docGrid w:linePitch="360"/>
        </w:sectPr>
      </w:pPr>
    </w:p>
    <w:p w:rsidR="00521B85" w:rsidRPr="002021F9" w:rsidRDefault="00521B85" w:rsidP="002021F9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4</w:t>
      </w:r>
      <w:r w:rsidR="002021F9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Pr="006B4CF0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2021F9" w:rsidRDefault="00A10CB8" w:rsidP="002021F9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WYKONAWCA</w:t>
      </w:r>
    </w:p>
    <w:p w:rsidR="002021F9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</w:t>
      </w:r>
    </w:p>
    <w:p w:rsidR="002021F9" w:rsidRDefault="002021F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2021F9" w:rsidRDefault="002021F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EC6051" w:rsidRDefault="00EC6051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521B85" w:rsidRDefault="00521B85" w:rsidP="002021F9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2021F9" w:rsidRPr="00BD4F7B" w:rsidRDefault="002021F9" w:rsidP="002021F9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</w:p>
    <w:p w:rsidR="00521B85" w:rsidRPr="00AA3E8E" w:rsidRDefault="002F31B7" w:rsidP="00AA3E8E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ZP.271.8</w:t>
      </w:r>
      <w:r w:rsidR="00B95796">
        <w:rPr>
          <w:rFonts w:ascii="Verdana" w:eastAsia="Calibri" w:hAnsi="Verdana"/>
          <w:bCs/>
          <w:sz w:val="20"/>
          <w:szCs w:val="20"/>
          <w:lang w:eastAsia="ar-SA"/>
        </w:rPr>
        <w:t>.2020</w:t>
      </w:r>
      <w:r w:rsidR="00AA3E8E">
        <w:rPr>
          <w:rFonts w:ascii="Verdana" w:eastAsia="Calibri" w:hAnsi="Verdana"/>
          <w:bCs/>
          <w:sz w:val="20"/>
          <w:szCs w:val="20"/>
          <w:lang w:eastAsia="ar-SA"/>
        </w:rPr>
        <w:t xml:space="preserve">                                                 </w:t>
      </w:r>
      <w:r w:rsidR="009F244D">
        <w:rPr>
          <w:rFonts w:ascii="Verdana" w:eastAsia="Calibri" w:hAnsi="Verdana"/>
          <w:bCs/>
          <w:sz w:val="20"/>
          <w:szCs w:val="20"/>
          <w:lang w:eastAsia="ar-SA"/>
        </w:rPr>
        <w:tab/>
      </w:r>
      <w:r w:rsidR="00AA3E8E">
        <w:rPr>
          <w:rFonts w:ascii="Verdana" w:hAnsi="Verdana"/>
          <w:b/>
          <w:sz w:val="20"/>
          <w:szCs w:val="20"/>
          <w:lang w:eastAsia="ar-SA"/>
        </w:rPr>
        <w:t>ZAMAWIAJĄCY</w:t>
      </w:r>
    </w:p>
    <w:p w:rsidR="00521B85" w:rsidRDefault="00D6188B" w:rsidP="00D6188B">
      <w:pPr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F61A0E">
        <w:rPr>
          <w:rFonts w:ascii="Verdana" w:hAnsi="Verdana"/>
          <w:b/>
          <w:sz w:val="20"/>
          <w:szCs w:val="20"/>
          <w:lang w:eastAsia="ar-SA"/>
        </w:rPr>
        <w:t>Gmina</w:t>
      </w:r>
      <w:r w:rsidR="007A1158">
        <w:rPr>
          <w:rFonts w:ascii="Verdana" w:hAnsi="Verdana"/>
          <w:b/>
          <w:sz w:val="20"/>
          <w:szCs w:val="20"/>
          <w:lang w:eastAsia="ar-SA"/>
        </w:rPr>
        <w:t xml:space="preserve"> Brochów</w:t>
      </w:r>
    </w:p>
    <w:p w:rsidR="007A1158" w:rsidRDefault="007A1158" w:rsidP="00D6188B">
      <w:pPr>
        <w:spacing w:after="0" w:line="240" w:lineRule="auto"/>
        <w:ind w:left="5954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7A1158" w:rsidRDefault="007A1158" w:rsidP="00D6188B">
      <w:pPr>
        <w:spacing w:after="0" w:line="240" w:lineRule="auto"/>
        <w:ind w:left="5954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ED66B9" w:rsidRDefault="00ED66B9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ED66B9" w:rsidRPr="00D8681B" w:rsidRDefault="00ED66B9" w:rsidP="00ED66B9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val="ru-RU" w:eastAsia="en-US"/>
        </w:rPr>
        <w:t xml:space="preserve">WYKAZ WYKONANYCH 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>USŁUG</w:t>
      </w:r>
    </w:p>
    <w:p w:rsidR="00521B85" w:rsidRPr="00BD4F7B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</w:t>
      </w:r>
      <w:r w:rsidR="00D6188B">
        <w:rPr>
          <w:rFonts w:ascii="Verdana" w:eastAsia="Calibri" w:hAnsi="Verdana"/>
          <w:sz w:val="20"/>
          <w:szCs w:val="20"/>
          <w:lang w:eastAsia="ar-SA"/>
        </w:rPr>
        <w:t xml:space="preserve">realizację  </w:t>
      </w: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zadania pn.: </w:t>
      </w:r>
      <w:r w:rsidR="007A1158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7A1158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2021F9">
        <w:rPr>
          <w:rFonts w:ascii="Verdana" w:eastAsia="Calibri" w:hAnsi="Verdana"/>
          <w:bCs/>
          <w:sz w:val="20"/>
          <w:szCs w:val="20"/>
          <w:lang w:eastAsia="ar-SA"/>
        </w:rPr>
        <w:t xml:space="preserve">,   </w:t>
      </w:r>
      <w:r w:rsidRPr="00BD4F7B">
        <w:rPr>
          <w:rFonts w:ascii="Verdana" w:eastAsia="Calibri" w:hAnsi="Verdana"/>
          <w:sz w:val="20"/>
          <w:szCs w:val="20"/>
          <w:lang w:eastAsia="en-US"/>
        </w:rPr>
        <w:t xml:space="preserve">oświadczam/y, że 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wykonałem</w:t>
      </w:r>
      <w:r w:rsidRPr="00BD4F7B">
        <w:rPr>
          <w:rFonts w:ascii="Verdana" w:eastAsia="Calibri" w:hAnsi="Verdana"/>
          <w:sz w:val="20"/>
          <w:szCs w:val="20"/>
          <w:lang w:eastAsia="en-US"/>
        </w:rPr>
        <w:t>/liśmy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 xml:space="preserve"> następujące </w:t>
      </w:r>
      <w:r w:rsidR="00F61A0E">
        <w:rPr>
          <w:rFonts w:ascii="Verdana" w:eastAsia="Calibri" w:hAnsi="Verdana"/>
          <w:sz w:val="20"/>
          <w:szCs w:val="20"/>
          <w:lang w:eastAsia="en-US"/>
        </w:rPr>
        <w:t>usługi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: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D6188B">
      <w:pPr>
        <w:spacing w:after="0" w:line="240" w:lineRule="auto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559"/>
        <w:gridCol w:w="850"/>
        <w:gridCol w:w="993"/>
        <w:gridCol w:w="1417"/>
        <w:gridCol w:w="1559"/>
        <w:gridCol w:w="1559"/>
      </w:tblGrid>
      <w:tr w:rsidR="008C1FFC" w:rsidRPr="00D8681B" w:rsidTr="008C1FFC">
        <w:trPr>
          <w:cantSplit/>
          <w:trHeight w:val="145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Rodzaj usługi (przedmiot usługi)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Ilość odebranych odpadów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Data wykonania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początek - zakończenie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Miejsce wykonania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Podmioty na rzecz których  usługi te zostały wykonane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8C1FFC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wykonawcy</w:t>
            </w:r>
          </w:p>
        </w:tc>
      </w:tr>
      <w:tr w:rsidR="008C1FFC" w:rsidRPr="00D8681B" w:rsidTr="008C1FFC">
        <w:trPr>
          <w:cantSplit/>
          <w:trHeight w:val="1206"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sz w:val="18"/>
                <w:szCs w:val="18"/>
                <w:lang w:eastAsia="en-US"/>
              </w:rPr>
              <w:t>usługa polegającą na wykonaniu lub wykonywaniu …………</w:t>
            </w: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8C1FFC" w:rsidRPr="00D8681B" w:rsidTr="008C1FFC">
        <w:trPr>
          <w:cantSplit/>
          <w:trHeight w:val="546"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8C1FFC" w:rsidRPr="00D8681B" w:rsidTr="008C1FFC">
        <w:trPr>
          <w:cantSplit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8C1FFC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2021F9" w:rsidRPr="002021F9" w:rsidRDefault="002021F9" w:rsidP="002021F9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2021F9">
        <w:rPr>
          <w:rFonts w:ascii="Verdana" w:hAnsi="Verdana"/>
          <w:i/>
          <w:sz w:val="20"/>
          <w:szCs w:val="20"/>
        </w:rPr>
        <w:t xml:space="preserve">UWAGA! </w:t>
      </w:r>
    </w:p>
    <w:p w:rsidR="002021F9" w:rsidRPr="002021F9" w:rsidRDefault="002021F9" w:rsidP="002021F9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  <w:lang w:eastAsia="ar-SA"/>
        </w:rPr>
      </w:pPr>
      <w:r w:rsidRPr="002021F9">
        <w:rPr>
          <w:rFonts w:ascii="Verdana" w:hAnsi="Verdana"/>
          <w:i/>
          <w:sz w:val="20"/>
          <w:szCs w:val="20"/>
          <w:lang w:eastAsia="ar-SA"/>
        </w:rPr>
        <w:t>Do niniejszego wykazu należy załączyć dowody określające, czy wykazane usługi zostały wykonane lub są wykonywane należycie.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69"/>
        <w:gridCol w:w="5201"/>
      </w:tblGrid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ED66B9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</w:tc>
      </w:tr>
    </w:tbl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br w:type="page"/>
      </w: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5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ED66B9" w:rsidP="00ED66B9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WYKONAWCA/Y</w:t>
      </w: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AA3E8E" w:rsidRDefault="00AA3E8E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Pr="00AA3E8E" w:rsidRDefault="00521B85" w:rsidP="00AA3E8E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Pr="00BD4F7B">
        <w:rPr>
          <w:rFonts w:ascii="Verdana" w:hAnsi="Verdana"/>
          <w:i/>
          <w:sz w:val="16"/>
          <w:szCs w:val="16"/>
          <w:lang w:eastAsia="ar-SA"/>
        </w:rPr>
        <w:t xml:space="preserve">pełna </w:t>
      </w:r>
      <w:r w:rsidR="00AA3E8E">
        <w:rPr>
          <w:rFonts w:ascii="Verdana" w:hAnsi="Verdana"/>
          <w:i/>
          <w:sz w:val="16"/>
          <w:szCs w:val="16"/>
          <w:lang w:eastAsia="ar-SA"/>
        </w:rPr>
        <w:t>nazwa/ firma i adres</w:t>
      </w:r>
    </w:p>
    <w:p w:rsidR="00ED66B9" w:rsidRPr="00AA3E8E" w:rsidRDefault="00AA3E8E" w:rsidP="00AA3E8E">
      <w:pPr>
        <w:tabs>
          <w:tab w:val="left" w:pos="9720"/>
        </w:tabs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9F244D">
        <w:rPr>
          <w:rFonts w:ascii="Verdana" w:eastAsia="Calibri" w:hAnsi="Verdana"/>
          <w:bCs/>
          <w:sz w:val="20"/>
          <w:szCs w:val="20"/>
          <w:lang w:eastAsia="ar-SA"/>
        </w:rPr>
        <w:t>ZP.271.8</w:t>
      </w:r>
      <w:r w:rsidR="00B95796">
        <w:rPr>
          <w:rFonts w:ascii="Verdana" w:eastAsia="Calibri" w:hAnsi="Verdana"/>
          <w:bCs/>
          <w:sz w:val="20"/>
          <w:szCs w:val="20"/>
          <w:lang w:eastAsia="ar-SA"/>
        </w:rPr>
        <w:t>.2020</w:t>
      </w:r>
    </w:p>
    <w:p w:rsidR="00ED66B9" w:rsidRDefault="00ED66B9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F61A0E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ab/>
        <w:t xml:space="preserve">   </w:t>
      </w:r>
    </w:p>
    <w:p w:rsidR="00521B85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1452C6" w:rsidRPr="00BD4F7B" w:rsidRDefault="001452C6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F61A0E" w:rsidRDefault="00F61A0E" w:rsidP="00F61A0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Gmina Brochów</w:t>
      </w:r>
    </w:p>
    <w:p w:rsidR="00521B85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Brochów 125</w:t>
      </w:r>
    </w:p>
    <w:p w:rsidR="00F61A0E" w:rsidRPr="00D8681B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05-088 Brochów</w:t>
      </w:r>
    </w:p>
    <w:p w:rsidR="00521B85" w:rsidRDefault="00521B85" w:rsidP="00521B85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i/>
          <w:sz w:val="20"/>
          <w:szCs w:val="20"/>
          <w:lang w:eastAsia="en-US"/>
        </w:rPr>
      </w:pPr>
    </w:p>
    <w:p w:rsidR="00ED66B9" w:rsidRPr="00D8681B" w:rsidRDefault="00ED66B9" w:rsidP="00ED66B9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W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ykaz 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narzędzi, </w:t>
      </w:r>
      <w:r w:rsidRPr="00B76C9F">
        <w:rPr>
          <w:rFonts w:ascii="Verdana" w:eastAsia="Calibri" w:hAnsi="Verdana"/>
          <w:b/>
          <w:bCs/>
          <w:sz w:val="20"/>
          <w:szCs w:val="20"/>
          <w:lang w:eastAsia="en-US"/>
        </w:rPr>
        <w:t>wyposażenia zakładu lub urządzeń technicznych</w:t>
      </w:r>
      <w:r w:rsidRPr="00997E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dostępnych wykonawcy usług w celu wykonania zamówienia wraz z informacją o podstawie do dysponowania tymi zasobami.</w:t>
      </w: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Default="00F61A0E" w:rsidP="00F61A0E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Pr="00D8681B" w:rsidRDefault="00F61A0E" w:rsidP="00AA3E8E">
      <w:pPr>
        <w:keepNext/>
        <w:spacing w:after="0" w:line="240" w:lineRule="auto"/>
        <w:ind w:right="-286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AA3E8E" w:rsidRDefault="00AA3E8E" w:rsidP="00AA3E8E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OŚWIADCZAM</w:t>
      </w:r>
    </w:p>
    <w:p w:rsidR="00521B85" w:rsidRPr="001F44FD" w:rsidRDefault="001F44FD" w:rsidP="001F44FD">
      <w:pPr>
        <w:numPr>
          <w:ilvl w:val="12"/>
          <w:numId w:val="0"/>
        </w:num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że  </w:t>
      </w:r>
      <w:r>
        <w:rPr>
          <w:rFonts w:ascii="Verdana" w:eastAsia="Calibri" w:hAnsi="Verdana"/>
          <w:sz w:val="20"/>
          <w:szCs w:val="20"/>
          <w:lang w:eastAsia="en-US"/>
        </w:rPr>
        <w:t>d</w:t>
      </w:r>
      <w:r w:rsidR="00521B85" w:rsidRPr="00F036B7">
        <w:rPr>
          <w:rFonts w:ascii="Verdana" w:eastAsia="Calibri" w:hAnsi="Verdana"/>
          <w:sz w:val="20"/>
          <w:szCs w:val="20"/>
          <w:lang w:eastAsia="en-US"/>
        </w:rPr>
        <w:t>o wykonania zamówienia będzie wykorzystywany w szczególności następujący sprzęt:</w:t>
      </w:r>
    </w:p>
    <w:p w:rsidR="00521B85" w:rsidRPr="00F036B7" w:rsidRDefault="00521B85" w:rsidP="00521B85">
      <w:pPr>
        <w:widowControl w:val="0"/>
        <w:spacing w:after="0" w:line="240" w:lineRule="auto"/>
        <w:jc w:val="both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701"/>
        <w:gridCol w:w="1843"/>
        <w:gridCol w:w="1842"/>
      </w:tblGrid>
      <w:tr w:rsidR="00B95796" w:rsidRPr="00F036B7" w:rsidTr="00B95796">
        <w:trPr>
          <w:cantSplit/>
          <w:trHeight w:val="1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966B4C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476B6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Nazwa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sprzętu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5796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Liczba  jednostek </w:t>
            </w:r>
          </w:p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w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AA3E8E">
            <w:pPr>
              <w:widowControl w:val="0"/>
              <w:snapToGrid w:val="0"/>
              <w:spacing w:after="0"/>
              <w:ind w:right="213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Info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macja</w:t>
            </w:r>
            <w:proofErr w:type="spellEnd"/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o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dysponowaniu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Podstawa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dysponowania</w:t>
            </w: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</w:p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Arial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C853E1" w:rsidP="00C853E1">
            <w:pPr>
              <w:widowControl w:val="0"/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 xml:space="preserve"> 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AA3E8E" w:rsidRDefault="00AA3E8E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AA3E8E" w:rsidRDefault="00AA3E8E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*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niepotrzebne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skreślić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Arial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Jeżeli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polega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potencjale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innych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jest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sytuacji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udowodnić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Zamawiającemu,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iż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będzie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dysponował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potencjałem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szczególności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przedstawiając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celu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pisemne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oddania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dyspozycji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niezbędnych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zasobów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okres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korzystania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wykonaniu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zamówienia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>”</w:t>
      </w:r>
    </w:p>
    <w:p w:rsidR="00521B85" w:rsidRPr="001F44FD" w:rsidRDefault="00521B85" w:rsidP="001F44FD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przypadku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posiadania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większej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ilości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sprzętu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może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rozbudować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tabelę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kolejne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pozycje.</w:t>
      </w:r>
    </w:p>
    <w:p w:rsidR="00521B85" w:rsidRPr="001F44FD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F44FD">
        <w:rPr>
          <w:rFonts w:ascii="Verdana" w:eastAsia="Calibri" w:hAnsi="Verdana"/>
          <w:b/>
          <w:sz w:val="16"/>
          <w:szCs w:val="16"/>
          <w:lang w:eastAsia="en-US"/>
        </w:rPr>
        <w:t>UWAGA!</w:t>
      </w:r>
    </w:p>
    <w:p w:rsidR="00521B85" w:rsidRPr="001F44FD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F44FD">
        <w:rPr>
          <w:rFonts w:ascii="Verdana" w:eastAsia="Calibri" w:hAnsi="Verdana"/>
          <w:b/>
          <w:sz w:val="16"/>
          <w:szCs w:val="16"/>
          <w:lang w:eastAsia="en-US"/>
        </w:rPr>
        <w:t xml:space="preserve">Wykonawca zobowiązany jest do </w:t>
      </w:r>
      <w:r w:rsidRPr="001F44FD">
        <w:rPr>
          <w:rFonts w:ascii="Verdana" w:eastAsia="Calibri" w:hAnsi="Verdana"/>
          <w:b/>
          <w:sz w:val="16"/>
          <w:szCs w:val="16"/>
          <w:u w:val="single"/>
          <w:lang w:eastAsia="en-US"/>
        </w:rPr>
        <w:t>wypełnienia rubryk powyższej tabeli</w:t>
      </w:r>
      <w:r w:rsidRPr="001F44FD">
        <w:rPr>
          <w:rFonts w:ascii="Verdana" w:eastAsia="Calibri" w:hAnsi="Verdana"/>
          <w:b/>
          <w:sz w:val="16"/>
          <w:szCs w:val="16"/>
          <w:lang w:eastAsia="en-US"/>
        </w:rPr>
        <w:t xml:space="preserve">, a także do </w:t>
      </w:r>
      <w:r w:rsidRPr="001F44FD">
        <w:rPr>
          <w:rFonts w:ascii="Verdana" w:eastAsia="Calibri" w:hAnsi="Verdana"/>
          <w:b/>
          <w:sz w:val="16"/>
          <w:szCs w:val="16"/>
          <w:u w:val="single"/>
          <w:lang w:eastAsia="en-US"/>
        </w:rPr>
        <w:t>złożenia informacji o podstawie dysponowania sprzętem wskazanym w wykazie</w:t>
      </w:r>
      <w:r w:rsidRPr="001F44FD">
        <w:rPr>
          <w:rFonts w:ascii="Verdana" w:eastAsia="Calibri" w:hAnsi="Verdana"/>
          <w:b/>
          <w:sz w:val="16"/>
          <w:szCs w:val="16"/>
          <w:lang w:eastAsia="en-US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4"/>
        <w:gridCol w:w="5236"/>
      </w:tblGrid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3D6B40" w:rsidP="003D6B40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         </w:t>
            </w:r>
            <w:r w:rsidR="00521B85"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521B85" w:rsidRPr="00D8681B" w:rsidRDefault="00521B85" w:rsidP="007F1B8F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  <w:lang w:eastAsia="ar-SA"/>
        </w:rPr>
        <w:sectPr w:rsidR="00521B85" w:rsidRPr="00D8681B" w:rsidSect="00D6188B">
          <w:footnotePr>
            <w:numRestart w:val="eachSect"/>
          </w:footnotePr>
          <w:pgSz w:w="11906" w:h="16838" w:code="9"/>
          <w:pgMar w:top="1418" w:right="1418" w:bottom="2693" w:left="1418" w:header="709" w:footer="232" w:gutter="0"/>
          <w:cols w:space="708"/>
          <w:docGrid w:linePitch="360"/>
        </w:sectPr>
      </w:pPr>
    </w:p>
    <w:p w:rsidR="00D86C62" w:rsidRDefault="00D86C62" w:rsidP="00D86C62">
      <w:pPr>
        <w:jc w:val="right"/>
      </w:pPr>
      <w:r>
        <w:lastRenderedPageBreak/>
        <w:t>Załącznik nr 8</w:t>
      </w:r>
    </w:p>
    <w:tbl>
      <w:tblPr>
        <w:tblW w:w="9526" w:type="dxa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526"/>
      </w:tblGrid>
      <w:tr w:rsidR="00D86C62" w:rsidRPr="00EB6926" w:rsidTr="000B7F54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6C62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6C62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6C62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6C62" w:rsidRPr="00EB6926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Pieczęć  Wykonawcy                          </w:t>
            </w:r>
          </w:p>
        </w:tc>
      </w:tr>
      <w:tr w:rsidR="00D86C62" w:rsidRPr="00EB6926" w:rsidTr="000B7F54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6C62" w:rsidRPr="00EB6926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6C62" w:rsidRPr="00EB6926" w:rsidTr="000B7F54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6C62" w:rsidRPr="00EB6926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6C62" w:rsidRPr="00EB6926" w:rsidTr="000B7F54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6C62" w:rsidRPr="00EB6926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6C62" w:rsidRPr="00EB6926" w:rsidTr="000B7F54">
        <w:trPr>
          <w:trHeight w:val="28"/>
        </w:trPr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6C62" w:rsidRPr="00EB6926" w:rsidRDefault="00D86C62" w:rsidP="000B7F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86C62" w:rsidRPr="00EB6926" w:rsidRDefault="00D86C62" w:rsidP="00D86C62">
      <w:pPr>
        <w:spacing w:after="0" w:line="240" w:lineRule="auto"/>
        <w:ind w:firstLine="6237"/>
        <w:rPr>
          <w:rFonts w:ascii="Times New Roman" w:eastAsia="Calibri" w:hAnsi="Times New Roman"/>
          <w:i/>
          <w:sz w:val="24"/>
          <w:szCs w:val="24"/>
        </w:rPr>
      </w:pPr>
      <w:r w:rsidRPr="00EB6926">
        <w:rPr>
          <w:rFonts w:ascii="Times New Roman" w:eastAsia="Calibri" w:hAnsi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/>
          <w:i/>
          <w:sz w:val="24"/>
          <w:szCs w:val="24"/>
        </w:rPr>
        <w:tab/>
      </w:r>
    </w:p>
    <w:p w:rsidR="00D86C62" w:rsidRPr="00EB6926" w:rsidRDefault="00D86C62" w:rsidP="00D86C62">
      <w:pPr>
        <w:spacing w:after="0" w:line="240" w:lineRule="auto"/>
        <w:ind w:firstLine="6237"/>
        <w:rPr>
          <w:rFonts w:ascii="Times New Roman" w:eastAsia="Calibri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</w:rPr>
        <w:t>GMINA BROCHÓW</w:t>
      </w:r>
    </w:p>
    <w:p w:rsidR="00D86C62" w:rsidRPr="00EB6926" w:rsidRDefault="00D86C62" w:rsidP="00D86C62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D86C62" w:rsidRPr="00EB6926" w:rsidRDefault="00D86C62" w:rsidP="00D86C62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D86C62" w:rsidRDefault="00D86C62" w:rsidP="00D86C62"/>
    <w:p w:rsidR="00D86C62" w:rsidRPr="001413A6" w:rsidRDefault="00D86C62" w:rsidP="00D86C62">
      <w:pPr>
        <w:jc w:val="center"/>
        <w:rPr>
          <w:rFonts w:ascii="Times New Roman" w:hAnsi="Times New Roman"/>
          <w:b/>
          <w:sz w:val="24"/>
          <w:szCs w:val="24"/>
        </w:rPr>
      </w:pPr>
      <w:r w:rsidRPr="001413A6">
        <w:rPr>
          <w:rFonts w:ascii="Times New Roman" w:hAnsi="Times New Roman"/>
          <w:b/>
          <w:sz w:val="24"/>
          <w:szCs w:val="24"/>
        </w:rPr>
        <w:t>OŚWIADCZENIE WYKONAWCY</w:t>
      </w:r>
    </w:p>
    <w:p w:rsidR="00D86C62" w:rsidRPr="001413A6" w:rsidRDefault="00D86C62" w:rsidP="00D86C62">
      <w:pPr>
        <w:jc w:val="center"/>
        <w:rPr>
          <w:rFonts w:ascii="Times New Roman" w:hAnsi="Times New Roman"/>
          <w:sz w:val="24"/>
          <w:szCs w:val="24"/>
        </w:rPr>
      </w:pPr>
      <w:r w:rsidRPr="001413A6">
        <w:rPr>
          <w:rFonts w:ascii="Times New Roman" w:hAnsi="Times New Roman"/>
          <w:b/>
          <w:sz w:val="24"/>
          <w:szCs w:val="24"/>
        </w:rPr>
        <w:t>w zakresie okr</w:t>
      </w:r>
      <w:r>
        <w:rPr>
          <w:rFonts w:ascii="Times New Roman" w:hAnsi="Times New Roman"/>
          <w:b/>
          <w:sz w:val="24"/>
          <w:szCs w:val="24"/>
        </w:rPr>
        <w:t>eślonym w SIWZ Rozdział VI ust. 3 pkt 1 lit. c) – d)</w:t>
      </w:r>
    </w:p>
    <w:p w:rsidR="00D86C62" w:rsidRPr="00EA2B64" w:rsidRDefault="00D86C62" w:rsidP="00D86C62">
      <w:pPr>
        <w:jc w:val="both"/>
        <w:rPr>
          <w:rFonts w:ascii="Times New Roman" w:hAnsi="Times New Roman"/>
        </w:rPr>
      </w:pPr>
      <w:r w:rsidRPr="00EA2B64">
        <w:rPr>
          <w:rFonts w:ascii="Times New Roman" w:hAnsi="Times New Roman"/>
        </w:rPr>
        <w:t xml:space="preserve">Na potrzeby postępowania o udzielenie zamówienia publicznego prowadzonego w trybie przetargu nieograniczonego na wykonanie zadania pn. </w:t>
      </w:r>
      <w:r w:rsidRPr="008D3D76">
        <w:rPr>
          <w:rFonts w:ascii="Times New Roman" w:hAnsi="Times New Roman"/>
          <w:b/>
        </w:rPr>
        <w:t>„</w:t>
      </w:r>
      <w:r w:rsidR="003115A0">
        <w:rPr>
          <w:rFonts w:ascii="Times New Roman" w:hAnsi="Times New Roman"/>
          <w:b/>
          <w:sz w:val="21"/>
          <w:szCs w:val="21"/>
        </w:rPr>
        <w:t>Wykonanie usługi</w:t>
      </w:r>
      <w:r w:rsidRPr="0020370C">
        <w:rPr>
          <w:rFonts w:ascii="Times New Roman" w:hAnsi="Times New Roman"/>
          <w:b/>
          <w:sz w:val="21"/>
          <w:szCs w:val="21"/>
        </w:rPr>
        <w:t xml:space="preserve"> polegającej na odbiorze i zagospodarowaniu odpadów komunalnych z nieruchomości, na których zamieszkują mieszkańcy  gminy Brochów</w:t>
      </w:r>
      <w:r w:rsidRPr="008D3D76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nr sprawy: ZP.</w:t>
      </w:r>
      <w:r w:rsidRPr="00EA2B64">
        <w:rPr>
          <w:rFonts w:ascii="Times New Roman" w:hAnsi="Times New Roman"/>
        </w:rPr>
        <w:t>271.</w:t>
      </w:r>
      <w:r>
        <w:rPr>
          <w:rFonts w:ascii="Times New Roman" w:hAnsi="Times New Roman"/>
        </w:rPr>
        <w:t xml:space="preserve">8.2020  </w:t>
      </w:r>
      <w:r w:rsidRPr="00EA2B64">
        <w:rPr>
          <w:rFonts w:ascii="Times New Roman" w:hAnsi="Times New Roman"/>
        </w:rPr>
        <w:t xml:space="preserve"> oświadczam, </w:t>
      </w:r>
      <w:r>
        <w:rPr>
          <w:rFonts w:ascii="Times New Roman" w:hAnsi="Times New Roman"/>
        </w:rPr>
        <w:t xml:space="preserve"> </w:t>
      </w:r>
      <w:r w:rsidRPr="00EA2B64">
        <w:rPr>
          <w:rFonts w:ascii="Times New Roman" w:hAnsi="Times New Roman"/>
        </w:rPr>
        <w:t>co następuje:</w:t>
      </w:r>
    </w:p>
    <w:p w:rsidR="00D86C62" w:rsidRPr="00EA2B64" w:rsidRDefault="00D86C62" w:rsidP="00D86C62">
      <w:pPr>
        <w:ind w:left="426" w:hanging="284"/>
        <w:jc w:val="both"/>
        <w:rPr>
          <w:rFonts w:ascii="Times New Roman" w:hAnsi="Times New Roman"/>
        </w:rPr>
      </w:pPr>
      <w:r w:rsidRPr="00EA2B64">
        <w:rPr>
          <w:rFonts w:ascii="Times New Roman" w:hAnsi="Times New Roman"/>
        </w:rPr>
        <w:t>1)</w:t>
      </w:r>
      <w:r w:rsidRPr="00EA2B64">
        <w:rPr>
          <w:rFonts w:ascii="Times New Roman" w:hAnsi="Times New Roman"/>
        </w:rPr>
        <w:tab/>
      </w:r>
      <w:r w:rsidRPr="00EA2B64">
        <w:rPr>
          <w:rFonts w:ascii="Times New Roman" w:hAnsi="Times New Roman"/>
          <w:b/>
        </w:rPr>
        <w:t>nie wydano/wydano</w:t>
      </w:r>
      <w:r w:rsidRPr="00EA2B64">
        <w:rPr>
          <w:rFonts w:ascii="Times New Roman" w:hAnsi="Times New Roman"/>
        </w:rPr>
        <w:t xml:space="preserve">*) wobec </w:t>
      </w:r>
      <w:r>
        <w:rPr>
          <w:rFonts w:ascii="Times New Roman" w:hAnsi="Times New Roman"/>
        </w:rPr>
        <w:t>mnie/</w:t>
      </w:r>
      <w:r w:rsidRPr="00EA2B64">
        <w:rPr>
          <w:rFonts w:ascii="Times New Roman" w:hAnsi="Times New Roman"/>
        </w:rPr>
        <w:t>nas prawomocnego/ prawomocny wyroku/wyrok sądu lub ostatecznej/ostateczną decyzji/decyzję administracyjnej/administracyjną o zaleganiu z uiszczaniem podatków, opłat lub składek na ubezpieczenia społeczne lub zdrowotne;</w:t>
      </w:r>
    </w:p>
    <w:p w:rsidR="00D86C62" w:rsidRPr="00EA2B64" w:rsidRDefault="00D86C62" w:rsidP="00D86C62">
      <w:pPr>
        <w:ind w:left="426"/>
        <w:jc w:val="both"/>
        <w:rPr>
          <w:rFonts w:ascii="Times New Roman" w:hAnsi="Times New Roman"/>
        </w:rPr>
      </w:pPr>
      <w:r w:rsidRPr="00EA2B64">
        <w:rPr>
          <w:rFonts w:ascii="Times New Roman" w:hAnsi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3115A0" w:rsidRPr="00EA2B64">
        <w:rPr>
          <w:rFonts w:ascii="Times New Roman" w:hAnsi="Times New Roman"/>
        </w:rPr>
        <w:t>wiąż</w:t>
      </w:r>
      <w:r w:rsidR="003115A0">
        <w:rPr>
          <w:rFonts w:ascii="Times New Roman" w:hAnsi="Times New Roman"/>
        </w:rPr>
        <w:t>ą</w:t>
      </w:r>
      <w:r w:rsidR="003115A0" w:rsidRPr="00EA2B64">
        <w:rPr>
          <w:rFonts w:ascii="Times New Roman" w:hAnsi="Times New Roman"/>
        </w:rPr>
        <w:t>cego</w:t>
      </w:r>
      <w:r w:rsidRPr="00EA2B64">
        <w:rPr>
          <w:rFonts w:ascii="Times New Roman" w:hAnsi="Times New Roman"/>
        </w:rPr>
        <w:t xml:space="preserve"> porozumienia w sprawie spłat tych należności.</w:t>
      </w:r>
    </w:p>
    <w:p w:rsidR="00D86C62" w:rsidRPr="00EA2B64" w:rsidRDefault="00D86C62" w:rsidP="00D86C62">
      <w:pPr>
        <w:ind w:left="426" w:hanging="284"/>
        <w:jc w:val="both"/>
        <w:rPr>
          <w:rFonts w:ascii="Times New Roman" w:hAnsi="Times New Roman"/>
        </w:rPr>
      </w:pPr>
      <w:r w:rsidRPr="00EA2B64">
        <w:rPr>
          <w:rFonts w:ascii="Times New Roman" w:hAnsi="Times New Roman"/>
        </w:rPr>
        <w:t>2)</w:t>
      </w:r>
      <w:r w:rsidRPr="00EA2B64">
        <w:rPr>
          <w:rFonts w:ascii="Times New Roman" w:hAnsi="Times New Roman"/>
        </w:rPr>
        <w:tab/>
      </w:r>
      <w:r w:rsidRPr="00EA2B64">
        <w:rPr>
          <w:rFonts w:ascii="Times New Roman" w:hAnsi="Times New Roman"/>
          <w:b/>
        </w:rPr>
        <w:t>nie orzeczono/orzeczono</w:t>
      </w:r>
      <w:r w:rsidRPr="00EA2B64">
        <w:rPr>
          <w:rFonts w:ascii="Times New Roman" w:hAnsi="Times New Roman"/>
        </w:rPr>
        <w:t>*) wobec mnie/nas tytułem środka zapobiegawczego zakazu/zakaz ubiegania się o zamówienia publiczne.</w:t>
      </w:r>
    </w:p>
    <w:p w:rsidR="00D86C62" w:rsidRPr="00EA2B64" w:rsidRDefault="00D86C62" w:rsidP="00D86C62">
      <w:pPr>
        <w:ind w:left="426" w:hanging="284"/>
        <w:jc w:val="both"/>
        <w:rPr>
          <w:rFonts w:ascii="Times New Roman" w:hAnsi="Times New Roman"/>
        </w:rPr>
      </w:pPr>
      <w:r w:rsidRPr="00EA2B64">
        <w:rPr>
          <w:rFonts w:ascii="Times New Roman" w:hAnsi="Times New Roman"/>
        </w:rPr>
        <w:t>3)</w:t>
      </w:r>
      <w:r w:rsidRPr="00EA2B64">
        <w:rPr>
          <w:rFonts w:ascii="Times New Roman" w:hAnsi="Times New Roman"/>
        </w:rPr>
        <w:tab/>
      </w:r>
      <w:r w:rsidRPr="00EA2B64">
        <w:rPr>
          <w:rFonts w:ascii="Times New Roman" w:hAnsi="Times New Roman"/>
          <w:b/>
        </w:rPr>
        <w:t>nie zalegam/zalegam</w:t>
      </w:r>
      <w:r w:rsidRPr="00EA2B64">
        <w:rPr>
          <w:rFonts w:ascii="Times New Roman" w:hAnsi="Times New Roman"/>
        </w:rPr>
        <w:t>*) z opłacaniem podatków i opłat lokalnych, o których mowa w ustawie z dnia 12 stycznia 1991 r. o podatkach i opłatach lokalnych (Dz. U. z 201</w:t>
      </w:r>
      <w:r>
        <w:rPr>
          <w:rFonts w:ascii="Times New Roman" w:hAnsi="Times New Roman"/>
        </w:rPr>
        <w:t>9</w:t>
      </w:r>
      <w:r w:rsidRPr="00EA2B6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1070 ze zm.</w:t>
      </w:r>
      <w:r w:rsidRPr="00EA2B64">
        <w:rPr>
          <w:rFonts w:ascii="Times New Roman" w:hAnsi="Times New Roman"/>
        </w:rPr>
        <w:t>).</w:t>
      </w:r>
    </w:p>
    <w:p w:rsidR="00D86C62" w:rsidRPr="0020370C" w:rsidRDefault="00D86C62" w:rsidP="00D86C62">
      <w:pPr>
        <w:rPr>
          <w:rFonts w:ascii="Times New Roman" w:hAnsi="Times New Roman"/>
          <w:sz w:val="20"/>
          <w:szCs w:val="20"/>
        </w:rPr>
      </w:pPr>
      <w:r w:rsidRPr="0020370C">
        <w:rPr>
          <w:rFonts w:ascii="Times New Roman" w:hAnsi="Times New Roman"/>
          <w:sz w:val="20"/>
          <w:szCs w:val="20"/>
        </w:rPr>
        <w:t xml:space="preserve">*) niepotrzebne skreślić. </w:t>
      </w:r>
    </w:p>
    <w:p w:rsidR="00D86C62" w:rsidRDefault="00D86C62" w:rsidP="00D86C62">
      <w:pPr>
        <w:rPr>
          <w:rFonts w:ascii="Times New Roman" w:hAnsi="Times New Roman"/>
        </w:rPr>
      </w:pPr>
    </w:p>
    <w:p w:rsidR="00D86C62" w:rsidRPr="00EA2B64" w:rsidRDefault="00D86C62" w:rsidP="00D86C62">
      <w:pPr>
        <w:rPr>
          <w:rFonts w:ascii="Times New Roman" w:hAnsi="Times New Roman"/>
        </w:rPr>
      </w:pPr>
      <w:r w:rsidRPr="00EA2B64">
        <w:rPr>
          <w:rFonts w:ascii="Times New Roman" w:hAnsi="Times New Roman"/>
        </w:rPr>
        <w:t>Miejscowość .......................</w:t>
      </w:r>
      <w:r>
        <w:rPr>
          <w:rFonts w:ascii="Times New Roman" w:hAnsi="Times New Roman"/>
        </w:rPr>
        <w:t xml:space="preserve">........ dnia ...............2020 </w:t>
      </w:r>
      <w:r w:rsidRPr="00EA2B64">
        <w:rPr>
          <w:rFonts w:ascii="Times New Roman" w:hAnsi="Times New Roman"/>
        </w:rPr>
        <w:t xml:space="preserve"> roku.</w:t>
      </w:r>
    </w:p>
    <w:p w:rsidR="00D86C62" w:rsidRPr="00EA2B64" w:rsidRDefault="00D86C62" w:rsidP="00D86C62">
      <w:pPr>
        <w:rPr>
          <w:rFonts w:ascii="Times New Roman" w:hAnsi="Times New Roman"/>
        </w:rPr>
      </w:pPr>
    </w:p>
    <w:p w:rsidR="00D86C62" w:rsidRPr="00EA2B64" w:rsidRDefault="00D86C62" w:rsidP="00D86C62">
      <w:pPr>
        <w:rPr>
          <w:rFonts w:ascii="Times New Roman" w:hAnsi="Times New Roman"/>
        </w:rPr>
      </w:pPr>
    </w:p>
    <w:p w:rsidR="00D86C62" w:rsidRPr="00EA2B64" w:rsidRDefault="00D86C62" w:rsidP="00D86C62">
      <w:pPr>
        <w:spacing w:after="0"/>
        <w:jc w:val="right"/>
        <w:rPr>
          <w:rFonts w:ascii="Times New Roman" w:hAnsi="Times New Roman"/>
        </w:rPr>
      </w:pPr>
      <w:r w:rsidRPr="00EA2B64">
        <w:rPr>
          <w:rFonts w:ascii="Times New Roman" w:hAnsi="Times New Roman"/>
        </w:rPr>
        <w:t>.......................................................................................</w:t>
      </w:r>
    </w:p>
    <w:p w:rsidR="00D86C62" w:rsidRPr="00EA2B64" w:rsidRDefault="00D86C62" w:rsidP="00D86C62">
      <w:pPr>
        <w:spacing w:after="0"/>
        <w:jc w:val="right"/>
        <w:rPr>
          <w:rFonts w:ascii="Times New Roman" w:hAnsi="Times New Roman"/>
        </w:rPr>
      </w:pPr>
      <w:r w:rsidRPr="00EA2B64">
        <w:rPr>
          <w:rFonts w:ascii="Times New Roman" w:hAnsi="Times New Roman"/>
        </w:rPr>
        <w:t>( pieczęć i podpis osoby uprawnionej</w:t>
      </w:r>
    </w:p>
    <w:p w:rsidR="00484CB2" w:rsidRPr="00D86C62" w:rsidRDefault="00D86C62" w:rsidP="00D86C62">
      <w:pPr>
        <w:spacing w:after="0"/>
        <w:jc w:val="right"/>
        <w:rPr>
          <w:rFonts w:ascii="Times New Roman" w:hAnsi="Times New Roman"/>
        </w:rPr>
      </w:pPr>
      <w:r w:rsidRPr="00EA2B64">
        <w:rPr>
          <w:rFonts w:ascii="Times New Roman" w:hAnsi="Times New Roman"/>
        </w:rPr>
        <w:t>do składania oświadczeń woli w imieniu wykonawcy)</w:t>
      </w:r>
    </w:p>
    <w:sectPr w:rsidR="00484CB2" w:rsidRPr="00D86C62" w:rsidSect="0020370C">
      <w:pgSz w:w="11906" w:h="16838"/>
      <w:pgMar w:top="1135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E6" w:rsidRDefault="00EE16E6" w:rsidP="00521B85">
      <w:pPr>
        <w:spacing w:after="0" w:line="240" w:lineRule="auto"/>
      </w:pPr>
      <w:r>
        <w:separator/>
      </w:r>
    </w:p>
  </w:endnote>
  <w:endnote w:type="continuationSeparator" w:id="0">
    <w:p w:rsidR="00EE16E6" w:rsidRDefault="00EE16E6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  <w:p w:rsidR="00483DE9" w:rsidRDefault="00483D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  <w:p w:rsidR="00483DE9" w:rsidRDefault="00483D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E6" w:rsidRDefault="00EE16E6" w:rsidP="00521B85">
      <w:pPr>
        <w:spacing w:after="0" w:line="240" w:lineRule="auto"/>
      </w:pPr>
      <w:r>
        <w:separator/>
      </w:r>
    </w:p>
  </w:footnote>
  <w:footnote w:type="continuationSeparator" w:id="0">
    <w:p w:rsidR="00EE16E6" w:rsidRDefault="00EE16E6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Pr="00412D04" w:rsidRDefault="00483DE9" w:rsidP="00483DE9">
    <w:pPr>
      <w:pStyle w:val="Nagwek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Pr="00275B91" w:rsidRDefault="00483DE9" w:rsidP="00483DE9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3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20B7BD6"/>
    <w:multiLevelType w:val="multilevel"/>
    <w:tmpl w:val="205A8136"/>
    <w:lvl w:ilvl="0">
      <w:start w:val="1"/>
      <w:numFmt w:val="decimal"/>
      <w:lvlText w:val="%1)"/>
      <w:lvlJc w:val="left"/>
      <w:pPr>
        <w:ind w:left="380" w:hanging="360"/>
      </w:pPr>
    </w:lvl>
    <w:lvl w:ilvl="1">
      <w:start w:val="1"/>
      <w:numFmt w:val="decimal"/>
      <w:lvlText w:val="%2."/>
      <w:lvlJc w:val="left"/>
      <w:pPr>
        <w:ind w:left="7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1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4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18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1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5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29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260" w:hanging="360"/>
      </w:pPr>
      <w:rPr>
        <w:b/>
        <w:bCs/>
      </w:rPr>
    </w:lvl>
  </w:abstractNum>
  <w:abstractNum w:abstractNumId="21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23">
    <w:nsid w:val="06C72F69"/>
    <w:multiLevelType w:val="hybridMultilevel"/>
    <w:tmpl w:val="CE6CAE94"/>
    <w:lvl w:ilvl="0" w:tplc="F86288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8C22A25"/>
    <w:multiLevelType w:val="multilevel"/>
    <w:tmpl w:val="30384738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D55EE6"/>
    <w:multiLevelType w:val="hybridMultilevel"/>
    <w:tmpl w:val="AEC689EC"/>
    <w:lvl w:ilvl="0" w:tplc="30569E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BB354B"/>
    <w:multiLevelType w:val="multilevel"/>
    <w:tmpl w:val="70BEAF82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25A67BC"/>
    <w:multiLevelType w:val="multilevel"/>
    <w:tmpl w:val="DA64B3E2"/>
    <w:lvl w:ilvl="0">
      <w:start w:val="1"/>
      <w:numFmt w:val="decimal"/>
      <w:lvlText w:val="%1."/>
      <w:lvlJc w:val="left"/>
      <w:pPr>
        <w:ind w:left="14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8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21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9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2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6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9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340" w:hanging="360"/>
      </w:pPr>
      <w:rPr>
        <w:b/>
        <w:bCs/>
      </w:rPr>
    </w:lvl>
  </w:abstractNum>
  <w:abstractNum w:abstractNumId="37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8860C31"/>
    <w:multiLevelType w:val="hybridMultilevel"/>
    <w:tmpl w:val="015A2E4A"/>
    <w:lvl w:ilvl="0" w:tplc="CE32F49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A27B3C"/>
    <w:multiLevelType w:val="multilevel"/>
    <w:tmpl w:val="F1C83EFA"/>
    <w:styleLink w:val="WWNum17"/>
    <w:lvl w:ilvl="0">
      <w:start w:val="1"/>
      <w:numFmt w:val="lowerLetter"/>
      <w:lvlText w:val="%1)"/>
      <w:lvlJc w:val="left"/>
      <w:pPr>
        <w:ind w:left="740" w:hanging="360"/>
      </w:pPr>
    </w:lvl>
    <w:lvl w:ilvl="1">
      <w:start w:val="2"/>
      <w:numFmt w:val="lowerLetter"/>
      <w:lvlText w:val="%1.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2120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160" w:hanging="1080"/>
      </w:pPr>
    </w:lvl>
    <w:lvl w:ilvl="6">
      <w:start w:val="1"/>
      <w:numFmt w:val="decimal"/>
      <w:lvlText w:val="%1.%2.%3.%4.%5.%6.%7"/>
      <w:lvlJc w:val="left"/>
      <w:pPr>
        <w:ind w:left="3860" w:hanging="1440"/>
      </w:pPr>
    </w:lvl>
    <w:lvl w:ilvl="7">
      <w:start w:val="1"/>
      <w:numFmt w:val="decimal"/>
      <w:lvlText w:val="%1.%2.%3.%4.%5.%6.%7.%8"/>
      <w:lvlJc w:val="left"/>
      <w:pPr>
        <w:ind w:left="4200" w:hanging="1440"/>
      </w:pPr>
    </w:lvl>
    <w:lvl w:ilvl="8">
      <w:start w:val="1"/>
      <w:numFmt w:val="decimal"/>
      <w:lvlText w:val="%1.%2.%3.%4.%5.%6.%7.%8.%9"/>
      <w:lvlJc w:val="left"/>
      <w:pPr>
        <w:ind w:left="4900" w:hanging="1800"/>
      </w:pPr>
    </w:lvl>
  </w:abstractNum>
  <w:abstractNum w:abstractNumId="42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5151AE"/>
    <w:multiLevelType w:val="multilevel"/>
    <w:tmpl w:val="8118EE4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6B4F7377"/>
    <w:multiLevelType w:val="multilevel"/>
    <w:tmpl w:val="59BE5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1645600"/>
    <w:multiLevelType w:val="multilevel"/>
    <w:tmpl w:val="20140AB6"/>
    <w:styleLink w:val="WWNum1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8">
    <w:nsid w:val="724F1AA7"/>
    <w:multiLevelType w:val="multilevel"/>
    <w:tmpl w:val="6C00A18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747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4A7047"/>
    <w:multiLevelType w:val="multilevel"/>
    <w:tmpl w:val="398657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52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0A0F74"/>
    <w:multiLevelType w:val="multilevel"/>
    <w:tmpl w:val="2BCEE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>
    <w:nsid w:val="7FA478D1"/>
    <w:multiLevelType w:val="hybridMultilevel"/>
    <w:tmpl w:val="7A30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42"/>
  </w:num>
  <w:num w:numId="5">
    <w:abstractNumId w:val="32"/>
  </w:num>
  <w:num w:numId="6">
    <w:abstractNumId w:val="52"/>
  </w:num>
  <w:num w:numId="7">
    <w:abstractNumId w:val="25"/>
  </w:num>
  <w:num w:numId="8">
    <w:abstractNumId w:val="40"/>
  </w:num>
  <w:num w:numId="9">
    <w:abstractNumId w:val="43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33"/>
  </w:num>
  <w:num w:numId="12">
    <w:abstractNumId w:val="27"/>
  </w:num>
  <w:num w:numId="13">
    <w:abstractNumId w:val="28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9"/>
  </w:num>
  <w:num w:numId="28">
    <w:abstractNumId w:val="26"/>
  </w:num>
  <w:num w:numId="29">
    <w:abstractNumId w:val="41"/>
  </w:num>
  <w:num w:numId="30">
    <w:abstractNumId w:val="47"/>
  </w:num>
  <w:num w:numId="31">
    <w:abstractNumId w:val="45"/>
  </w:num>
  <w:num w:numId="32">
    <w:abstractNumId w:val="29"/>
  </w:num>
  <w:num w:numId="33">
    <w:abstractNumId w:val="48"/>
  </w:num>
  <w:num w:numId="34">
    <w:abstractNumId w:val="24"/>
  </w:num>
  <w:num w:numId="35">
    <w:abstractNumId w:val="50"/>
  </w:num>
  <w:num w:numId="36">
    <w:abstractNumId w:val="20"/>
  </w:num>
  <w:num w:numId="37">
    <w:abstractNumId w:val="41"/>
    <w:lvlOverride w:ilvl="0">
      <w:startOverride w:val="1"/>
    </w:lvlOverride>
  </w:num>
  <w:num w:numId="38">
    <w:abstractNumId w:val="36"/>
  </w:num>
  <w:num w:numId="39">
    <w:abstractNumId w:val="45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53"/>
  </w:num>
  <w:num w:numId="42">
    <w:abstractNumId w:val="48"/>
    <w:lvlOverride w:ilvl="0">
      <w:startOverride w:val="1"/>
    </w:lvlOverride>
  </w:num>
  <w:num w:numId="43">
    <w:abstractNumId w:val="2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42601"/>
    <w:rsid w:val="00046576"/>
    <w:rsid w:val="00060D08"/>
    <w:rsid w:val="00084F1B"/>
    <w:rsid w:val="00115400"/>
    <w:rsid w:val="001452C6"/>
    <w:rsid w:val="001C3EB0"/>
    <w:rsid w:val="001D24F0"/>
    <w:rsid w:val="001E4E05"/>
    <w:rsid w:val="001F44FD"/>
    <w:rsid w:val="002021F9"/>
    <w:rsid w:val="00204CF5"/>
    <w:rsid w:val="0021746D"/>
    <w:rsid w:val="00227C29"/>
    <w:rsid w:val="002A0519"/>
    <w:rsid w:val="002F31B7"/>
    <w:rsid w:val="003014A9"/>
    <w:rsid w:val="0030285F"/>
    <w:rsid w:val="00306F65"/>
    <w:rsid w:val="003115A0"/>
    <w:rsid w:val="003151A4"/>
    <w:rsid w:val="003168C9"/>
    <w:rsid w:val="003359EE"/>
    <w:rsid w:val="00342F71"/>
    <w:rsid w:val="003C0D36"/>
    <w:rsid w:val="003D6B40"/>
    <w:rsid w:val="003E2619"/>
    <w:rsid w:val="003F1CEF"/>
    <w:rsid w:val="00413CEC"/>
    <w:rsid w:val="004300C0"/>
    <w:rsid w:val="004330EE"/>
    <w:rsid w:val="00473612"/>
    <w:rsid w:val="00481A41"/>
    <w:rsid w:val="00483DE9"/>
    <w:rsid w:val="00484CB2"/>
    <w:rsid w:val="004B250D"/>
    <w:rsid w:val="004D4781"/>
    <w:rsid w:val="00521B85"/>
    <w:rsid w:val="0053456F"/>
    <w:rsid w:val="00535B16"/>
    <w:rsid w:val="005620FB"/>
    <w:rsid w:val="005D7076"/>
    <w:rsid w:val="005E4761"/>
    <w:rsid w:val="005E4E5E"/>
    <w:rsid w:val="00610B7E"/>
    <w:rsid w:val="00692906"/>
    <w:rsid w:val="006B2C41"/>
    <w:rsid w:val="006D293C"/>
    <w:rsid w:val="006F1E6D"/>
    <w:rsid w:val="007226DA"/>
    <w:rsid w:val="00726CC2"/>
    <w:rsid w:val="007364C6"/>
    <w:rsid w:val="00791FB2"/>
    <w:rsid w:val="007A1158"/>
    <w:rsid w:val="007F1B8F"/>
    <w:rsid w:val="00844BBA"/>
    <w:rsid w:val="00860D7E"/>
    <w:rsid w:val="00860F90"/>
    <w:rsid w:val="008A087F"/>
    <w:rsid w:val="008C1FFC"/>
    <w:rsid w:val="008F00A4"/>
    <w:rsid w:val="00902541"/>
    <w:rsid w:val="00937645"/>
    <w:rsid w:val="009816E6"/>
    <w:rsid w:val="009A7885"/>
    <w:rsid w:val="009B1CF1"/>
    <w:rsid w:val="009C4B2D"/>
    <w:rsid w:val="009F244D"/>
    <w:rsid w:val="009F652B"/>
    <w:rsid w:val="00A10CB8"/>
    <w:rsid w:val="00A3029F"/>
    <w:rsid w:val="00A4760B"/>
    <w:rsid w:val="00A476B6"/>
    <w:rsid w:val="00A77B49"/>
    <w:rsid w:val="00A96EE9"/>
    <w:rsid w:val="00AA3E8E"/>
    <w:rsid w:val="00AB2D0D"/>
    <w:rsid w:val="00AC2E1E"/>
    <w:rsid w:val="00AE3C94"/>
    <w:rsid w:val="00B95796"/>
    <w:rsid w:val="00BC60FC"/>
    <w:rsid w:val="00C31150"/>
    <w:rsid w:val="00C5269F"/>
    <w:rsid w:val="00C70067"/>
    <w:rsid w:val="00C75BFE"/>
    <w:rsid w:val="00C853E1"/>
    <w:rsid w:val="00CA696F"/>
    <w:rsid w:val="00CB6D05"/>
    <w:rsid w:val="00CD3896"/>
    <w:rsid w:val="00D139DC"/>
    <w:rsid w:val="00D3652E"/>
    <w:rsid w:val="00D442EB"/>
    <w:rsid w:val="00D6188B"/>
    <w:rsid w:val="00D86C62"/>
    <w:rsid w:val="00DC34D2"/>
    <w:rsid w:val="00DD10B5"/>
    <w:rsid w:val="00DD2064"/>
    <w:rsid w:val="00DE349F"/>
    <w:rsid w:val="00E31FC9"/>
    <w:rsid w:val="00E77963"/>
    <w:rsid w:val="00E81EDA"/>
    <w:rsid w:val="00EB7301"/>
    <w:rsid w:val="00EC13C2"/>
    <w:rsid w:val="00EC3BB2"/>
    <w:rsid w:val="00EC6047"/>
    <w:rsid w:val="00EC6051"/>
    <w:rsid w:val="00ED66B9"/>
    <w:rsid w:val="00EE16E6"/>
    <w:rsid w:val="00EE4387"/>
    <w:rsid w:val="00F03334"/>
    <w:rsid w:val="00F14886"/>
    <w:rsid w:val="00F321D9"/>
    <w:rsid w:val="00F57D56"/>
    <w:rsid w:val="00F61A0E"/>
    <w:rsid w:val="00F6485E"/>
    <w:rsid w:val="00F65055"/>
    <w:rsid w:val="00FA5D85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A7885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885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lang w:eastAsia="en-US"/>
    </w:rPr>
  </w:style>
  <w:style w:type="paragraph" w:customStyle="1" w:styleId="Teksttreci1">
    <w:name w:val="Tekst treści1"/>
    <w:basedOn w:val="Normalny"/>
    <w:rsid w:val="009A7885"/>
    <w:pPr>
      <w:shd w:val="clear" w:color="auto" w:fill="FFFFFF"/>
      <w:suppressAutoHyphens/>
      <w:spacing w:after="0" w:line="274" w:lineRule="exact"/>
      <w:ind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gwek31">
    <w:name w:val="Nagłówek #31"/>
    <w:basedOn w:val="Normalny"/>
    <w:rsid w:val="009A7885"/>
    <w:pPr>
      <w:shd w:val="clear" w:color="auto" w:fill="FFFFFF"/>
      <w:suppressAutoHyphens/>
      <w:spacing w:before="660" w:after="180" w:line="240" w:lineRule="atLeast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Nagwek331">
    <w:name w:val="Nagłówek #3 (3)1"/>
    <w:basedOn w:val="Normalny"/>
    <w:rsid w:val="009A7885"/>
    <w:pPr>
      <w:shd w:val="clear" w:color="auto" w:fill="FFFFFF"/>
      <w:suppressAutoHyphens/>
      <w:spacing w:before="120" w:after="180" w:line="240" w:lineRule="atLeast"/>
      <w:ind w:hanging="32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Teksttreci31">
    <w:name w:val="Tekst treści (3)1"/>
    <w:basedOn w:val="Normalny"/>
    <w:rsid w:val="009A7885"/>
    <w:pPr>
      <w:shd w:val="clear" w:color="auto" w:fill="FFFFFF"/>
      <w:suppressAutoHyphens/>
      <w:spacing w:before="300" w:after="180" w:line="240" w:lineRule="atLeast"/>
      <w:ind w:hanging="320"/>
    </w:pPr>
    <w:rPr>
      <w:rFonts w:ascii="Times New Roman" w:hAnsi="Times New Roman"/>
      <w:sz w:val="24"/>
      <w:szCs w:val="24"/>
      <w:lang w:eastAsia="ar-SA"/>
    </w:rPr>
  </w:style>
  <w:style w:type="paragraph" w:customStyle="1" w:styleId="Nagwek11">
    <w:name w:val="Nagłówek #11"/>
    <w:basedOn w:val="Normalny"/>
    <w:rsid w:val="009A7885"/>
    <w:pPr>
      <w:shd w:val="clear" w:color="auto" w:fill="FFFFFF"/>
      <w:suppressAutoHyphens/>
      <w:spacing w:before="660" w:after="660" w:line="346" w:lineRule="exact"/>
      <w:jc w:val="both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9A7885"/>
    <w:pPr>
      <w:shd w:val="clear" w:color="auto" w:fill="FFFFFF"/>
      <w:suppressAutoHyphens/>
      <w:spacing w:before="660" w:after="60" w:line="312" w:lineRule="exact"/>
      <w:ind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treci2Kursywa">
    <w:name w:val="Tekst treści (2) + Kursywa"/>
    <w:basedOn w:val="Teksttreci2"/>
    <w:rsid w:val="009A7885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andard">
    <w:name w:val="Standard"/>
    <w:rsid w:val="0047361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 w:bidi="hi-IN"/>
    </w:rPr>
  </w:style>
  <w:style w:type="numbering" w:customStyle="1" w:styleId="WWNum17">
    <w:name w:val="WWNum17"/>
    <w:basedOn w:val="Bezlisty"/>
    <w:rsid w:val="00473612"/>
    <w:pPr>
      <w:numPr>
        <w:numId w:val="29"/>
      </w:numPr>
    </w:pPr>
  </w:style>
  <w:style w:type="numbering" w:customStyle="1" w:styleId="WWNum19">
    <w:name w:val="WWNum19"/>
    <w:basedOn w:val="Bezlisty"/>
    <w:rsid w:val="00473612"/>
    <w:pPr>
      <w:numPr>
        <w:numId w:val="30"/>
      </w:numPr>
    </w:pPr>
  </w:style>
  <w:style w:type="numbering" w:customStyle="1" w:styleId="WWNum21">
    <w:name w:val="WWNum21"/>
    <w:basedOn w:val="Bezlisty"/>
    <w:rsid w:val="00473612"/>
    <w:pPr>
      <w:numPr>
        <w:numId w:val="31"/>
      </w:numPr>
    </w:pPr>
  </w:style>
  <w:style w:type="numbering" w:customStyle="1" w:styleId="WWNum22">
    <w:name w:val="WWNum22"/>
    <w:basedOn w:val="Bezlisty"/>
    <w:rsid w:val="00473612"/>
    <w:pPr>
      <w:numPr>
        <w:numId w:val="32"/>
      </w:numPr>
    </w:pPr>
  </w:style>
  <w:style w:type="numbering" w:customStyle="1" w:styleId="WWNum24">
    <w:name w:val="WWNum24"/>
    <w:basedOn w:val="Bezlisty"/>
    <w:rsid w:val="00473612"/>
    <w:pPr>
      <w:numPr>
        <w:numId w:val="33"/>
      </w:numPr>
    </w:pPr>
  </w:style>
  <w:style w:type="numbering" w:customStyle="1" w:styleId="WWNum25">
    <w:name w:val="WWNum25"/>
    <w:basedOn w:val="Bezlisty"/>
    <w:rsid w:val="0047361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2ACD-D866-42C9-AAA9-2DC3564D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3995</Words>
  <Characters>23975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10</cp:revision>
  <cp:lastPrinted>2020-02-28T12:34:00Z</cp:lastPrinted>
  <dcterms:created xsi:type="dcterms:W3CDTF">2020-10-12T09:57:00Z</dcterms:created>
  <dcterms:modified xsi:type="dcterms:W3CDTF">2020-10-20T07:40:00Z</dcterms:modified>
</cp:coreProperties>
</file>