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CBCA8" w14:textId="77777777" w:rsidR="00EC1377" w:rsidRDefault="00EC1377" w:rsidP="00653607">
      <w:pPr>
        <w:pStyle w:val="Akapitzlist"/>
        <w:ind w:left="2844"/>
      </w:pPr>
    </w:p>
    <w:p w14:paraId="67EE4A8D" w14:textId="15DCB007" w:rsidR="009003FC" w:rsidRPr="000F313A" w:rsidRDefault="009003FC" w:rsidP="009003FC">
      <w:pPr>
        <w:pStyle w:val="NormalnyWeb"/>
        <w:rPr>
          <w:rFonts w:ascii="Times New Roman" w:hAnsi="Times New Roman"/>
          <w:color w:val="auto"/>
          <w:sz w:val="24"/>
          <w:szCs w:val="24"/>
        </w:rPr>
      </w:pPr>
      <w:r w:rsidRPr="005B1A2B">
        <w:rPr>
          <w:rFonts w:ascii="Times New Roman" w:hAnsi="Times New Roman"/>
          <w:color w:val="auto"/>
          <w:sz w:val="24"/>
          <w:szCs w:val="24"/>
        </w:rPr>
        <w:t>ZP.</w:t>
      </w:r>
      <w:r w:rsidR="001B1B4E" w:rsidRPr="005B1A2B">
        <w:rPr>
          <w:rFonts w:ascii="Times New Roman" w:hAnsi="Times New Roman"/>
          <w:color w:val="auto"/>
          <w:sz w:val="24"/>
          <w:szCs w:val="24"/>
        </w:rPr>
        <w:t>271.8</w:t>
      </w:r>
      <w:r w:rsidRPr="005B1A2B">
        <w:rPr>
          <w:rFonts w:ascii="Times New Roman" w:hAnsi="Times New Roman"/>
          <w:color w:val="auto"/>
          <w:sz w:val="24"/>
          <w:szCs w:val="24"/>
        </w:rPr>
        <w:t>.2020</w:t>
      </w:r>
    </w:p>
    <w:p w14:paraId="3BAEF50A" w14:textId="77777777" w:rsidR="009003FC" w:rsidRDefault="009003FC" w:rsidP="009003FC">
      <w:pPr>
        <w:pStyle w:val="NormalnyWeb"/>
        <w:jc w:val="center"/>
        <w:rPr>
          <w:rFonts w:ascii="Times New Roman" w:hAnsi="Times New Roman"/>
          <w:b/>
          <w:color w:val="auto"/>
          <w:sz w:val="28"/>
          <w:szCs w:val="28"/>
        </w:rPr>
      </w:pPr>
    </w:p>
    <w:p w14:paraId="41FB571A" w14:textId="77777777" w:rsidR="009003FC" w:rsidRPr="000F313A" w:rsidRDefault="009003FC" w:rsidP="009003FC">
      <w:pPr>
        <w:pStyle w:val="NormalnyWeb"/>
        <w:jc w:val="center"/>
        <w:rPr>
          <w:rFonts w:ascii="Times New Roman" w:hAnsi="Times New Roman"/>
          <w:b/>
          <w:color w:val="auto"/>
          <w:sz w:val="28"/>
          <w:szCs w:val="28"/>
        </w:rPr>
      </w:pPr>
      <w:r w:rsidRPr="000F313A">
        <w:rPr>
          <w:rFonts w:ascii="Times New Roman" w:hAnsi="Times New Roman"/>
          <w:b/>
          <w:color w:val="auto"/>
          <w:sz w:val="28"/>
          <w:szCs w:val="28"/>
        </w:rPr>
        <w:t xml:space="preserve">SPECYFIKACJA </w:t>
      </w:r>
    </w:p>
    <w:p w14:paraId="62494B72" w14:textId="77777777" w:rsidR="009003FC" w:rsidRPr="000F313A" w:rsidRDefault="009003FC" w:rsidP="009003FC">
      <w:pPr>
        <w:pStyle w:val="NormalnyWeb"/>
        <w:jc w:val="center"/>
        <w:rPr>
          <w:rFonts w:ascii="Times New Roman" w:hAnsi="Times New Roman"/>
          <w:b/>
          <w:color w:val="auto"/>
          <w:sz w:val="28"/>
          <w:szCs w:val="28"/>
        </w:rPr>
      </w:pPr>
      <w:r w:rsidRPr="000F313A">
        <w:rPr>
          <w:rFonts w:ascii="Times New Roman" w:hAnsi="Times New Roman"/>
          <w:b/>
          <w:color w:val="auto"/>
          <w:sz w:val="28"/>
          <w:szCs w:val="28"/>
        </w:rPr>
        <w:t>ISTOTNYCH     WARUNKOW    ZAMÓWIENIA</w:t>
      </w:r>
    </w:p>
    <w:p w14:paraId="30E04DCD" w14:textId="77777777" w:rsidR="009003FC" w:rsidRDefault="009003FC" w:rsidP="009003FC">
      <w:pPr>
        <w:pStyle w:val="NormalnyWeb"/>
        <w:rPr>
          <w:rFonts w:ascii="Times New Roman" w:hAnsi="Times New Roman"/>
          <w:b/>
          <w:color w:val="auto"/>
          <w:sz w:val="28"/>
          <w:szCs w:val="28"/>
        </w:rPr>
      </w:pPr>
    </w:p>
    <w:p w14:paraId="28156ED7" w14:textId="77777777" w:rsidR="007831E0" w:rsidRPr="000F313A" w:rsidRDefault="007831E0" w:rsidP="009003FC">
      <w:pPr>
        <w:pStyle w:val="NormalnyWeb"/>
        <w:rPr>
          <w:rFonts w:ascii="Times New Roman" w:hAnsi="Times New Roman"/>
          <w:b/>
          <w:color w:val="auto"/>
          <w:sz w:val="28"/>
          <w:szCs w:val="28"/>
        </w:rPr>
      </w:pPr>
    </w:p>
    <w:p w14:paraId="5949FEE0" w14:textId="77777777" w:rsidR="009003FC" w:rsidRPr="000F313A" w:rsidRDefault="009003FC" w:rsidP="009003FC">
      <w:pPr>
        <w:pStyle w:val="NormalnyWeb"/>
        <w:jc w:val="center"/>
        <w:rPr>
          <w:rFonts w:ascii="Times New Roman" w:hAnsi="Times New Roman"/>
          <w:b/>
          <w:color w:val="auto"/>
          <w:sz w:val="28"/>
          <w:szCs w:val="28"/>
        </w:rPr>
      </w:pPr>
      <w:r w:rsidRPr="000F313A">
        <w:rPr>
          <w:rFonts w:ascii="Times New Roman" w:hAnsi="Times New Roman"/>
          <w:b/>
          <w:color w:val="auto"/>
          <w:sz w:val="28"/>
          <w:szCs w:val="28"/>
        </w:rPr>
        <w:t>Przetarg nieograniczony  na usługi</w:t>
      </w:r>
    </w:p>
    <w:p w14:paraId="06C3D03D" w14:textId="77777777" w:rsidR="007831E0" w:rsidRDefault="007831E0" w:rsidP="009003FC">
      <w:pPr>
        <w:autoSpaceDE w:val="0"/>
        <w:autoSpaceDN w:val="0"/>
        <w:adjustRightInd w:val="0"/>
        <w:jc w:val="both"/>
        <w:rPr>
          <w:b/>
        </w:rPr>
      </w:pPr>
    </w:p>
    <w:p w14:paraId="2118671D" w14:textId="05CCAB21" w:rsidR="009003FC" w:rsidRPr="000F313A" w:rsidRDefault="009003FC" w:rsidP="009003FC">
      <w:pPr>
        <w:autoSpaceDE w:val="0"/>
        <w:autoSpaceDN w:val="0"/>
        <w:adjustRightInd w:val="0"/>
        <w:jc w:val="both"/>
        <w:rPr>
          <w:b/>
          <w:bCs/>
        </w:rPr>
      </w:pPr>
      <w:r w:rsidRPr="000F313A">
        <w:rPr>
          <w:b/>
        </w:rPr>
        <w:t xml:space="preserve">o wartości </w:t>
      </w:r>
      <w:r w:rsidRPr="000F313A">
        <w:rPr>
          <w:b/>
          <w:bCs/>
        </w:rPr>
        <w:t>przekraczającej kwoty określone dla usług w przepisach wydanych na podstawie art. 11 ust. 8 ustawy z dnia 29 stycznia 2004 r. – Prawo zamówi</w:t>
      </w:r>
      <w:r w:rsidR="00BA21D2">
        <w:rPr>
          <w:b/>
          <w:bCs/>
        </w:rPr>
        <w:t>eń publicznych (</w:t>
      </w:r>
      <w:proofErr w:type="spellStart"/>
      <w:r w:rsidR="00BA21D2">
        <w:rPr>
          <w:b/>
          <w:bCs/>
        </w:rPr>
        <w:t>t.</w:t>
      </w:r>
      <w:r w:rsidRPr="000F313A">
        <w:rPr>
          <w:b/>
          <w:bCs/>
        </w:rPr>
        <w:t>j</w:t>
      </w:r>
      <w:proofErr w:type="spellEnd"/>
      <w:r w:rsidRPr="000F313A">
        <w:rPr>
          <w:b/>
          <w:bCs/>
        </w:rPr>
        <w:t>. Dz</w:t>
      </w:r>
      <w:r w:rsidR="00BA21D2">
        <w:rPr>
          <w:b/>
          <w:bCs/>
        </w:rPr>
        <w:t>. U. z 2019 r. poz. 1843 ze zm.</w:t>
      </w:r>
      <w:r w:rsidRPr="000F313A">
        <w:rPr>
          <w:b/>
          <w:bCs/>
        </w:rPr>
        <w:t>)</w:t>
      </w:r>
    </w:p>
    <w:p w14:paraId="40388ACB" w14:textId="77777777" w:rsidR="009003FC" w:rsidRPr="000F313A" w:rsidRDefault="009003FC" w:rsidP="009003FC">
      <w:pPr>
        <w:pStyle w:val="Tytu"/>
        <w:rPr>
          <w:rStyle w:val="Pogrubienie"/>
          <w:b w:val="0"/>
          <w:bCs w:val="0"/>
          <w:sz w:val="24"/>
        </w:rPr>
      </w:pPr>
    </w:p>
    <w:p w14:paraId="54315D9E" w14:textId="77777777" w:rsidR="009003FC" w:rsidRPr="009003FC" w:rsidRDefault="009003FC" w:rsidP="009003FC">
      <w:pPr>
        <w:pStyle w:val="NormalnyWeb"/>
        <w:rPr>
          <w:rFonts w:ascii="Times New Roman" w:hAnsi="Times New Roman"/>
          <w:b/>
          <w:color w:val="auto"/>
          <w:sz w:val="28"/>
          <w:szCs w:val="28"/>
        </w:rPr>
      </w:pPr>
      <w:r w:rsidRPr="009003FC">
        <w:rPr>
          <w:rFonts w:ascii="Times New Roman" w:hAnsi="Times New Roman"/>
          <w:b/>
          <w:color w:val="auto"/>
          <w:sz w:val="28"/>
          <w:szCs w:val="28"/>
        </w:rPr>
        <w:t>Zamawiający:</w:t>
      </w:r>
    </w:p>
    <w:p w14:paraId="04E1685E" w14:textId="77777777" w:rsidR="009003FC" w:rsidRPr="009003FC" w:rsidRDefault="009003FC" w:rsidP="009003FC">
      <w:pPr>
        <w:pStyle w:val="NormalnyWeb"/>
        <w:jc w:val="center"/>
        <w:rPr>
          <w:rFonts w:ascii="Times New Roman" w:hAnsi="Times New Roman"/>
          <w:b/>
          <w:color w:val="auto"/>
          <w:sz w:val="28"/>
          <w:szCs w:val="28"/>
        </w:rPr>
      </w:pPr>
      <w:r w:rsidRPr="009003FC">
        <w:rPr>
          <w:rFonts w:ascii="Times New Roman" w:hAnsi="Times New Roman"/>
          <w:b/>
          <w:color w:val="auto"/>
          <w:sz w:val="28"/>
          <w:szCs w:val="28"/>
        </w:rPr>
        <w:t>Gmina Brochów</w:t>
      </w:r>
    </w:p>
    <w:p w14:paraId="566D9C30" w14:textId="77777777" w:rsidR="009003FC" w:rsidRPr="000F313A" w:rsidRDefault="009003FC" w:rsidP="009003FC">
      <w:pPr>
        <w:pStyle w:val="NormalnyWeb"/>
        <w:jc w:val="center"/>
        <w:rPr>
          <w:rFonts w:ascii="Times New Roman" w:hAnsi="Times New Roman"/>
          <w:b/>
          <w:color w:val="auto"/>
          <w:sz w:val="24"/>
          <w:szCs w:val="24"/>
        </w:rPr>
      </w:pPr>
      <w:r w:rsidRPr="009003FC">
        <w:rPr>
          <w:rFonts w:ascii="Times New Roman" w:hAnsi="Times New Roman"/>
          <w:b/>
          <w:color w:val="auto"/>
          <w:sz w:val="28"/>
          <w:szCs w:val="28"/>
        </w:rPr>
        <w:t>Brochów 125,    05-088 Brochów</w:t>
      </w:r>
    </w:p>
    <w:p w14:paraId="460DC690" w14:textId="77777777" w:rsidR="009003FC" w:rsidRPr="000F313A" w:rsidRDefault="009003FC" w:rsidP="009003FC">
      <w:pPr>
        <w:pStyle w:val="NormalnyWeb"/>
        <w:jc w:val="center"/>
        <w:rPr>
          <w:rFonts w:ascii="Times New Roman" w:hAnsi="Times New Roman"/>
          <w:b/>
          <w:color w:val="auto"/>
          <w:sz w:val="24"/>
          <w:szCs w:val="24"/>
        </w:rPr>
      </w:pPr>
    </w:p>
    <w:p w14:paraId="19875616" w14:textId="77777777" w:rsidR="009003FC" w:rsidRPr="000F313A" w:rsidRDefault="009003FC" w:rsidP="009003FC">
      <w:pPr>
        <w:pStyle w:val="NormalnyWeb"/>
        <w:rPr>
          <w:rFonts w:ascii="Times New Roman" w:hAnsi="Times New Roman"/>
          <w:b/>
          <w:color w:val="auto"/>
          <w:sz w:val="24"/>
          <w:szCs w:val="24"/>
        </w:rPr>
      </w:pPr>
      <w:r w:rsidRPr="000F313A">
        <w:rPr>
          <w:rFonts w:ascii="Times New Roman" w:hAnsi="Times New Roman"/>
          <w:b/>
          <w:color w:val="auto"/>
          <w:sz w:val="24"/>
          <w:szCs w:val="24"/>
        </w:rPr>
        <w:t xml:space="preserve"> Nazwa zamówienia :</w:t>
      </w:r>
    </w:p>
    <w:p w14:paraId="77FE4050" w14:textId="77777777" w:rsidR="009003FC" w:rsidRPr="000F313A" w:rsidRDefault="009003FC" w:rsidP="009003FC">
      <w:pPr>
        <w:pStyle w:val="NormalnyWeb"/>
        <w:rPr>
          <w:rFonts w:ascii="Times New Roman" w:hAnsi="Times New Roman"/>
          <w:b/>
          <w:color w:val="auto"/>
          <w:sz w:val="24"/>
          <w:szCs w:val="24"/>
        </w:rPr>
      </w:pPr>
    </w:p>
    <w:p w14:paraId="6FF63159" w14:textId="166FC885" w:rsidR="009003FC" w:rsidRPr="009003FC" w:rsidRDefault="009003FC" w:rsidP="00BA21D2">
      <w:pPr>
        <w:pStyle w:val="NormalnyWeb"/>
        <w:jc w:val="both"/>
        <w:rPr>
          <w:rFonts w:ascii="Times New Roman" w:eastAsia="Calibri" w:hAnsi="Times New Roman"/>
          <w:b/>
          <w:bCs/>
          <w:sz w:val="28"/>
          <w:szCs w:val="28"/>
          <w:lang w:eastAsia="en-US"/>
        </w:rPr>
      </w:pPr>
      <w:r w:rsidRPr="009003FC">
        <w:rPr>
          <w:rFonts w:ascii="Times New Roman" w:eastAsia="Calibri" w:hAnsi="Times New Roman"/>
          <w:b/>
          <w:bCs/>
          <w:sz w:val="28"/>
          <w:szCs w:val="28"/>
          <w:lang w:eastAsia="en-US"/>
        </w:rPr>
        <w:t>Wykonanie usługi polegającej na odbiorze i zagospodarowaniu odpadów komunalnych  z nieruchomości, na k</w:t>
      </w:r>
      <w:r w:rsidR="00AD7D98">
        <w:rPr>
          <w:rFonts w:ascii="Times New Roman" w:eastAsia="Calibri" w:hAnsi="Times New Roman"/>
          <w:b/>
          <w:bCs/>
          <w:sz w:val="28"/>
          <w:szCs w:val="28"/>
          <w:lang w:eastAsia="en-US"/>
        </w:rPr>
        <w:t>tórych zamieszkują  mieszkańcy g</w:t>
      </w:r>
      <w:r w:rsidRPr="009003FC">
        <w:rPr>
          <w:rFonts w:ascii="Times New Roman" w:eastAsia="Calibri" w:hAnsi="Times New Roman"/>
          <w:b/>
          <w:bCs/>
          <w:sz w:val="28"/>
          <w:szCs w:val="28"/>
          <w:lang w:eastAsia="en-US"/>
        </w:rPr>
        <w:t>miny Brochów</w:t>
      </w:r>
    </w:p>
    <w:p w14:paraId="52D01FF0" w14:textId="77777777" w:rsidR="009003FC" w:rsidRPr="000F313A" w:rsidRDefault="009003FC" w:rsidP="009003FC">
      <w:pPr>
        <w:pStyle w:val="NormalnyWeb"/>
        <w:rPr>
          <w:rFonts w:ascii="Times New Roman" w:hAnsi="Times New Roman"/>
          <w:b/>
          <w:color w:val="auto"/>
          <w:sz w:val="24"/>
          <w:szCs w:val="24"/>
        </w:rPr>
      </w:pPr>
    </w:p>
    <w:p w14:paraId="156616BA" w14:textId="77777777" w:rsidR="009003FC" w:rsidRPr="000F313A" w:rsidRDefault="009003FC" w:rsidP="009003FC">
      <w:pPr>
        <w:pStyle w:val="NormalnyWeb"/>
        <w:jc w:val="right"/>
        <w:rPr>
          <w:rFonts w:ascii="Times New Roman" w:hAnsi="Times New Roman"/>
          <w:b/>
          <w:color w:val="auto"/>
          <w:sz w:val="24"/>
          <w:szCs w:val="24"/>
        </w:rPr>
      </w:pPr>
      <w:bookmarkStart w:id="0" w:name="_GoBack"/>
      <w:bookmarkEnd w:id="0"/>
    </w:p>
    <w:p w14:paraId="45B7C2B2" w14:textId="77777777" w:rsidR="009003FC" w:rsidRDefault="009003FC" w:rsidP="009003FC">
      <w:pPr>
        <w:pStyle w:val="NormalnyWeb"/>
        <w:jc w:val="center"/>
        <w:rPr>
          <w:rFonts w:ascii="Times New Roman" w:hAnsi="Times New Roman"/>
          <w:color w:val="auto"/>
          <w:sz w:val="24"/>
          <w:szCs w:val="24"/>
        </w:rPr>
      </w:pPr>
    </w:p>
    <w:p w14:paraId="22D81EC8" w14:textId="77777777" w:rsidR="00E715A0" w:rsidRDefault="00E715A0" w:rsidP="009003FC">
      <w:pPr>
        <w:pStyle w:val="NormalnyWeb"/>
        <w:jc w:val="center"/>
        <w:rPr>
          <w:rFonts w:ascii="Times New Roman" w:hAnsi="Times New Roman"/>
          <w:color w:val="auto"/>
          <w:sz w:val="24"/>
          <w:szCs w:val="24"/>
        </w:rPr>
      </w:pPr>
    </w:p>
    <w:p w14:paraId="58219B46" w14:textId="77777777" w:rsidR="00E715A0" w:rsidRDefault="00E715A0" w:rsidP="009003FC">
      <w:pPr>
        <w:pStyle w:val="NormalnyWeb"/>
        <w:jc w:val="center"/>
        <w:rPr>
          <w:rFonts w:ascii="Times New Roman" w:hAnsi="Times New Roman"/>
          <w:color w:val="auto"/>
          <w:sz w:val="24"/>
          <w:szCs w:val="24"/>
        </w:rPr>
      </w:pPr>
    </w:p>
    <w:p w14:paraId="1C4EA440" w14:textId="77777777" w:rsidR="00E715A0" w:rsidRPr="000F313A" w:rsidRDefault="00E715A0" w:rsidP="009003FC">
      <w:pPr>
        <w:pStyle w:val="NormalnyWeb"/>
        <w:jc w:val="center"/>
        <w:rPr>
          <w:rFonts w:ascii="Times New Roman" w:hAnsi="Times New Roman"/>
          <w:b/>
          <w:color w:val="auto"/>
          <w:sz w:val="24"/>
          <w:szCs w:val="24"/>
        </w:rPr>
      </w:pPr>
    </w:p>
    <w:p w14:paraId="35B50C1E" w14:textId="77777777" w:rsidR="009003FC" w:rsidRPr="000F313A" w:rsidRDefault="009003FC" w:rsidP="009003FC">
      <w:pPr>
        <w:pStyle w:val="NormalnyWeb"/>
        <w:jc w:val="center"/>
        <w:rPr>
          <w:rFonts w:ascii="Times New Roman" w:hAnsi="Times New Roman"/>
          <w:b/>
          <w:color w:val="auto"/>
          <w:sz w:val="24"/>
          <w:szCs w:val="24"/>
        </w:rPr>
      </w:pPr>
    </w:p>
    <w:p w14:paraId="7D9EB27C" w14:textId="77777777" w:rsidR="009003FC" w:rsidRPr="000F313A" w:rsidRDefault="009003FC" w:rsidP="005573C0">
      <w:pPr>
        <w:pStyle w:val="NormalnyWeb"/>
        <w:jc w:val="center"/>
        <w:rPr>
          <w:rFonts w:ascii="Times New Roman" w:hAnsi="Times New Roman"/>
          <w:b/>
          <w:color w:val="auto"/>
          <w:sz w:val="24"/>
          <w:szCs w:val="24"/>
        </w:rPr>
      </w:pPr>
    </w:p>
    <w:p w14:paraId="17CDD64D" w14:textId="77777777" w:rsidR="00BA21D2" w:rsidRDefault="00BA21D2" w:rsidP="005573C0">
      <w:pPr>
        <w:pStyle w:val="NormalnyWeb"/>
        <w:jc w:val="center"/>
        <w:rPr>
          <w:rFonts w:ascii="Times New Roman" w:hAnsi="Times New Roman"/>
          <w:color w:val="auto"/>
          <w:sz w:val="24"/>
          <w:szCs w:val="24"/>
        </w:rPr>
      </w:pPr>
    </w:p>
    <w:p w14:paraId="4EA2FC1F" w14:textId="77777777" w:rsidR="00BA21D2" w:rsidRDefault="00BA21D2" w:rsidP="005573C0">
      <w:pPr>
        <w:pStyle w:val="NormalnyWeb"/>
        <w:jc w:val="center"/>
        <w:rPr>
          <w:rFonts w:ascii="Times New Roman" w:hAnsi="Times New Roman"/>
          <w:color w:val="auto"/>
          <w:sz w:val="24"/>
          <w:szCs w:val="24"/>
        </w:rPr>
      </w:pPr>
    </w:p>
    <w:p w14:paraId="5DAF1B49" w14:textId="77777777" w:rsidR="00BA21D2" w:rsidRDefault="00BA21D2" w:rsidP="005573C0">
      <w:pPr>
        <w:pStyle w:val="NormalnyWeb"/>
        <w:jc w:val="center"/>
        <w:rPr>
          <w:rFonts w:ascii="Times New Roman" w:hAnsi="Times New Roman"/>
          <w:color w:val="auto"/>
          <w:sz w:val="24"/>
          <w:szCs w:val="24"/>
        </w:rPr>
      </w:pPr>
    </w:p>
    <w:p w14:paraId="38500536" w14:textId="7545CEAB" w:rsidR="00060F2B" w:rsidRPr="00BA21D2" w:rsidRDefault="008064C6" w:rsidP="00BA21D2">
      <w:pPr>
        <w:pStyle w:val="NormalnyWeb"/>
        <w:jc w:val="center"/>
        <w:rPr>
          <w:rFonts w:ascii="Times New Roman" w:hAnsi="Times New Roman"/>
          <w:color w:val="auto"/>
          <w:sz w:val="24"/>
          <w:szCs w:val="24"/>
        </w:rPr>
      </w:pPr>
      <w:r w:rsidRPr="00BA21D2">
        <w:rPr>
          <w:rFonts w:ascii="Times New Roman" w:hAnsi="Times New Roman"/>
          <w:color w:val="auto"/>
          <w:sz w:val="24"/>
          <w:szCs w:val="24"/>
        </w:rPr>
        <w:t>Brochów,  październik</w:t>
      </w:r>
      <w:r w:rsidR="009003FC" w:rsidRPr="00BA21D2">
        <w:rPr>
          <w:rFonts w:ascii="Times New Roman" w:hAnsi="Times New Roman"/>
          <w:color w:val="auto"/>
          <w:sz w:val="24"/>
          <w:szCs w:val="24"/>
        </w:rPr>
        <w:t xml:space="preserve"> 2020</w:t>
      </w:r>
      <w:r w:rsidR="00BA21D2">
        <w:rPr>
          <w:rFonts w:ascii="Times New Roman" w:hAnsi="Times New Roman"/>
          <w:color w:val="auto"/>
          <w:sz w:val="24"/>
          <w:szCs w:val="24"/>
        </w:rPr>
        <w:t xml:space="preserve"> </w:t>
      </w:r>
      <w:r w:rsidR="009003FC" w:rsidRPr="00BA21D2">
        <w:rPr>
          <w:rFonts w:ascii="Times New Roman" w:hAnsi="Times New Roman"/>
          <w:color w:val="auto"/>
          <w:sz w:val="24"/>
          <w:szCs w:val="24"/>
        </w:rPr>
        <w:t>r.</w:t>
      </w:r>
    </w:p>
    <w:p w14:paraId="78EEBA11" w14:textId="77777777" w:rsidR="00033425" w:rsidRDefault="00033425" w:rsidP="00BA21D2">
      <w:pPr>
        <w:pStyle w:val="NormalnyWeb"/>
        <w:spacing w:after="0"/>
        <w:rPr>
          <w:rFonts w:ascii="Times New Roman" w:hAnsi="Times New Roman"/>
          <w:color w:val="auto"/>
          <w:sz w:val="20"/>
          <w:szCs w:val="20"/>
        </w:rPr>
      </w:pPr>
    </w:p>
    <w:p w14:paraId="79651037" w14:textId="77777777" w:rsidR="00696466" w:rsidRPr="00696466" w:rsidRDefault="00696466" w:rsidP="001A522D">
      <w:pPr>
        <w:pStyle w:val="NormalnyWeb"/>
        <w:spacing w:after="0"/>
        <w:jc w:val="center"/>
        <w:rPr>
          <w:rFonts w:ascii="Times New Roman" w:hAnsi="Times New Roman"/>
          <w:b/>
          <w:color w:val="auto"/>
          <w:sz w:val="28"/>
          <w:szCs w:val="28"/>
        </w:rPr>
      </w:pPr>
      <w:r w:rsidRPr="00696466">
        <w:rPr>
          <w:rFonts w:ascii="Times New Roman" w:hAnsi="Times New Roman"/>
          <w:b/>
          <w:color w:val="auto"/>
          <w:sz w:val="28"/>
          <w:szCs w:val="28"/>
        </w:rPr>
        <w:t>Rozdział I</w:t>
      </w:r>
    </w:p>
    <w:p w14:paraId="352BF981" w14:textId="77777777" w:rsidR="00696466" w:rsidRDefault="00696466" w:rsidP="001A522D">
      <w:pPr>
        <w:pStyle w:val="Normalny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14:paraId="730F9683" w14:textId="77777777" w:rsidR="00696466" w:rsidRDefault="00696466" w:rsidP="001A522D">
      <w:pPr>
        <w:pStyle w:val="NormalnyWeb"/>
        <w:spacing w:after="0"/>
        <w:rPr>
          <w:rFonts w:ascii="Times New Roman" w:hAnsi="Times New Roman"/>
          <w:b/>
          <w:color w:val="auto"/>
          <w:sz w:val="24"/>
          <w:szCs w:val="24"/>
        </w:rPr>
      </w:pPr>
    </w:p>
    <w:p w14:paraId="380E18D3" w14:textId="77777777" w:rsidR="00696466" w:rsidRDefault="00696466"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Zamawiający :</w:t>
      </w:r>
    </w:p>
    <w:p w14:paraId="0FDB2C99" w14:textId="77777777"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Gmina Brochó</w:t>
      </w:r>
      <w:r w:rsidR="00696466">
        <w:rPr>
          <w:rFonts w:ascii="Times New Roman" w:hAnsi="Times New Roman"/>
          <w:b/>
          <w:color w:val="auto"/>
          <w:sz w:val="24"/>
          <w:szCs w:val="24"/>
        </w:rPr>
        <w:t>w</w:t>
      </w:r>
    </w:p>
    <w:p w14:paraId="664AAA2B" w14:textId="77777777"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Brochó</w:t>
      </w:r>
      <w:r w:rsidR="00696466">
        <w:rPr>
          <w:rFonts w:ascii="Times New Roman" w:hAnsi="Times New Roman"/>
          <w:b/>
          <w:color w:val="auto"/>
          <w:sz w:val="24"/>
          <w:szCs w:val="24"/>
        </w:rPr>
        <w:t>w 125</w:t>
      </w:r>
    </w:p>
    <w:p w14:paraId="17B15385" w14:textId="4D569342" w:rsidR="001A522D"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05-088 Brochó</w:t>
      </w:r>
      <w:r w:rsidR="00696466">
        <w:rPr>
          <w:rFonts w:ascii="Times New Roman" w:hAnsi="Times New Roman"/>
          <w:b/>
          <w:color w:val="auto"/>
          <w:sz w:val="24"/>
          <w:szCs w:val="24"/>
        </w:rPr>
        <w:t xml:space="preserve">w </w:t>
      </w:r>
    </w:p>
    <w:p w14:paraId="08DDD862" w14:textId="77777777" w:rsidR="001A522D" w:rsidRDefault="008935F9" w:rsidP="001A522D">
      <w:pPr>
        <w:pStyle w:val="NormalnyWeb"/>
        <w:spacing w:after="0"/>
        <w:rPr>
          <w:rFonts w:ascii="Times New Roman" w:hAnsi="Times New Roman"/>
          <w:b/>
          <w:color w:val="auto"/>
          <w:sz w:val="24"/>
          <w:szCs w:val="24"/>
        </w:rPr>
      </w:pPr>
      <w:hyperlink r:id="rId8" w:history="1">
        <w:r w:rsidR="001A522D" w:rsidRPr="00EA355E">
          <w:rPr>
            <w:rStyle w:val="Hipercze"/>
            <w:rFonts w:ascii="Times New Roman" w:hAnsi="Times New Roman"/>
            <w:b/>
            <w:sz w:val="24"/>
            <w:szCs w:val="24"/>
          </w:rPr>
          <w:t>http://www.brochow.bip.org.pl</w:t>
        </w:r>
      </w:hyperlink>
    </w:p>
    <w:p w14:paraId="41C2CA85" w14:textId="77777777" w:rsidR="001A522D" w:rsidRPr="002E5C5E" w:rsidRDefault="001A522D" w:rsidP="001A522D">
      <w:pPr>
        <w:pStyle w:val="NormalnyWeb"/>
        <w:spacing w:after="0"/>
        <w:rPr>
          <w:rFonts w:ascii="Times New Roman" w:hAnsi="Times New Roman"/>
          <w:b/>
          <w:color w:val="auto"/>
          <w:sz w:val="24"/>
          <w:szCs w:val="24"/>
          <w:lang w:val="en-US"/>
        </w:rPr>
      </w:pPr>
      <w:r w:rsidRPr="002E5C5E">
        <w:rPr>
          <w:rFonts w:ascii="Times New Roman" w:hAnsi="Times New Roman"/>
          <w:b/>
          <w:color w:val="auto"/>
          <w:sz w:val="24"/>
          <w:szCs w:val="24"/>
          <w:lang w:val="en-US"/>
        </w:rPr>
        <w:t xml:space="preserve">NIP  </w:t>
      </w:r>
      <w:r w:rsidR="00F20FCD">
        <w:rPr>
          <w:rFonts w:ascii="Times New Roman" w:hAnsi="Times New Roman"/>
          <w:b/>
          <w:color w:val="auto"/>
          <w:sz w:val="24"/>
          <w:szCs w:val="24"/>
          <w:lang w:val="en-US"/>
        </w:rPr>
        <w:t xml:space="preserve"> 837-169-27-23</w:t>
      </w:r>
    </w:p>
    <w:p w14:paraId="68E01C84" w14:textId="77777777" w:rsidR="001A522D" w:rsidRPr="002E5C5E" w:rsidRDefault="001A522D" w:rsidP="001A522D">
      <w:pPr>
        <w:pStyle w:val="NormalnyWeb"/>
        <w:spacing w:after="0"/>
        <w:rPr>
          <w:rFonts w:ascii="Times New Roman" w:hAnsi="Times New Roman"/>
          <w:b/>
          <w:color w:val="C00000"/>
          <w:sz w:val="24"/>
          <w:szCs w:val="24"/>
          <w:lang w:val="en-US"/>
        </w:rPr>
      </w:pPr>
      <w:r w:rsidRPr="002E5C5E">
        <w:rPr>
          <w:rFonts w:ascii="Times New Roman" w:hAnsi="Times New Roman"/>
          <w:b/>
          <w:color w:val="auto"/>
          <w:sz w:val="24"/>
          <w:szCs w:val="24"/>
          <w:lang w:val="en-US"/>
        </w:rPr>
        <w:t xml:space="preserve">REGON </w:t>
      </w:r>
      <w:r w:rsidR="00F20FCD">
        <w:rPr>
          <w:rFonts w:ascii="Times New Roman" w:hAnsi="Times New Roman"/>
          <w:b/>
          <w:color w:val="auto"/>
          <w:sz w:val="24"/>
          <w:szCs w:val="24"/>
          <w:lang w:val="en-US"/>
        </w:rPr>
        <w:t xml:space="preserve">  015891220</w:t>
      </w:r>
    </w:p>
    <w:p w14:paraId="78B2E9BD" w14:textId="77777777" w:rsidR="001A522D" w:rsidRPr="002E5C5E" w:rsidRDefault="00772650" w:rsidP="001A522D">
      <w:pPr>
        <w:pStyle w:val="NormalnyWeb"/>
        <w:spacing w:after="0"/>
        <w:rPr>
          <w:rFonts w:ascii="Times New Roman" w:hAnsi="Times New Roman"/>
          <w:b/>
          <w:color w:val="auto"/>
          <w:sz w:val="24"/>
          <w:szCs w:val="24"/>
          <w:lang w:val="en-US"/>
        </w:rPr>
      </w:pPr>
      <w:r>
        <w:rPr>
          <w:rFonts w:ascii="Times New Roman" w:hAnsi="Times New Roman"/>
          <w:b/>
          <w:color w:val="auto"/>
          <w:sz w:val="24"/>
          <w:szCs w:val="24"/>
          <w:lang w:val="en-US"/>
        </w:rPr>
        <w:t>e-mail : gmina</w:t>
      </w:r>
      <w:r w:rsidR="001A522D" w:rsidRPr="002E5C5E">
        <w:rPr>
          <w:rFonts w:ascii="Times New Roman" w:hAnsi="Times New Roman"/>
          <w:b/>
          <w:color w:val="auto"/>
          <w:sz w:val="24"/>
          <w:szCs w:val="24"/>
          <w:lang w:val="en-US"/>
        </w:rPr>
        <w:t>@brochow.pl</w:t>
      </w:r>
    </w:p>
    <w:p w14:paraId="02BDE62F" w14:textId="0D5C3BD2" w:rsidR="001A522D" w:rsidRDefault="001A522D" w:rsidP="001A522D">
      <w:pPr>
        <w:pStyle w:val="NormalnyWeb"/>
        <w:spacing w:after="0"/>
        <w:rPr>
          <w:rFonts w:ascii="Times New Roman" w:hAnsi="Times New Roman"/>
          <w:b/>
          <w:color w:val="auto"/>
          <w:sz w:val="24"/>
          <w:szCs w:val="24"/>
        </w:rPr>
      </w:pPr>
      <w:r w:rsidRPr="00E23228">
        <w:rPr>
          <w:rFonts w:ascii="Times New Roman" w:hAnsi="Times New Roman"/>
          <w:b/>
          <w:color w:val="auto"/>
          <w:sz w:val="24"/>
          <w:szCs w:val="24"/>
        </w:rPr>
        <w:t xml:space="preserve">tel. 22 725-70-51, </w:t>
      </w:r>
      <w:r w:rsidR="00F411D2">
        <w:rPr>
          <w:rFonts w:ascii="Times New Roman" w:hAnsi="Times New Roman"/>
          <w:b/>
          <w:color w:val="auto"/>
          <w:sz w:val="24"/>
          <w:szCs w:val="24"/>
        </w:rPr>
        <w:t>22</w:t>
      </w:r>
      <w:r w:rsidRPr="00E23228">
        <w:rPr>
          <w:rFonts w:ascii="Times New Roman" w:hAnsi="Times New Roman"/>
          <w:b/>
          <w:color w:val="auto"/>
          <w:sz w:val="24"/>
          <w:szCs w:val="24"/>
        </w:rPr>
        <w:t xml:space="preserve">  725-70-03</w:t>
      </w:r>
    </w:p>
    <w:p w14:paraId="4A34498D" w14:textId="77777777" w:rsidR="00E23228" w:rsidRPr="00E23228" w:rsidRDefault="00E23228" w:rsidP="001A522D">
      <w:pPr>
        <w:pStyle w:val="NormalnyWeb"/>
        <w:spacing w:after="0"/>
        <w:rPr>
          <w:rFonts w:ascii="Times New Roman" w:hAnsi="Times New Roman"/>
          <w:b/>
          <w:color w:val="auto"/>
          <w:sz w:val="24"/>
          <w:szCs w:val="24"/>
        </w:rPr>
      </w:pPr>
    </w:p>
    <w:p w14:paraId="52F69412" w14:textId="77777777" w:rsidR="001A522D" w:rsidRDefault="001A522D" w:rsidP="001A522D">
      <w:pPr>
        <w:pStyle w:val="NormalnyWeb"/>
        <w:spacing w:after="0"/>
        <w:rPr>
          <w:rFonts w:ascii="Times New Roman" w:hAnsi="Times New Roman"/>
          <w:b/>
          <w:color w:val="C00000"/>
          <w:sz w:val="24"/>
          <w:szCs w:val="24"/>
        </w:rPr>
      </w:pPr>
    </w:p>
    <w:p w14:paraId="589B4BF5" w14:textId="77777777" w:rsidR="001A522D" w:rsidRPr="00800994" w:rsidRDefault="00E23228" w:rsidP="00800994">
      <w:pPr>
        <w:pStyle w:val="Normalny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14:paraId="58BDD28A" w14:textId="77777777" w:rsidR="00E23228" w:rsidRDefault="00E23228" w:rsidP="00800994">
      <w:pPr>
        <w:pStyle w:val="Normalny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14:paraId="0542DE7D" w14:textId="77777777" w:rsidR="00E23228" w:rsidRDefault="00E23228" w:rsidP="00E23228">
      <w:pPr>
        <w:pStyle w:val="NormalnyWeb"/>
        <w:spacing w:after="0"/>
        <w:jc w:val="center"/>
        <w:rPr>
          <w:rFonts w:ascii="Times New Roman" w:hAnsi="Times New Roman"/>
          <w:b/>
          <w:color w:val="auto"/>
          <w:sz w:val="24"/>
          <w:szCs w:val="24"/>
        </w:rPr>
      </w:pPr>
    </w:p>
    <w:p w14:paraId="715E1987" w14:textId="7571B24B" w:rsidR="00D9091E" w:rsidRPr="00CF3B04" w:rsidRDefault="00615DEC" w:rsidP="00615DEC">
      <w:pPr>
        <w:pStyle w:val="NormalnyWeb"/>
        <w:spacing w:after="0"/>
        <w:jc w:val="both"/>
        <w:rPr>
          <w:rFonts w:ascii="Times New Roman" w:hAnsi="Times New Roman"/>
          <w:color w:val="auto"/>
          <w:sz w:val="24"/>
          <w:szCs w:val="24"/>
        </w:rPr>
      </w:pPr>
      <w:r w:rsidRPr="00CF3B04">
        <w:rPr>
          <w:rFonts w:ascii="Times New Roman" w:hAnsi="Times New Roman"/>
          <w:color w:val="auto"/>
          <w:sz w:val="24"/>
          <w:szCs w:val="24"/>
        </w:rPr>
        <w:t>P</w:t>
      </w:r>
      <w:r w:rsidR="002353FB">
        <w:rPr>
          <w:rFonts w:ascii="Times New Roman" w:hAnsi="Times New Roman"/>
          <w:color w:val="auto"/>
          <w:sz w:val="24"/>
          <w:szCs w:val="24"/>
        </w:rPr>
        <w:t>ostępowanie</w:t>
      </w:r>
      <w:r w:rsidRPr="00CF3B04">
        <w:rPr>
          <w:rFonts w:ascii="Times New Roman" w:hAnsi="Times New Roman"/>
          <w:color w:val="auto"/>
          <w:sz w:val="24"/>
          <w:szCs w:val="24"/>
        </w:rPr>
        <w:t xml:space="preserve"> o udzielenie zamówieni</w:t>
      </w:r>
      <w:r w:rsidR="003D12F6">
        <w:rPr>
          <w:rFonts w:ascii="Times New Roman" w:hAnsi="Times New Roman"/>
          <w:color w:val="auto"/>
          <w:sz w:val="24"/>
          <w:szCs w:val="24"/>
        </w:rPr>
        <w:t xml:space="preserve">a  </w:t>
      </w:r>
      <w:r w:rsidR="002353FB">
        <w:rPr>
          <w:rFonts w:ascii="Times New Roman" w:hAnsi="Times New Roman"/>
          <w:color w:val="auto"/>
          <w:sz w:val="24"/>
          <w:szCs w:val="24"/>
        </w:rPr>
        <w:t>publicznego na wykonanie</w:t>
      </w:r>
      <w:r w:rsidR="003D12F6">
        <w:rPr>
          <w:rFonts w:ascii="Times New Roman" w:hAnsi="Times New Roman"/>
          <w:color w:val="auto"/>
          <w:sz w:val="24"/>
          <w:szCs w:val="24"/>
        </w:rPr>
        <w:t xml:space="preserve"> w</w:t>
      </w:r>
      <w:r w:rsidRPr="00CF3B04">
        <w:rPr>
          <w:rFonts w:ascii="Times New Roman" w:hAnsi="Times New Roman"/>
          <w:color w:val="auto"/>
          <w:sz w:val="24"/>
          <w:szCs w:val="24"/>
        </w:rPr>
        <w:t>w</w:t>
      </w:r>
      <w:r w:rsidR="003D12F6">
        <w:rPr>
          <w:rFonts w:ascii="Times New Roman" w:hAnsi="Times New Roman"/>
          <w:color w:val="auto"/>
          <w:sz w:val="24"/>
          <w:szCs w:val="24"/>
        </w:rPr>
        <w:t>.</w:t>
      </w:r>
      <w:r w:rsidR="002353FB">
        <w:rPr>
          <w:rFonts w:ascii="Times New Roman" w:hAnsi="Times New Roman"/>
          <w:color w:val="auto"/>
          <w:sz w:val="24"/>
          <w:szCs w:val="24"/>
        </w:rPr>
        <w:t xml:space="preserve"> zadania, zwane</w:t>
      </w:r>
      <w:r w:rsidRPr="00CF3B04">
        <w:rPr>
          <w:rFonts w:ascii="Times New Roman" w:hAnsi="Times New Roman"/>
          <w:color w:val="auto"/>
          <w:sz w:val="24"/>
          <w:szCs w:val="24"/>
        </w:rPr>
        <w:t xml:space="preserve"> dalej postępow</w:t>
      </w:r>
      <w:r w:rsidR="002353FB">
        <w:rPr>
          <w:rFonts w:ascii="Times New Roman" w:hAnsi="Times New Roman"/>
          <w:color w:val="auto"/>
          <w:sz w:val="24"/>
          <w:szCs w:val="24"/>
        </w:rPr>
        <w:t>aniem, jest prowadzone w trybie</w:t>
      </w:r>
      <w:r w:rsidRPr="00CF3B04">
        <w:rPr>
          <w:rFonts w:ascii="Times New Roman" w:hAnsi="Times New Roman"/>
          <w:color w:val="auto"/>
          <w:sz w:val="24"/>
          <w:szCs w:val="24"/>
        </w:rPr>
        <w:t xml:space="preserve"> przetargu nieograniczonego na podstawie art. 10 </w:t>
      </w:r>
      <w:r w:rsidR="002353FB">
        <w:rPr>
          <w:rFonts w:ascii="Times New Roman" w:hAnsi="Times New Roman"/>
          <w:color w:val="auto"/>
          <w:sz w:val="24"/>
          <w:szCs w:val="24"/>
        </w:rPr>
        <w:t xml:space="preserve">ust 1 i art. 39 ustawy z dnia 29 stycznia 2004 r.- </w:t>
      </w:r>
      <w:r w:rsidRPr="00CF3B04">
        <w:rPr>
          <w:rFonts w:ascii="Times New Roman" w:hAnsi="Times New Roman"/>
          <w:color w:val="auto"/>
          <w:sz w:val="24"/>
          <w:szCs w:val="24"/>
        </w:rPr>
        <w:t>Prawo zamówień publicznych</w:t>
      </w:r>
      <w:r w:rsidR="002353FB">
        <w:rPr>
          <w:rFonts w:ascii="Times New Roman" w:hAnsi="Times New Roman"/>
          <w:color w:val="auto"/>
          <w:sz w:val="24"/>
          <w:szCs w:val="24"/>
        </w:rPr>
        <w:t xml:space="preserve"> (</w:t>
      </w:r>
      <w:proofErr w:type="spellStart"/>
      <w:r w:rsidR="002353FB">
        <w:rPr>
          <w:rFonts w:ascii="Times New Roman" w:hAnsi="Times New Roman"/>
          <w:color w:val="auto"/>
          <w:sz w:val="24"/>
          <w:szCs w:val="24"/>
        </w:rPr>
        <w:t>t.</w:t>
      </w:r>
      <w:r w:rsidR="00FC1649">
        <w:rPr>
          <w:rFonts w:ascii="Times New Roman" w:hAnsi="Times New Roman"/>
          <w:color w:val="auto"/>
          <w:sz w:val="24"/>
          <w:szCs w:val="24"/>
        </w:rPr>
        <w:t>j</w:t>
      </w:r>
      <w:proofErr w:type="spellEnd"/>
      <w:r w:rsidR="00FC1649">
        <w:rPr>
          <w:rFonts w:ascii="Times New Roman" w:hAnsi="Times New Roman"/>
          <w:color w:val="auto"/>
          <w:sz w:val="24"/>
          <w:szCs w:val="24"/>
        </w:rPr>
        <w:t>.</w:t>
      </w:r>
      <w:r w:rsidR="00E84D36">
        <w:rPr>
          <w:rFonts w:ascii="Times New Roman" w:hAnsi="Times New Roman"/>
          <w:color w:val="auto"/>
          <w:sz w:val="24"/>
          <w:szCs w:val="24"/>
        </w:rPr>
        <w:t xml:space="preserve"> Dz.</w:t>
      </w:r>
      <w:r w:rsidR="00FC1649">
        <w:rPr>
          <w:rFonts w:ascii="Times New Roman" w:hAnsi="Times New Roman"/>
          <w:color w:val="auto"/>
          <w:sz w:val="24"/>
          <w:szCs w:val="24"/>
        </w:rPr>
        <w:t xml:space="preserve"> </w:t>
      </w:r>
      <w:r w:rsidR="00E84D36">
        <w:rPr>
          <w:rFonts w:ascii="Times New Roman" w:hAnsi="Times New Roman"/>
          <w:color w:val="auto"/>
          <w:sz w:val="24"/>
          <w:szCs w:val="24"/>
        </w:rPr>
        <w:t>U. z 2019</w:t>
      </w:r>
      <w:r w:rsidR="00FC1649">
        <w:rPr>
          <w:rFonts w:ascii="Times New Roman" w:hAnsi="Times New Roman"/>
          <w:color w:val="auto"/>
          <w:sz w:val="24"/>
          <w:szCs w:val="24"/>
        </w:rPr>
        <w:t xml:space="preserve"> </w:t>
      </w:r>
      <w:r w:rsidR="00E84D36">
        <w:rPr>
          <w:rFonts w:ascii="Times New Roman" w:hAnsi="Times New Roman"/>
          <w:color w:val="auto"/>
          <w:sz w:val="24"/>
          <w:szCs w:val="24"/>
        </w:rPr>
        <w:t>r. poz. 1843</w:t>
      </w:r>
      <w:r w:rsidR="00FC1649">
        <w:rPr>
          <w:rFonts w:ascii="Times New Roman" w:hAnsi="Times New Roman"/>
          <w:color w:val="auto"/>
          <w:sz w:val="24"/>
          <w:szCs w:val="24"/>
        </w:rPr>
        <w:t xml:space="preserve"> ze</w:t>
      </w:r>
      <w:r w:rsidR="00172EAA">
        <w:rPr>
          <w:rFonts w:ascii="Times New Roman" w:hAnsi="Times New Roman"/>
          <w:color w:val="auto"/>
          <w:sz w:val="24"/>
          <w:szCs w:val="24"/>
        </w:rPr>
        <w:t xml:space="preserve"> zm</w:t>
      </w:r>
      <w:r w:rsidR="006D14AC">
        <w:rPr>
          <w:rFonts w:ascii="Times New Roman" w:hAnsi="Times New Roman"/>
          <w:color w:val="auto"/>
          <w:sz w:val="24"/>
          <w:szCs w:val="24"/>
        </w:rPr>
        <w:t>.</w:t>
      </w:r>
      <w:r w:rsidRPr="00CF3B04">
        <w:rPr>
          <w:rFonts w:ascii="Times New Roman" w:hAnsi="Times New Roman"/>
          <w:color w:val="auto"/>
          <w:sz w:val="24"/>
          <w:szCs w:val="24"/>
        </w:rPr>
        <w:t xml:space="preserve">)  zwaną dalej ustawą.  </w:t>
      </w:r>
    </w:p>
    <w:p w14:paraId="4206521E" w14:textId="77777777" w:rsidR="00615DEC" w:rsidRPr="00CF3B04" w:rsidRDefault="00FC1649" w:rsidP="00615DEC">
      <w:pPr>
        <w:pStyle w:val="NormalnyWeb"/>
        <w:spacing w:after="0"/>
        <w:jc w:val="both"/>
        <w:rPr>
          <w:rFonts w:ascii="Times New Roman" w:hAnsi="Times New Roman"/>
          <w:color w:val="auto"/>
          <w:sz w:val="24"/>
          <w:szCs w:val="24"/>
        </w:rPr>
      </w:pPr>
      <w:r>
        <w:rPr>
          <w:rFonts w:ascii="Times New Roman" w:hAnsi="Times New Roman"/>
          <w:color w:val="auto"/>
          <w:sz w:val="24"/>
          <w:szCs w:val="24"/>
        </w:rPr>
        <w:t>Wartość zamówienia</w:t>
      </w:r>
      <w:r w:rsidR="00615DEC" w:rsidRPr="008064C6">
        <w:rPr>
          <w:rFonts w:ascii="Times New Roman" w:hAnsi="Times New Roman"/>
          <w:b/>
          <w:color w:val="auto"/>
          <w:sz w:val="24"/>
          <w:szCs w:val="24"/>
        </w:rPr>
        <w:t xml:space="preserve"> przekracza</w:t>
      </w:r>
      <w:r w:rsidR="00615DEC" w:rsidRPr="00CF3B04">
        <w:rPr>
          <w:rFonts w:ascii="Times New Roman" w:hAnsi="Times New Roman"/>
          <w:color w:val="auto"/>
          <w:sz w:val="24"/>
          <w:szCs w:val="24"/>
        </w:rPr>
        <w:t xml:space="preserve"> kwoty określonej w przepisach wydanych na podstawie art</w:t>
      </w:r>
      <w:r w:rsidR="00031BED">
        <w:rPr>
          <w:rFonts w:ascii="Times New Roman" w:hAnsi="Times New Roman"/>
          <w:color w:val="auto"/>
          <w:sz w:val="24"/>
          <w:szCs w:val="24"/>
        </w:rPr>
        <w:t>. 11 ust 8. ustawy P</w:t>
      </w:r>
      <w:r w:rsidR="00615DEC" w:rsidRPr="00CF3B04">
        <w:rPr>
          <w:rFonts w:ascii="Times New Roman" w:hAnsi="Times New Roman"/>
          <w:color w:val="auto"/>
          <w:sz w:val="24"/>
          <w:szCs w:val="24"/>
        </w:rPr>
        <w:t>rawo zamówień publicznych.</w:t>
      </w:r>
    </w:p>
    <w:p w14:paraId="07892F54" w14:textId="56C91504" w:rsidR="00615DEC" w:rsidRPr="00C6058C" w:rsidRDefault="00D100D4" w:rsidP="00615DEC">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Zgodnie z art. </w:t>
      </w:r>
      <w:r w:rsidR="00031BED" w:rsidRPr="00C6058C">
        <w:rPr>
          <w:rFonts w:ascii="Times New Roman" w:hAnsi="Times New Roman"/>
          <w:color w:val="auto"/>
          <w:sz w:val="24"/>
          <w:szCs w:val="24"/>
        </w:rPr>
        <w:t>14 ust</w:t>
      </w:r>
      <w:r w:rsidR="00FC1649">
        <w:rPr>
          <w:rFonts w:ascii="Times New Roman" w:hAnsi="Times New Roman"/>
          <w:color w:val="auto"/>
          <w:sz w:val="24"/>
          <w:szCs w:val="24"/>
        </w:rPr>
        <w:t>.</w:t>
      </w:r>
      <w:r w:rsidR="00031BED" w:rsidRPr="00C6058C">
        <w:rPr>
          <w:rFonts w:ascii="Times New Roman" w:hAnsi="Times New Roman"/>
          <w:color w:val="auto"/>
          <w:sz w:val="24"/>
          <w:szCs w:val="24"/>
        </w:rPr>
        <w:t xml:space="preserve"> 1 ustawy </w:t>
      </w:r>
      <w:proofErr w:type="spellStart"/>
      <w:r w:rsidR="00031BED" w:rsidRPr="00C6058C">
        <w:rPr>
          <w:rFonts w:ascii="Times New Roman" w:hAnsi="Times New Roman"/>
          <w:color w:val="auto"/>
          <w:sz w:val="24"/>
          <w:szCs w:val="24"/>
        </w:rPr>
        <w:t>P</w:t>
      </w:r>
      <w:r w:rsidR="00615DEC" w:rsidRPr="00C6058C">
        <w:rPr>
          <w:rFonts w:ascii="Times New Roman" w:hAnsi="Times New Roman"/>
          <w:color w:val="auto"/>
          <w:sz w:val="24"/>
          <w:szCs w:val="24"/>
        </w:rPr>
        <w:t>zp</w:t>
      </w:r>
      <w:proofErr w:type="spellEnd"/>
      <w:r w:rsidR="00615DEC" w:rsidRPr="00C6058C">
        <w:rPr>
          <w:rFonts w:ascii="Times New Roman" w:hAnsi="Times New Roman"/>
          <w:color w:val="auto"/>
          <w:sz w:val="24"/>
          <w:szCs w:val="24"/>
        </w:rPr>
        <w:t xml:space="preserve"> do czynności podejmowanych przez Zamawiającego i Wykonawców, jeżeli przepisy ustawy nie stanowią inaczej, stosowane będą przepisy ustawy z dnia 23 kwietnia 1964 r.- Kodeks cywilny (</w:t>
      </w:r>
      <w:proofErr w:type="spellStart"/>
      <w:r>
        <w:rPr>
          <w:rFonts w:ascii="Times New Roman" w:hAnsi="Times New Roman"/>
          <w:color w:val="auto"/>
          <w:sz w:val="24"/>
          <w:szCs w:val="24"/>
        </w:rPr>
        <w:t>t.</w:t>
      </w:r>
      <w:r w:rsidR="00176349">
        <w:rPr>
          <w:rFonts w:ascii="Times New Roman" w:hAnsi="Times New Roman"/>
          <w:color w:val="auto"/>
          <w:sz w:val="24"/>
          <w:szCs w:val="24"/>
        </w:rPr>
        <w:t>j</w:t>
      </w:r>
      <w:proofErr w:type="spellEnd"/>
      <w:r w:rsidR="00176349">
        <w:rPr>
          <w:rFonts w:ascii="Times New Roman" w:hAnsi="Times New Roman"/>
          <w:color w:val="auto"/>
          <w:sz w:val="24"/>
          <w:szCs w:val="24"/>
        </w:rPr>
        <w:t>. Dz. U. z 2019 r. poz. 1145 ze zm.</w:t>
      </w:r>
      <w:r w:rsidR="00615DEC" w:rsidRPr="00C6058C">
        <w:rPr>
          <w:rFonts w:ascii="Times New Roman" w:hAnsi="Times New Roman"/>
          <w:color w:val="auto"/>
          <w:sz w:val="24"/>
          <w:szCs w:val="24"/>
        </w:rPr>
        <w:t xml:space="preserve">). </w:t>
      </w:r>
    </w:p>
    <w:p w14:paraId="34E9689B" w14:textId="77777777" w:rsidR="00615DEC" w:rsidRPr="00E23228" w:rsidRDefault="00615DEC" w:rsidP="00800994">
      <w:pPr>
        <w:pStyle w:val="NormalnyWeb"/>
        <w:spacing w:after="0"/>
        <w:jc w:val="both"/>
        <w:rPr>
          <w:rFonts w:ascii="Times New Roman" w:hAnsi="Times New Roman"/>
          <w:color w:val="auto"/>
          <w:sz w:val="24"/>
          <w:szCs w:val="24"/>
        </w:rPr>
      </w:pPr>
    </w:p>
    <w:p w14:paraId="795ED9E6" w14:textId="77777777" w:rsidR="001A522D" w:rsidRDefault="001A522D" w:rsidP="001A522D">
      <w:pPr>
        <w:pStyle w:val="NormalnyWeb"/>
        <w:spacing w:after="0"/>
        <w:rPr>
          <w:rFonts w:ascii="Times New Roman" w:hAnsi="Times New Roman"/>
          <w:b/>
          <w:color w:val="C00000"/>
          <w:sz w:val="24"/>
          <w:szCs w:val="24"/>
        </w:rPr>
      </w:pPr>
    </w:p>
    <w:p w14:paraId="46DA335B" w14:textId="77777777" w:rsidR="00912464" w:rsidRPr="00800994" w:rsidRDefault="00507C8D" w:rsidP="00800994">
      <w:pPr>
        <w:pStyle w:val="Nagwek60"/>
        <w:keepNext/>
        <w:keepLines/>
        <w:shd w:val="clear" w:color="auto" w:fill="auto"/>
        <w:spacing w:after="24" w:line="240" w:lineRule="auto"/>
        <w:jc w:val="center"/>
        <w:rPr>
          <w:rFonts w:ascii="Times New Roman" w:hAnsi="Times New Roman" w:cs="Times New Roman"/>
          <w:sz w:val="28"/>
          <w:szCs w:val="28"/>
        </w:rPr>
      </w:pPr>
      <w:bookmarkStart w:id="1" w:name="bookmark12"/>
      <w:r>
        <w:rPr>
          <w:rFonts w:ascii="Times New Roman" w:hAnsi="Times New Roman" w:cs="Times New Roman"/>
          <w:color w:val="000000"/>
          <w:sz w:val="28"/>
          <w:szCs w:val="28"/>
        </w:rPr>
        <w:t>R</w:t>
      </w:r>
      <w:r w:rsidRPr="00800994">
        <w:rPr>
          <w:rFonts w:ascii="Times New Roman" w:hAnsi="Times New Roman" w:cs="Times New Roman"/>
          <w:color w:val="000000"/>
          <w:sz w:val="28"/>
          <w:szCs w:val="28"/>
        </w:rPr>
        <w:t xml:space="preserve">ozdział </w:t>
      </w:r>
      <w:bookmarkEnd w:id="1"/>
      <w:r>
        <w:rPr>
          <w:rFonts w:ascii="Times New Roman" w:hAnsi="Times New Roman" w:cs="Times New Roman"/>
          <w:color w:val="000000"/>
          <w:sz w:val="28"/>
          <w:szCs w:val="28"/>
        </w:rPr>
        <w:t>III</w:t>
      </w:r>
    </w:p>
    <w:p w14:paraId="3BF10BFE" w14:textId="77777777" w:rsidR="001A6695" w:rsidRDefault="00507C8D" w:rsidP="001A6695">
      <w:pPr>
        <w:jc w:val="center"/>
      </w:pPr>
      <w:bookmarkStart w:id="2" w:name="bookmark13"/>
      <w:r>
        <w:rPr>
          <w:b/>
          <w:bCs/>
          <w:sz w:val="28"/>
          <w:szCs w:val="28"/>
        </w:rPr>
        <w:t>Opis przedmiotu zamówienia</w:t>
      </w:r>
    </w:p>
    <w:p w14:paraId="2965D243" w14:textId="77777777" w:rsidR="00783806" w:rsidRDefault="00783806" w:rsidP="00783806">
      <w:pPr>
        <w:jc w:val="both"/>
        <w:rPr>
          <w:color w:val="000000"/>
        </w:rPr>
      </w:pPr>
    </w:p>
    <w:p w14:paraId="424016A7" w14:textId="7CF7AD5E" w:rsidR="006C701F" w:rsidRPr="0021542F" w:rsidRDefault="00783806" w:rsidP="00172EAA">
      <w:pPr>
        <w:ind w:firstLine="708"/>
        <w:jc w:val="both"/>
        <w:rPr>
          <w:color w:val="000000"/>
        </w:rPr>
      </w:pPr>
      <w:r w:rsidRPr="0021542F">
        <w:rPr>
          <w:color w:val="000000"/>
        </w:rPr>
        <w:t xml:space="preserve">Przedmiotem zamówienia jest odbieranie </w:t>
      </w:r>
      <w:r w:rsidR="00172EAA" w:rsidRPr="0021542F">
        <w:rPr>
          <w:color w:val="000000"/>
        </w:rPr>
        <w:t>i zagospodarowanie</w:t>
      </w:r>
      <w:r w:rsidRPr="0021542F">
        <w:rPr>
          <w:color w:val="000000"/>
        </w:rPr>
        <w:t xml:space="preserve">, </w:t>
      </w:r>
      <w:r w:rsidR="00190454" w:rsidRPr="0021542F">
        <w:rPr>
          <w:color w:val="000000"/>
        </w:rPr>
        <w:t xml:space="preserve">wskazanych w opisie zamówienia, odpadów komunalnych </w:t>
      </w:r>
      <w:r w:rsidRPr="0021542F">
        <w:rPr>
          <w:color w:val="000000"/>
        </w:rPr>
        <w:t>z nieruchomości zamieszkałych położonych na terenie Gminy Brochów, w sposób zapewniający osiągnięcie odpowiednich poziomów recyklingu, przygotowania do ponownego użycia i odzysku innymi metodami oraz ograniczenie masy odpadów komunalnych ulegających biodegradacji przekazywanych do składowania, zgodnie z zapisami</w:t>
      </w:r>
      <w:r w:rsidR="006C701F" w:rsidRPr="0021542F">
        <w:rPr>
          <w:color w:val="000000"/>
        </w:rPr>
        <w:t>:</w:t>
      </w:r>
    </w:p>
    <w:p w14:paraId="2FB1D4FE" w14:textId="77777777" w:rsidR="006C701F" w:rsidRPr="0021542F" w:rsidRDefault="006C701F" w:rsidP="006C701F">
      <w:pPr>
        <w:jc w:val="both"/>
      </w:pPr>
      <w:r w:rsidRPr="0021542F">
        <w:rPr>
          <w:color w:val="000000"/>
        </w:rPr>
        <w:t xml:space="preserve">- ustawy </w:t>
      </w:r>
      <w:r w:rsidR="00783806" w:rsidRPr="0021542F">
        <w:rPr>
          <w:color w:val="000000"/>
        </w:rPr>
        <w:t xml:space="preserve">z dnia 13 września 1996 r. o utrzymaniu czystości i porządku w gminach </w:t>
      </w:r>
      <w:r w:rsidR="00507C8D" w:rsidRPr="0021542F">
        <w:t>(t.</w:t>
      </w:r>
      <w:r w:rsidR="00106A85" w:rsidRPr="0021542F">
        <w:t xml:space="preserve"> </w:t>
      </w:r>
      <w:r w:rsidR="00507C8D" w:rsidRPr="0021542F">
        <w:t>j. D</w:t>
      </w:r>
      <w:r w:rsidR="00172EAA" w:rsidRPr="0021542F">
        <w:t xml:space="preserve">z. U. </w:t>
      </w:r>
      <w:r w:rsidRPr="0021542F">
        <w:t xml:space="preserve">   </w:t>
      </w:r>
    </w:p>
    <w:p w14:paraId="5444E352" w14:textId="5264BAA7" w:rsidR="006C701F" w:rsidRPr="0021542F" w:rsidRDefault="006C701F" w:rsidP="006C701F">
      <w:pPr>
        <w:jc w:val="both"/>
        <w:rPr>
          <w:color w:val="000000"/>
        </w:rPr>
      </w:pPr>
      <w:r w:rsidRPr="0021542F">
        <w:t xml:space="preserve">  </w:t>
      </w:r>
      <w:r w:rsidR="00D07A64">
        <w:t>z 2020 r. poz. 1439</w:t>
      </w:r>
      <w:r w:rsidR="0026766D" w:rsidRPr="0021542F">
        <w:t xml:space="preserve"> ze</w:t>
      </w:r>
      <w:r w:rsidRPr="0021542F">
        <w:t xml:space="preserve"> zm.</w:t>
      </w:r>
      <w:r w:rsidR="00783806" w:rsidRPr="0021542F">
        <w:t>)</w:t>
      </w:r>
      <w:r w:rsidR="00783806" w:rsidRPr="0021542F">
        <w:rPr>
          <w:color w:val="000000"/>
        </w:rPr>
        <w:t xml:space="preserve">, </w:t>
      </w:r>
    </w:p>
    <w:p w14:paraId="71D1B2D4" w14:textId="10A5CDB4" w:rsidR="006C701F" w:rsidRPr="0021542F" w:rsidRDefault="006C701F" w:rsidP="006C701F">
      <w:pPr>
        <w:jc w:val="both"/>
        <w:rPr>
          <w:color w:val="000000"/>
        </w:rPr>
      </w:pPr>
      <w:r w:rsidRPr="0021542F">
        <w:rPr>
          <w:color w:val="000000"/>
        </w:rPr>
        <w:t>-</w:t>
      </w:r>
      <w:r w:rsidR="00EA6533">
        <w:rPr>
          <w:color w:val="000000"/>
        </w:rPr>
        <w:t xml:space="preserve"> uchwały  Sejmiku  Województwa</w:t>
      </w:r>
      <w:r w:rsidRPr="0021542F">
        <w:rPr>
          <w:color w:val="000000"/>
        </w:rPr>
        <w:t xml:space="preserve"> Mazowieckiego nr 3/19 z dnia 22.01.2019</w:t>
      </w:r>
      <w:r w:rsidR="0026766D" w:rsidRPr="0021542F">
        <w:rPr>
          <w:color w:val="000000"/>
        </w:rPr>
        <w:t xml:space="preserve"> r.</w:t>
      </w:r>
      <w:r w:rsidRPr="0021542F">
        <w:rPr>
          <w:color w:val="000000"/>
        </w:rPr>
        <w:t xml:space="preserve"> w sprawie    </w:t>
      </w:r>
    </w:p>
    <w:p w14:paraId="14C65A64" w14:textId="188F136A" w:rsidR="00190454" w:rsidRPr="0021542F" w:rsidRDefault="006C701F" w:rsidP="006C701F">
      <w:pPr>
        <w:jc w:val="both"/>
      </w:pPr>
      <w:r w:rsidRPr="0021542F">
        <w:rPr>
          <w:color w:val="000000"/>
        </w:rPr>
        <w:t xml:space="preserve">  uchwalenia </w:t>
      </w:r>
      <w:r w:rsidR="00106A85" w:rsidRPr="0021542F">
        <w:t>Planu Gospod</w:t>
      </w:r>
      <w:r w:rsidR="00EA6533">
        <w:t>arki Odpadami dla</w:t>
      </w:r>
      <w:r w:rsidRPr="0021542F">
        <w:t xml:space="preserve"> województwa  mazowieckiego 2024 wraz  </w:t>
      </w:r>
      <w:r w:rsidR="00190454" w:rsidRPr="0021542F">
        <w:t xml:space="preserve"> </w:t>
      </w:r>
    </w:p>
    <w:p w14:paraId="18866D0C" w14:textId="77777777" w:rsidR="00783806" w:rsidRPr="0021542F" w:rsidRDefault="00190454" w:rsidP="006C701F">
      <w:pPr>
        <w:jc w:val="both"/>
      </w:pPr>
      <w:r w:rsidRPr="0021542F">
        <w:t xml:space="preserve">  </w:t>
      </w:r>
      <w:r w:rsidR="006C701F" w:rsidRPr="0021542F">
        <w:t>załącznikami</w:t>
      </w:r>
      <w:r w:rsidR="00D4265F" w:rsidRPr="0021542F">
        <w:t>,</w:t>
      </w:r>
    </w:p>
    <w:p w14:paraId="78121A1B" w14:textId="4D766E86" w:rsidR="00190454" w:rsidRPr="0021542F" w:rsidRDefault="00EA6533" w:rsidP="006C701F">
      <w:pPr>
        <w:jc w:val="both"/>
      </w:pPr>
      <w:r>
        <w:t>- ustawy z dnia</w:t>
      </w:r>
      <w:r w:rsidR="00190454" w:rsidRPr="0021542F">
        <w:t xml:space="preserve"> 14 grudnia 2012 o odpadach (t.</w:t>
      </w:r>
      <w:r w:rsidR="0026766D" w:rsidRPr="0021542F">
        <w:t xml:space="preserve"> </w:t>
      </w:r>
      <w:r w:rsidR="00190454" w:rsidRPr="0021542F">
        <w:t>j.</w:t>
      </w:r>
      <w:r w:rsidR="0026766D" w:rsidRPr="0021542F">
        <w:t xml:space="preserve"> Dz. U. z 2020 r. poz. 797 ze</w:t>
      </w:r>
      <w:r w:rsidR="00190454" w:rsidRPr="0021542F">
        <w:t xml:space="preserve"> zm.)</w:t>
      </w:r>
      <w:r w:rsidR="00D4265F" w:rsidRPr="0021542F">
        <w:t>,</w:t>
      </w:r>
    </w:p>
    <w:p w14:paraId="69807937" w14:textId="77777777" w:rsidR="00190454" w:rsidRPr="0021542F" w:rsidRDefault="00190454" w:rsidP="006C701F">
      <w:pPr>
        <w:jc w:val="both"/>
      </w:pPr>
      <w:r w:rsidRPr="0021542F">
        <w:t>- rozporządzenia Ministra  Środowiska  z dnia  29 grudnia  2016</w:t>
      </w:r>
      <w:r w:rsidR="0035304A" w:rsidRPr="0021542F">
        <w:t xml:space="preserve"> </w:t>
      </w:r>
      <w:r w:rsidRPr="0021542F">
        <w:t xml:space="preserve">r.  w  sprawie  szczegółowego    </w:t>
      </w:r>
    </w:p>
    <w:p w14:paraId="00B7131E" w14:textId="421BCA91" w:rsidR="00190454" w:rsidRPr="0021542F" w:rsidRDefault="00190454" w:rsidP="00D07A64">
      <w:pPr>
        <w:ind w:left="142" w:hanging="142"/>
        <w:jc w:val="both"/>
      </w:pPr>
      <w:r w:rsidRPr="0021542F">
        <w:t xml:space="preserve">  sposobu  selektywnego zbierania  wybranych  frakcji odpadów (</w:t>
      </w:r>
      <w:proofErr w:type="spellStart"/>
      <w:r w:rsidRPr="0021542F">
        <w:t>t.j</w:t>
      </w:r>
      <w:proofErr w:type="spellEnd"/>
      <w:r w:rsidRPr="0021542F">
        <w:t>. Dz.</w:t>
      </w:r>
      <w:r w:rsidR="00A41DF6">
        <w:t xml:space="preserve"> </w:t>
      </w:r>
      <w:r w:rsidRPr="0021542F">
        <w:t>U. z  2019</w:t>
      </w:r>
      <w:r w:rsidR="0035304A" w:rsidRPr="0021542F">
        <w:t xml:space="preserve"> </w:t>
      </w:r>
      <w:r w:rsidRPr="0021542F">
        <w:t>r. poz. 2028)</w:t>
      </w:r>
    </w:p>
    <w:p w14:paraId="59E4E83C" w14:textId="1AD23501" w:rsidR="00190454" w:rsidRPr="0021542F" w:rsidRDefault="00190454" w:rsidP="00003EE0">
      <w:pPr>
        <w:ind w:left="142" w:hanging="142"/>
        <w:jc w:val="both"/>
      </w:pPr>
      <w:r w:rsidRPr="0021542F">
        <w:lastRenderedPageBreak/>
        <w:t>- rozporz</w:t>
      </w:r>
      <w:r w:rsidR="008E00CC" w:rsidRPr="0021542F">
        <w:t>ądzenia  Ministra</w:t>
      </w:r>
      <w:r w:rsidRPr="0021542F">
        <w:t xml:space="preserve">  Środ</w:t>
      </w:r>
      <w:r w:rsidR="008E00CC" w:rsidRPr="0021542F">
        <w:t>o</w:t>
      </w:r>
      <w:r w:rsidRPr="0021542F">
        <w:t>wiska  z dnia  15 grudnia  2017r. w sprawie  poziomów</w:t>
      </w:r>
      <w:r w:rsidR="00003EE0">
        <w:t xml:space="preserve">  </w:t>
      </w:r>
      <w:r w:rsidR="008E00CC" w:rsidRPr="0021542F">
        <w:t xml:space="preserve">ograniczenia składowania  masy  odpadów komunalnych </w:t>
      </w:r>
      <w:r w:rsidR="0030294E">
        <w:t>ulegających  biodegradacji (</w:t>
      </w:r>
      <w:r w:rsidR="008E00CC" w:rsidRPr="0021542F">
        <w:t xml:space="preserve"> Dz.</w:t>
      </w:r>
      <w:r w:rsidR="00A41DF6">
        <w:t xml:space="preserve"> </w:t>
      </w:r>
      <w:r w:rsidR="00003EE0">
        <w:t>U.</w:t>
      </w:r>
      <w:r w:rsidR="008E00CC" w:rsidRPr="0021542F">
        <w:t xml:space="preserve"> z 2017</w:t>
      </w:r>
      <w:r w:rsidR="00003EE0">
        <w:t xml:space="preserve"> </w:t>
      </w:r>
      <w:r w:rsidR="008E00CC" w:rsidRPr="0021542F">
        <w:t>r. poz. 2412</w:t>
      </w:r>
      <w:r w:rsidR="00391231" w:rsidRPr="0021542F">
        <w:t>)</w:t>
      </w:r>
    </w:p>
    <w:p w14:paraId="5F25D7E8" w14:textId="229397C5" w:rsidR="008E00CC" w:rsidRPr="0021542F" w:rsidRDefault="00A6336F" w:rsidP="001F7728">
      <w:pPr>
        <w:ind w:left="284" w:hanging="284"/>
        <w:jc w:val="both"/>
      </w:pPr>
      <w:r w:rsidRPr="0021542F">
        <w:t xml:space="preserve">   - </w:t>
      </w:r>
      <w:r w:rsidR="008E00CC" w:rsidRPr="0021542F">
        <w:t>Rozporządzenia  Ministra  Środowiska  z dnia  14 grud</w:t>
      </w:r>
      <w:r w:rsidR="005F2CB8" w:rsidRPr="0021542F">
        <w:t>nia 2016</w:t>
      </w:r>
      <w:r w:rsidR="00003EE0">
        <w:t xml:space="preserve"> </w:t>
      </w:r>
      <w:r w:rsidR="005F2CB8" w:rsidRPr="0021542F">
        <w:t>r.  w sprawie  poziomów</w:t>
      </w:r>
      <w:r w:rsidRPr="0021542F">
        <w:t xml:space="preserve"> </w:t>
      </w:r>
      <w:r w:rsidR="008E00CC" w:rsidRPr="0021542F">
        <w:t xml:space="preserve">recyklingu, przygotowania  do  ponownego  użycia  i odzysku innymi  metodami  niektórych  </w:t>
      </w:r>
      <w:r w:rsidR="005F2CB8" w:rsidRPr="0021542F">
        <w:t xml:space="preserve">  </w:t>
      </w:r>
      <w:r w:rsidR="0030294E">
        <w:t>frakcji odpadów  komunalnych (</w:t>
      </w:r>
      <w:r w:rsidR="008E00CC" w:rsidRPr="0021542F">
        <w:t>Dz.</w:t>
      </w:r>
      <w:r w:rsidR="00C87357" w:rsidRPr="0021542F">
        <w:t xml:space="preserve"> </w:t>
      </w:r>
      <w:r w:rsidR="008E00CC" w:rsidRPr="0021542F">
        <w:t>U. z 2016</w:t>
      </w:r>
      <w:r w:rsidR="00C87357" w:rsidRPr="0021542F">
        <w:t xml:space="preserve"> r</w:t>
      </w:r>
      <w:r w:rsidR="008E00CC" w:rsidRPr="0021542F">
        <w:t>.  poz.</w:t>
      </w:r>
      <w:r w:rsidR="00C87357" w:rsidRPr="0021542F">
        <w:t xml:space="preserve"> </w:t>
      </w:r>
      <w:r w:rsidR="008E00CC" w:rsidRPr="0021542F">
        <w:t>2167)</w:t>
      </w:r>
      <w:r w:rsidR="00D4265F" w:rsidRPr="0021542F">
        <w:t>,</w:t>
      </w:r>
    </w:p>
    <w:p w14:paraId="49D8C136" w14:textId="77777777" w:rsidR="00D4265F" w:rsidRPr="00C12412" w:rsidRDefault="00D4265F" w:rsidP="006C701F">
      <w:pPr>
        <w:jc w:val="both"/>
        <w:rPr>
          <w:color w:val="000000"/>
        </w:rPr>
      </w:pPr>
      <w:r w:rsidRPr="00C87357">
        <w:t xml:space="preserve">   </w:t>
      </w:r>
      <w:r w:rsidRPr="0021542F">
        <w:t>- przepisami  prawa  miejscowego.</w:t>
      </w:r>
    </w:p>
    <w:p w14:paraId="1B791DF8" w14:textId="77777777" w:rsidR="00033556" w:rsidRPr="00C12412" w:rsidRDefault="00033556" w:rsidP="00783806">
      <w:pPr>
        <w:jc w:val="both"/>
      </w:pPr>
    </w:p>
    <w:p w14:paraId="107F7569" w14:textId="77777777" w:rsidR="007951E5" w:rsidRPr="00C12412" w:rsidRDefault="007951E5" w:rsidP="007951E5">
      <w:pPr>
        <w:pStyle w:val="Teksttreci20"/>
        <w:numPr>
          <w:ilvl w:val="0"/>
          <w:numId w:val="1"/>
        </w:numPr>
        <w:shd w:val="clear" w:color="auto" w:fill="auto"/>
        <w:tabs>
          <w:tab w:val="left" w:pos="427"/>
        </w:tabs>
        <w:spacing w:line="240" w:lineRule="auto"/>
        <w:ind w:left="480" w:hanging="480"/>
        <w:jc w:val="both"/>
        <w:rPr>
          <w:rFonts w:ascii="Times New Roman" w:hAnsi="Times New Roman" w:cs="Times New Roman"/>
          <w:b/>
          <w:sz w:val="24"/>
          <w:szCs w:val="24"/>
        </w:rPr>
      </w:pPr>
      <w:r w:rsidRPr="00C12412">
        <w:rPr>
          <w:rFonts w:ascii="Times New Roman" w:hAnsi="Times New Roman" w:cs="Times New Roman"/>
          <w:b/>
          <w:color w:val="000000"/>
          <w:sz w:val="24"/>
          <w:szCs w:val="24"/>
        </w:rPr>
        <w:t xml:space="preserve">Szczegółowy zakres wykonania usługi jest opisany </w:t>
      </w:r>
      <w:r w:rsidRPr="00C12412">
        <w:rPr>
          <w:rFonts w:ascii="Times New Roman" w:hAnsi="Times New Roman" w:cs="Times New Roman"/>
          <w:b/>
          <w:sz w:val="24"/>
          <w:szCs w:val="24"/>
        </w:rPr>
        <w:t xml:space="preserve"> w załączniku nr 1 </w:t>
      </w:r>
      <w:r w:rsidRPr="00C12412">
        <w:rPr>
          <w:rFonts w:ascii="Times New Roman" w:hAnsi="Times New Roman" w:cs="Times New Roman"/>
          <w:b/>
          <w:color w:val="000000"/>
          <w:sz w:val="24"/>
          <w:szCs w:val="24"/>
        </w:rPr>
        <w:t xml:space="preserve">do SIWZ - </w:t>
      </w:r>
      <w:r w:rsidRPr="00C12412">
        <w:rPr>
          <w:rStyle w:val="Teksttreci2Kursywa"/>
          <w:rFonts w:ascii="Times New Roman" w:hAnsi="Times New Roman" w:cs="Times New Roman"/>
          <w:b/>
          <w:sz w:val="24"/>
          <w:szCs w:val="24"/>
        </w:rPr>
        <w:t>Opis przedmiotu zamówienia</w:t>
      </w:r>
      <w:r w:rsidRPr="00C12412">
        <w:rPr>
          <w:rFonts w:ascii="Times New Roman" w:hAnsi="Times New Roman" w:cs="Times New Roman"/>
          <w:b/>
          <w:color w:val="000000"/>
          <w:sz w:val="24"/>
          <w:szCs w:val="24"/>
        </w:rPr>
        <w:t>;</w:t>
      </w:r>
    </w:p>
    <w:bookmarkEnd w:id="2"/>
    <w:p w14:paraId="04C7E71C" w14:textId="77777777" w:rsidR="00FF1EB0" w:rsidRPr="00C12412" w:rsidRDefault="00FF1EB0" w:rsidP="00800994">
      <w:pPr>
        <w:pStyle w:val="Teksttreci20"/>
        <w:shd w:val="clear" w:color="auto" w:fill="auto"/>
        <w:tabs>
          <w:tab w:val="left" w:pos="904"/>
        </w:tabs>
        <w:spacing w:line="240" w:lineRule="auto"/>
        <w:ind w:left="900" w:firstLine="0"/>
        <w:jc w:val="both"/>
        <w:rPr>
          <w:rFonts w:ascii="Times New Roman" w:hAnsi="Times New Roman" w:cs="Times New Roman"/>
          <w:color w:val="000000"/>
          <w:sz w:val="24"/>
          <w:szCs w:val="24"/>
        </w:rPr>
      </w:pPr>
    </w:p>
    <w:p w14:paraId="03F9C5DD" w14:textId="77777777" w:rsidR="00912464" w:rsidRPr="00C12412" w:rsidRDefault="00FF1EB0" w:rsidP="00800994">
      <w:pPr>
        <w:pStyle w:val="Teksttreci20"/>
        <w:shd w:val="clear" w:color="auto" w:fill="auto"/>
        <w:tabs>
          <w:tab w:val="left" w:pos="904"/>
        </w:tabs>
        <w:spacing w:line="240" w:lineRule="auto"/>
        <w:ind w:firstLine="0"/>
        <w:jc w:val="both"/>
        <w:rPr>
          <w:rFonts w:ascii="Times New Roman" w:hAnsi="Times New Roman" w:cs="Times New Roman"/>
          <w:sz w:val="24"/>
          <w:szCs w:val="24"/>
        </w:rPr>
      </w:pPr>
      <w:r w:rsidRPr="00C12412">
        <w:rPr>
          <w:rFonts w:ascii="Times New Roman" w:hAnsi="Times New Roman" w:cs="Times New Roman"/>
          <w:color w:val="000000"/>
          <w:sz w:val="24"/>
          <w:szCs w:val="24"/>
        </w:rPr>
        <w:t xml:space="preserve">      </w:t>
      </w:r>
      <w:r w:rsidR="00912464" w:rsidRPr="00C12412">
        <w:rPr>
          <w:rFonts w:ascii="Times New Roman" w:hAnsi="Times New Roman" w:cs="Times New Roman"/>
          <w:color w:val="000000"/>
          <w:sz w:val="24"/>
          <w:szCs w:val="24"/>
        </w:rPr>
        <w:t>Słownik Zamówień - CPV:</w:t>
      </w:r>
    </w:p>
    <w:p w14:paraId="2028549A" w14:textId="77777777" w:rsidR="00F9166B" w:rsidRPr="006605DF" w:rsidRDefault="00912464" w:rsidP="00800994">
      <w:pPr>
        <w:pStyle w:val="Teksttreci20"/>
        <w:shd w:val="clear" w:color="auto" w:fill="auto"/>
        <w:spacing w:line="240" w:lineRule="auto"/>
        <w:ind w:left="460" w:right="4636" w:firstLine="0"/>
        <w:jc w:val="both"/>
        <w:rPr>
          <w:rFonts w:ascii="Times New Roman" w:hAnsi="Times New Roman" w:cs="Times New Roman"/>
          <w:color w:val="000000"/>
          <w:sz w:val="24"/>
          <w:szCs w:val="24"/>
        </w:rPr>
      </w:pPr>
      <w:r w:rsidRPr="006605DF">
        <w:rPr>
          <w:rFonts w:ascii="Times New Roman" w:hAnsi="Times New Roman" w:cs="Times New Roman"/>
          <w:color w:val="000000"/>
          <w:sz w:val="24"/>
          <w:szCs w:val="24"/>
        </w:rPr>
        <w:t xml:space="preserve">90500000-2 Usługi </w:t>
      </w:r>
      <w:r w:rsidR="00F20FCD" w:rsidRPr="006605DF">
        <w:rPr>
          <w:rFonts w:ascii="Times New Roman" w:hAnsi="Times New Roman" w:cs="Times New Roman"/>
          <w:color w:val="000000"/>
          <w:sz w:val="24"/>
          <w:szCs w:val="24"/>
        </w:rPr>
        <w:t>związ</w:t>
      </w:r>
      <w:r w:rsidRPr="006605DF">
        <w:rPr>
          <w:rFonts w:ascii="Times New Roman" w:hAnsi="Times New Roman" w:cs="Times New Roman"/>
          <w:color w:val="000000"/>
          <w:sz w:val="24"/>
          <w:szCs w:val="24"/>
        </w:rPr>
        <w:t>ane z</w:t>
      </w:r>
      <w:r w:rsidR="00F20FCD" w:rsidRPr="006605DF">
        <w:rPr>
          <w:rFonts w:ascii="Times New Roman" w:hAnsi="Times New Roman" w:cs="Times New Roman"/>
          <w:color w:val="000000"/>
          <w:sz w:val="24"/>
          <w:szCs w:val="24"/>
        </w:rPr>
        <w:t xml:space="preserve"> o</w:t>
      </w:r>
      <w:r w:rsidRPr="006605DF">
        <w:rPr>
          <w:rFonts w:ascii="Times New Roman" w:hAnsi="Times New Roman" w:cs="Times New Roman"/>
          <w:color w:val="000000"/>
          <w:sz w:val="24"/>
          <w:szCs w:val="24"/>
        </w:rPr>
        <w:t>dpadami</w:t>
      </w:r>
      <w:r w:rsidR="00F20FCD" w:rsidRPr="006605DF">
        <w:rPr>
          <w:rFonts w:ascii="Times New Roman" w:hAnsi="Times New Roman" w:cs="Times New Roman"/>
          <w:color w:val="000000"/>
          <w:sz w:val="24"/>
          <w:szCs w:val="24"/>
        </w:rPr>
        <w:t xml:space="preserve"> </w:t>
      </w:r>
      <w:r w:rsidRPr="006605DF">
        <w:rPr>
          <w:rFonts w:ascii="Times New Roman" w:hAnsi="Times New Roman" w:cs="Times New Roman"/>
          <w:color w:val="000000"/>
          <w:sz w:val="24"/>
          <w:szCs w:val="24"/>
        </w:rPr>
        <w:t xml:space="preserve"> </w:t>
      </w:r>
      <w:r w:rsidR="00F20FCD" w:rsidRPr="006605DF">
        <w:rPr>
          <w:rFonts w:ascii="Times New Roman" w:hAnsi="Times New Roman" w:cs="Times New Roman"/>
          <w:color w:val="000000"/>
          <w:sz w:val="24"/>
          <w:szCs w:val="24"/>
        </w:rPr>
        <w:t xml:space="preserve"> </w:t>
      </w:r>
    </w:p>
    <w:p w14:paraId="46425CF4" w14:textId="77777777" w:rsidR="00F9166B" w:rsidRPr="006605DF" w:rsidRDefault="00F9166B" w:rsidP="00F9166B">
      <w:pPr>
        <w:pStyle w:val="Teksttreci20"/>
        <w:shd w:val="clear" w:color="auto" w:fill="auto"/>
        <w:spacing w:line="240" w:lineRule="auto"/>
        <w:ind w:left="460" w:firstLine="0"/>
        <w:jc w:val="both"/>
        <w:rPr>
          <w:rFonts w:ascii="Times New Roman" w:hAnsi="Times New Roman" w:cs="Times New Roman"/>
          <w:color w:val="000000"/>
          <w:sz w:val="24"/>
          <w:szCs w:val="24"/>
        </w:rPr>
      </w:pPr>
      <w:r w:rsidRPr="006605DF">
        <w:rPr>
          <w:rFonts w:ascii="Times New Roman" w:hAnsi="Times New Roman" w:cs="Times New Roman"/>
          <w:color w:val="000000"/>
          <w:sz w:val="24"/>
          <w:szCs w:val="24"/>
        </w:rPr>
        <w:t xml:space="preserve">90513100-7 Usługi wywozu odpadów pochodzących z gospodarstw domowych </w:t>
      </w:r>
    </w:p>
    <w:p w14:paraId="7AF4E1A4" w14:textId="77777777" w:rsidR="00912464" w:rsidRPr="006605DF" w:rsidRDefault="00912464" w:rsidP="00800994">
      <w:pPr>
        <w:pStyle w:val="Teksttreci20"/>
        <w:shd w:val="clear" w:color="auto" w:fill="auto"/>
        <w:spacing w:line="240" w:lineRule="auto"/>
        <w:ind w:left="460" w:right="4636" w:firstLine="0"/>
        <w:jc w:val="both"/>
        <w:rPr>
          <w:rFonts w:ascii="Times New Roman" w:hAnsi="Times New Roman" w:cs="Times New Roman"/>
          <w:sz w:val="24"/>
          <w:szCs w:val="24"/>
        </w:rPr>
      </w:pPr>
      <w:r w:rsidRPr="006605DF">
        <w:rPr>
          <w:rFonts w:ascii="Times New Roman" w:hAnsi="Times New Roman" w:cs="Times New Roman"/>
          <w:color w:val="000000"/>
          <w:sz w:val="24"/>
          <w:szCs w:val="24"/>
        </w:rPr>
        <w:t>90511000-2 Usługi wywozu odpadów</w:t>
      </w:r>
      <w:r w:rsidR="00F20FCD" w:rsidRPr="006605DF">
        <w:rPr>
          <w:rFonts w:ascii="Times New Roman" w:hAnsi="Times New Roman" w:cs="Times New Roman"/>
          <w:color w:val="000000"/>
          <w:sz w:val="24"/>
          <w:szCs w:val="24"/>
        </w:rPr>
        <w:t xml:space="preserve"> </w:t>
      </w:r>
    </w:p>
    <w:p w14:paraId="1F814B17" w14:textId="77777777" w:rsidR="00912464" w:rsidRPr="006605DF" w:rsidRDefault="00912464" w:rsidP="00800994">
      <w:pPr>
        <w:pStyle w:val="Teksttreci20"/>
        <w:shd w:val="clear" w:color="auto" w:fill="auto"/>
        <w:spacing w:line="240" w:lineRule="auto"/>
        <w:ind w:left="460" w:right="620" w:firstLine="0"/>
        <w:jc w:val="both"/>
        <w:rPr>
          <w:rFonts w:ascii="Times New Roman" w:hAnsi="Times New Roman" w:cs="Times New Roman"/>
          <w:sz w:val="24"/>
          <w:szCs w:val="24"/>
        </w:rPr>
      </w:pPr>
      <w:r w:rsidRPr="006605DF">
        <w:rPr>
          <w:rFonts w:ascii="Times New Roman" w:hAnsi="Times New Roman" w:cs="Times New Roman"/>
          <w:color w:val="000000"/>
          <w:sz w:val="24"/>
          <w:szCs w:val="24"/>
        </w:rPr>
        <w:t>90533000-2 Usługi gospodarki odpadami</w:t>
      </w:r>
    </w:p>
    <w:p w14:paraId="3E2A643B" w14:textId="77777777" w:rsidR="00F9166B" w:rsidRPr="006605DF" w:rsidRDefault="00F9166B" w:rsidP="00800994">
      <w:pPr>
        <w:pStyle w:val="Teksttreci20"/>
        <w:shd w:val="clear" w:color="auto" w:fill="auto"/>
        <w:spacing w:line="240" w:lineRule="auto"/>
        <w:ind w:left="460" w:firstLine="0"/>
        <w:jc w:val="both"/>
        <w:rPr>
          <w:rFonts w:ascii="Times New Roman" w:hAnsi="Times New Roman" w:cs="Times New Roman"/>
          <w:sz w:val="24"/>
          <w:szCs w:val="24"/>
        </w:rPr>
      </w:pPr>
      <w:r w:rsidRPr="006605DF">
        <w:rPr>
          <w:rFonts w:ascii="Times New Roman" w:hAnsi="Times New Roman" w:cs="Times New Roman"/>
          <w:color w:val="000000"/>
          <w:sz w:val="24"/>
          <w:szCs w:val="24"/>
        </w:rPr>
        <w:t xml:space="preserve">90514000-3 Usługi recyklingu odpadów </w:t>
      </w:r>
    </w:p>
    <w:p w14:paraId="7B541215" w14:textId="77777777" w:rsidR="00912464" w:rsidRPr="006605DF"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6605DF">
        <w:rPr>
          <w:rFonts w:ascii="Times New Roman" w:hAnsi="Times New Roman" w:cs="Times New Roman"/>
          <w:color w:val="000000"/>
          <w:sz w:val="24"/>
          <w:szCs w:val="24"/>
        </w:rPr>
        <w:t>Zamawiający nie dopuszcza składania ofert częściowych.</w:t>
      </w:r>
    </w:p>
    <w:p w14:paraId="6346A9FC" w14:textId="77777777" w:rsidR="00912464" w:rsidRPr="006605DF"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6605DF">
        <w:rPr>
          <w:rFonts w:ascii="Times New Roman" w:hAnsi="Times New Roman" w:cs="Times New Roman"/>
          <w:color w:val="000000"/>
          <w:sz w:val="24"/>
          <w:szCs w:val="24"/>
        </w:rPr>
        <w:t>Zamawiający nie dopuszcza składania ofert wariantowych.</w:t>
      </w:r>
    </w:p>
    <w:p w14:paraId="28F41A37" w14:textId="77777777" w:rsidR="00912464" w:rsidRPr="006605DF"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6605DF">
        <w:rPr>
          <w:rFonts w:ascii="Times New Roman" w:hAnsi="Times New Roman" w:cs="Times New Roman"/>
          <w:color w:val="000000"/>
          <w:sz w:val="24"/>
          <w:szCs w:val="24"/>
        </w:rPr>
        <w:t>Zamawiający nie przewiduje udzielenia zaliczek na poczet wykonania zamówienia.</w:t>
      </w:r>
    </w:p>
    <w:p w14:paraId="379E7883" w14:textId="77777777" w:rsidR="00912464" w:rsidRPr="006605DF"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6605DF">
        <w:rPr>
          <w:rFonts w:ascii="Times New Roman" w:hAnsi="Times New Roman" w:cs="Times New Roman"/>
          <w:color w:val="000000"/>
          <w:sz w:val="24"/>
          <w:szCs w:val="24"/>
        </w:rPr>
        <w:t>Zamawiający określa wymagania, o których mowa w art. 29 ust. 3a ustawy.</w:t>
      </w:r>
    </w:p>
    <w:p w14:paraId="55820CD6" w14:textId="77777777" w:rsidR="00912464" w:rsidRPr="006605DF"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6605DF">
        <w:rPr>
          <w:rFonts w:ascii="Times New Roman" w:hAnsi="Times New Roman" w:cs="Times New Roman"/>
          <w:color w:val="000000"/>
          <w:sz w:val="24"/>
          <w:szCs w:val="24"/>
        </w:rPr>
        <w:t>Zamawiający nie przewiduje wymagań, o których mowa w art. 29 ust. 4 ustawy.</w:t>
      </w:r>
    </w:p>
    <w:p w14:paraId="79334003" w14:textId="77777777" w:rsidR="00D25F30" w:rsidRPr="006605DF" w:rsidRDefault="00912464" w:rsidP="008A3EE5">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6605DF">
        <w:rPr>
          <w:rFonts w:ascii="Times New Roman" w:hAnsi="Times New Roman" w:cs="Times New Roman"/>
          <w:color w:val="000000"/>
          <w:sz w:val="24"/>
          <w:szCs w:val="24"/>
        </w:rPr>
        <w:t>Zamawiający nie przewiduje zastrzeżenia, o którym mowa w art. 36a ust. 2 ustawy.</w:t>
      </w:r>
    </w:p>
    <w:p w14:paraId="3E2B9DDD" w14:textId="77777777" w:rsidR="00912464" w:rsidRPr="006605DF"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6605DF">
        <w:rPr>
          <w:rFonts w:ascii="Times New Roman" w:hAnsi="Times New Roman" w:cs="Times New Roman"/>
          <w:color w:val="000000"/>
          <w:sz w:val="24"/>
          <w:szCs w:val="24"/>
        </w:rPr>
        <w:t>Zamawiający nie przewiduje aukcji elektronicznej.</w:t>
      </w:r>
    </w:p>
    <w:p w14:paraId="2A53FAFB" w14:textId="77777777" w:rsidR="00912464" w:rsidRPr="006605DF"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6605DF">
        <w:rPr>
          <w:rFonts w:ascii="Times New Roman" w:hAnsi="Times New Roman" w:cs="Times New Roman"/>
          <w:color w:val="000000"/>
          <w:sz w:val="24"/>
          <w:szCs w:val="24"/>
        </w:rPr>
        <w:t>Zamawiający nie przewiduje zawarcia umowy ramowej.</w:t>
      </w:r>
    </w:p>
    <w:p w14:paraId="72D044E6" w14:textId="77777777" w:rsidR="00912464" w:rsidRPr="006605DF"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6605DF">
        <w:rPr>
          <w:rFonts w:ascii="Times New Roman" w:hAnsi="Times New Roman" w:cs="Times New Roman"/>
          <w:color w:val="000000"/>
          <w:sz w:val="24"/>
          <w:szCs w:val="24"/>
        </w:rPr>
        <w:t>Zamawiający nie przewiduje ustanowienia dynamicznego systemu zakupów.</w:t>
      </w:r>
    </w:p>
    <w:p w14:paraId="3AF023F7" w14:textId="77777777" w:rsidR="00912464" w:rsidRPr="006605DF" w:rsidRDefault="00912464" w:rsidP="00800994">
      <w:pPr>
        <w:pStyle w:val="Teksttreci20"/>
        <w:numPr>
          <w:ilvl w:val="0"/>
          <w:numId w:val="1"/>
        </w:numPr>
        <w:shd w:val="clear" w:color="auto" w:fill="auto"/>
        <w:tabs>
          <w:tab w:val="left" w:pos="478"/>
        </w:tabs>
        <w:spacing w:line="240" w:lineRule="auto"/>
        <w:ind w:left="460" w:hanging="460"/>
        <w:jc w:val="both"/>
        <w:rPr>
          <w:rFonts w:ascii="Times New Roman" w:hAnsi="Times New Roman" w:cs="Times New Roman"/>
          <w:sz w:val="24"/>
          <w:szCs w:val="24"/>
        </w:rPr>
      </w:pPr>
      <w:r w:rsidRPr="006605DF">
        <w:rPr>
          <w:rFonts w:ascii="Times New Roman" w:hAnsi="Times New Roman" w:cs="Times New Roman"/>
          <w:color w:val="000000"/>
          <w:sz w:val="24"/>
          <w:szCs w:val="24"/>
        </w:rPr>
        <w:t>Wykonawca jest zobowiązany wskazać części zamówienia, których wykonanie zamierza powierzyć podwykonawcom i podać firmy podwykonawców.</w:t>
      </w:r>
    </w:p>
    <w:p w14:paraId="29A090AD" w14:textId="77777777" w:rsidR="00D25F30" w:rsidRPr="006605DF" w:rsidRDefault="00D25F30" w:rsidP="00D25F30">
      <w:pPr>
        <w:pStyle w:val="Teksttreci20"/>
        <w:numPr>
          <w:ilvl w:val="0"/>
          <w:numId w:val="1"/>
        </w:numPr>
        <w:shd w:val="clear" w:color="auto" w:fill="auto"/>
        <w:tabs>
          <w:tab w:val="left" w:pos="478"/>
        </w:tabs>
        <w:spacing w:after="260" w:line="240" w:lineRule="auto"/>
        <w:ind w:left="460" w:hanging="460"/>
        <w:jc w:val="both"/>
        <w:rPr>
          <w:rFonts w:ascii="Times New Roman" w:hAnsi="Times New Roman" w:cs="Times New Roman"/>
          <w:sz w:val="24"/>
          <w:szCs w:val="24"/>
        </w:rPr>
      </w:pPr>
      <w:bookmarkStart w:id="3" w:name="bookmark14"/>
      <w:r w:rsidRPr="006605DF">
        <w:rPr>
          <w:rFonts w:ascii="Times New Roman" w:eastAsia="Calibri" w:hAnsi="Times New Roman" w:cs="Times New Roman"/>
          <w:sz w:val="24"/>
          <w:szCs w:val="24"/>
        </w:rPr>
        <w:t xml:space="preserve">Zamawiający </w:t>
      </w:r>
      <w:r w:rsidRPr="006605DF">
        <w:rPr>
          <w:rFonts w:ascii="Times New Roman" w:eastAsia="Calibri" w:hAnsi="Times New Roman" w:cs="Times New Roman"/>
          <w:b/>
          <w:sz w:val="24"/>
          <w:szCs w:val="24"/>
          <w:u w:val="single"/>
        </w:rPr>
        <w:t>przewiduje zgodnie z art. 24aa ustawy</w:t>
      </w:r>
      <w:r w:rsidRPr="006605DF">
        <w:rPr>
          <w:rFonts w:ascii="Times New Roman" w:eastAsia="Calibri" w:hAnsi="Times New Roman" w:cs="Times New Roman"/>
          <w:sz w:val="24"/>
          <w:szCs w:val="24"/>
          <w:u w:val="single"/>
        </w:rPr>
        <w:t xml:space="preserve"> </w:t>
      </w:r>
      <w:r w:rsidRPr="006605DF">
        <w:rPr>
          <w:rFonts w:ascii="Times New Roman" w:eastAsia="Calibri" w:hAnsi="Times New Roman" w:cs="Times New Roman"/>
          <w:sz w:val="24"/>
          <w:szCs w:val="24"/>
        </w:rPr>
        <w:t xml:space="preserve"> możliwość dokonania najpierw oceny ofert, a następnie zbadania czy Wykonawca, którego oferta została oceniona jako najkorzystniejsza, nie podlega wykluczeniu oraz spełnia warunki udziału w postępowaniu</w:t>
      </w:r>
      <w:r w:rsidR="00A11F90" w:rsidRPr="006605DF">
        <w:rPr>
          <w:rFonts w:ascii="Times New Roman" w:eastAsia="Calibri" w:hAnsi="Times New Roman" w:cs="Times New Roman"/>
          <w:sz w:val="24"/>
          <w:szCs w:val="24"/>
        </w:rPr>
        <w:t>.</w:t>
      </w:r>
    </w:p>
    <w:p w14:paraId="0FDAFD70" w14:textId="77777777" w:rsidR="00912464" w:rsidRPr="00800994" w:rsidRDefault="00912464" w:rsidP="00D25F30">
      <w:pPr>
        <w:pStyle w:val="Nagwek60"/>
        <w:keepNext/>
        <w:keepLines/>
        <w:shd w:val="clear" w:color="auto" w:fill="auto"/>
        <w:spacing w:line="240" w:lineRule="auto"/>
        <w:ind w:right="20"/>
        <w:jc w:val="center"/>
        <w:rPr>
          <w:rFonts w:ascii="Times New Roman" w:hAnsi="Times New Roman" w:cs="Times New Roman"/>
          <w:sz w:val="28"/>
          <w:szCs w:val="28"/>
        </w:rPr>
      </w:pPr>
      <w:r w:rsidRPr="00800994">
        <w:rPr>
          <w:rFonts w:ascii="Times New Roman" w:hAnsi="Times New Roman" w:cs="Times New Roman"/>
          <w:color w:val="000000"/>
          <w:sz w:val="28"/>
          <w:szCs w:val="28"/>
        </w:rPr>
        <w:t>Rozdział IV</w:t>
      </w:r>
      <w:bookmarkEnd w:id="3"/>
    </w:p>
    <w:p w14:paraId="5F397B31" w14:textId="77777777" w:rsidR="00912464" w:rsidRPr="006605DF" w:rsidRDefault="00912464" w:rsidP="00800994">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4" w:name="bookmark15"/>
      <w:r w:rsidRPr="006605DF">
        <w:rPr>
          <w:rFonts w:ascii="Times New Roman" w:hAnsi="Times New Roman" w:cs="Times New Roman"/>
          <w:color w:val="000000"/>
          <w:sz w:val="28"/>
          <w:szCs w:val="28"/>
        </w:rPr>
        <w:t>Termin wykonania zamówienia</w:t>
      </w:r>
      <w:bookmarkEnd w:id="4"/>
    </w:p>
    <w:p w14:paraId="3B37E7E9" w14:textId="02820531" w:rsidR="00912464" w:rsidRPr="00A84588" w:rsidRDefault="00912464" w:rsidP="0055060F">
      <w:pPr>
        <w:pStyle w:val="Nagwek70"/>
        <w:keepNext/>
        <w:keepLines/>
        <w:numPr>
          <w:ilvl w:val="0"/>
          <w:numId w:val="2"/>
        </w:numPr>
        <w:shd w:val="clear" w:color="auto" w:fill="auto"/>
        <w:tabs>
          <w:tab w:val="left" w:pos="284"/>
        </w:tabs>
        <w:spacing w:before="0" w:line="238" w:lineRule="exact"/>
        <w:ind w:left="284" w:hanging="284"/>
        <w:rPr>
          <w:rFonts w:ascii="Times New Roman" w:hAnsi="Times New Roman" w:cs="Times New Roman"/>
          <w:sz w:val="24"/>
          <w:szCs w:val="24"/>
        </w:rPr>
      </w:pPr>
      <w:bookmarkStart w:id="5" w:name="bookmark16"/>
      <w:r w:rsidRPr="006605DF">
        <w:rPr>
          <w:rStyle w:val="Nagwek7Bezpogrubienia"/>
          <w:rFonts w:ascii="Times New Roman" w:hAnsi="Times New Roman" w:cs="Times New Roman"/>
          <w:bCs/>
          <w:color w:val="auto"/>
          <w:sz w:val="24"/>
          <w:szCs w:val="24"/>
        </w:rPr>
        <w:t xml:space="preserve">Przedmiot zamówienia ma być realizowany </w:t>
      </w:r>
      <w:r w:rsidR="003934A9" w:rsidRPr="006605DF">
        <w:rPr>
          <w:rFonts w:ascii="Times New Roman" w:hAnsi="Times New Roman" w:cs="Times New Roman"/>
          <w:sz w:val="24"/>
          <w:szCs w:val="24"/>
        </w:rPr>
        <w:t>od dnia</w:t>
      </w:r>
      <w:r w:rsidR="00C35EBC" w:rsidRPr="006605DF">
        <w:rPr>
          <w:rFonts w:ascii="Times New Roman" w:hAnsi="Times New Roman" w:cs="Times New Roman"/>
          <w:sz w:val="24"/>
          <w:szCs w:val="24"/>
        </w:rPr>
        <w:t xml:space="preserve"> </w:t>
      </w:r>
      <w:r w:rsidR="00C35EBC" w:rsidRPr="00A84588">
        <w:rPr>
          <w:rFonts w:ascii="Times New Roman" w:hAnsi="Times New Roman" w:cs="Times New Roman"/>
          <w:sz w:val="24"/>
          <w:szCs w:val="24"/>
        </w:rPr>
        <w:t>01.01.2021 r.</w:t>
      </w:r>
      <w:r w:rsidR="003934A9" w:rsidRPr="00A84588">
        <w:rPr>
          <w:rFonts w:ascii="Times New Roman" w:hAnsi="Times New Roman" w:cs="Times New Roman"/>
          <w:sz w:val="24"/>
          <w:szCs w:val="24"/>
        </w:rPr>
        <w:t xml:space="preserve"> </w:t>
      </w:r>
      <w:r w:rsidR="008A3EE5" w:rsidRPr="00A84588">
        <w:rPr>
          <w:rFonts w:ascii="Times New Roman" w:hAnsi="Times New Roman" w:cs="Times New Roman"/>
          <w:sz w:val="24"/>
          <w:szCs w:val="24"/>
        </w:rPr>
        <w:t>do dnia 31</w:t>
      </w:r>
      <w:r w:rsidRPr="00A84588">
        <w:rPr>
          <w:rFonts w:ascii="Times New Roman" w:hAnsi="Times New Roman" w:cs="Times New Roman"/>
          <w:sz w:val="24"/>
          <w:szCs w:val="24"/>
        </w:rPr>
        <w:t xml:space="preserve"> </w:t>
      </w:r>
      <w:r w:rsidR="008A3EE5" w:rsidRPr="00A84588">
        <w:rPr>
          <w:rFonts w:ascii="Times New Roman" w:hAnsi="Times New Roman" w:cs="Times New Roman"/>
          <w:sz w:val="24"/>
          <w:szCs w:val="24"/>
        </w:rPr>
        <w:t xml:space="preserve"> grudnia</w:t>
      </w:r>
      <w:r w:rsidR="00FF1EB0" w:rsidRPr="00A84588">
        <w:rPr>
          <w:rFonts w:ascii="Times New Roman" w:hAnsi="Times New Roman" w:cs="Times New Roman"/>
          <w:sz w:val="24"/>
          <w:szCs w:val="24"/>
        </w:rPr>
        <w:t xml:space="preserve"> </w:t>
      </w:r>
      <w:r w:rsidR="001D7586" w:rsidRPr="00A84588">
        <w:rPr>
          <w:rFonts w:ascii="Times New Roman" w:hAnsi="Times New Roman" w:cs="Times New Roman"/>
          <w:sz w:val="24"/>
          <w:szCs w:val="24"/>
        </w:rPr>
        <w:t>2021</w:t>
      </w:r>
      <w:r w:rsidRPr="00A84588">
        <w:rPr>
          <w:rFonts w:ascii="Times New Roman" w:hAnsi="Times New Roman" w:cs="Times New Roman"/>
          <w:sz w:val="24"/>
          <w:szCs w:val="24"/>
        </w:rPr>
        <w:t xml:space="preserve"> roku.</w:t>
      </w:r>
      <w:bookmarkEnd w:id="5"/>
    </w:p>
    <w:p w14:paraId="6AC898B4" w14:textId="77777777" w:rsidR="00912464" w:rsidRPr="002C2577" w:rsidRDefault="00912464" w:rsidP="0055060F">
      <w:pPr>
        <w:pStyle w:val="Teksttreci20"/>
        <w:numPr>
          <w:ilvl w:val="0"/>
          <w:numId w:val="2"/>
        </w:numPr>
        <w:shd w:val="clear" w:color="auto" w:fill="auto"/>
        <w:tabs>
          <w:tab w:val="left" w:pos="284"/>
        </w:tabs>
        <w:spacing w:after="217" w:line="238" w:lineRule="exact"/>
        <w:ind w:left="284" w:hanging="284"/>
        <w:jc w:val="both"/>
        <w:rPr>
          <w:rFonts w:ascii="Times New Roman" w:hAnsi="Times New Roman" w:cs="Times New Roman"/>
          <w:color w:val="C00000"/>
          <w:sz w:val="24"/>
          <w:szCs w:val="24"/>
        </w:rPr>
      </w:pPr>
      <w:r w:rsidRPr="002C2577">
        <w:rPr>
          <w:rFonts w:ascii="Times New Roman" w:hAnsi="Times New Roman" w:cs="Times New Roman"/>
          <w:sz w:val="24"/>
          <w:szCs w:val="24"/>
        </w:rPr>
        <w:t>Realizacja przedmiotu zamówienia odbywać się</w:t>
      </w:r>
      <w:r w:rsidR="002E0584" w:rsidRPr="002C2577">
        <w:rPr>
          <w:rFonts w:ascii="Times New Roman" w:hAnsi="Times New Roman" w:cs="Times New Roman"/>
          <w:sz w:val="24"/>
          <w:szCs w:val="24"/>
        </w:rPr>
        <w:t xml:space="preserve"> będzie zgodnie z Harmonogramem </w:t>
      </w:r>
      <w:r w:rsidRPr="002C2577">
        <w:rPr>
          <w:rFonts w:ascii="Times New Roman" w:hAnsi="Times New Roman" w:cs="Times New Roman"/>
          <w:sz w:val="24"/>
          <w:szCs w:val="24"/>
        </w:rPr>
        <w:t>odbioru nieczystości stałych</w:t>
      </w:r>
      <w:r w:rsidR="00504861" w:rsidRPr="002C2577">
        <w:rPr>
          <w:rFonts w:ascii="Times New Roman" w:hAnsi="Times New Roman" w:cs="Times New Roman"/>
          <w:sz w:val="24"/>
          <w:szCs w:val="24"/>
        </w:rPr>
        <w:t xml:space="preserve"> sporządzonym przez Wykonawcę i zaakceptowanym przez Zamawiającego</w:t>
      </w:r>
      <w:r w:rsidR="002C2577" w:rsidRPr="002C2577">
        <w:rPr>
          <w:rFonts w:ascii="Times New Roman" w:hAnsi="Times New Roman" w:cs="Times New Roman"/>
          <w:sz w:val="24"/>
          <w:szCs w:val="24"/>
        </w:rPr>
        <w:t>.</w:t>
      </w:r>
      <w:r w:rsidRPr="002C2577">
        <w:rPr>
          <w:rFonts w:ascii="Times New Roman" w:hAnsi="Times New Roman" w:cs="Times New Roman"/>
          <w:sz w:val="24"/>
          <w:szCs w:val="24"/>
        </w:rPr>
        <w:t xml:space="preserve"> </w:t>
      </w:r>
    </w:p>
    <w:p w14:paraId="2C972109" w14:textId="77777777" w:rsidR="00912464" w:rsidRPr="00800994" w:rsidRDefault="00912464" w:rsidP="00800994">
      <w:pPr>
        <w:pStyle w:val="Nagwek60"/>
        <w:keepNext/>
        <w:keepLines/>
        <w:shd w:val="clear" w:color="auto" w:fill="auto"/>
        <w:spacing w:line="240" w:lineRule="auto"/>
        <w:ind w:right="20"/>
        <w:jc w:val="center"/>
        <w:rPr>
          <w:rFonts w:ascii="Times New Roman" w:hAnsi="Times New Roman" w:cs="Times New Roman"/>
          <w:sz w:val="28"/>
          <w:szCs w:val="28"/>
        </w:rPr>
      </w:pPr>
      <w:bookmarkStart w:id="6" w:name="bookmark17"/>
      <w:r w:rsidRPr="00800994">
        <w:rPr>
          <w:rFonts w:ascii="Times New Roman" w:hAnsi="Times New Roman" w:cs="Times New Roman"/>
          <w:color w:val="000000"/>
          <w:sz w:val="28"/>
          <w:szCs w:val="28"/>
        </w:rPr>
        <w:t>Rozdział V</w:t>
      </w:r>
      <w:bookmarkEnd w:id="6"/>
    </w:p>
    <w:p w14:paraId="3CDB229F" w14:textId="77777777" w:rsidR="00912464" w:rsidRPr="00800994" w:rsidRDefault="00912464" w:rsidP="00800994">
      <w:pPr>
        <w:pStyle w:val="Nagwek60"/>
        <w:keepNext/>
        <w:keepLines/>
        <w:shd w:val="clear" w:color="auto" w:fill="auto"/>
        <w:spacing w:line="240" w:lineRule="auto"/>
        <w:ind w:left="260"/>
        <w:jc w:val="center"/>
        <w:rPr>
          <w:rFonts w:ascii="Times New Roman" w:hAnsi="Times New Roman" w:cs="Times New Roman"/>
          <w:sz w:val="28"/>
          <w:szCs w:val="28"/>
        </w:rPr>
      </w:pPr>
      <w:bookmarkStart w:id="7" w:name="bookmark18"/>
      <w:r w:rsidRPr="00800994">
        <w:rPr>
          <w:rFonts w:ascii="Times New Roman" w:hAnsi="Times New Roman" w:cs="Times New Roman"/>
          <w:color w:val="000000"/>
          <w:sz w:val="28"/>
          <w:szCs w:val="28"/>
        </w:rPr>
        <w:t>Warunki udziału w postępowaniu oraz opis sposobu dokonywania oceny</w:t>
      </w:r>
      <w:bookmarkEnd w:id="7"/>
    </w:p>
    <w:p w14:paraId="3DCC0B1F" w14:textId="77777777" w:rsidR="00912464" w:rsidRDefault="00912464" w:rsidP="00800994">
      <w:pPr>
        <w:pStyle w:val="Nagwek60"/>
        <w:keepNext/>
        <w:keepLines/>
        <w:shd w:val="clear" w:color="auto" w:fill="auto"/>
        <w:spacing w:after="260" w:line="240" w:lineRule="auto"/>
        <w:ind w:right="20"/>
        <w:jc w:val="center"/>
      </w:pPr>
      <w:bookmarkStart w:id="8" w:name="bookmark19"/>
      <w:r w:rsidRPr="00800994">
        <w:rPr>
          <w:rFonts w:ascii="Times New Roman" w:hAnsi="Times New Roman" w:cs="Times New Roman"/>
          <w:color w:val="000000"/>
          <w:sz w:val="28"/>
          <w:szCs w:val="28"/>
        </w:rPr>
        <w:t>spełniania tych warunków</w:t>
      </w:r>
      <w:bookmarkEnd w:id="8"/>
    </w:p>
    <w:p w14:paraId="57D38A8A" w14:textId="77777777" w:rsidR="00912464" w:rsidRPr="00800994" w:rsidRDefault="00912464" w:rsidP="0055060F">
      <w:pPr>
        <w:pStyle w:val="Teksttreci20"/>
        <w:numPr>
          <w:ilvl w:val="0"/>
          <w:numId w:val="3"/>
        </w:numPr>
        <w:shd w:val="clear" w:color="auto" w:fill="auto"/>
        <w:tabs>
          <w:tab w:val="left" w:pos="284"/>
        </w:tabs>
        <w:spacing w:line="240" w:lineRule="auto"/>
        <w:jc w:val="both"/>
        <w:rPr>
          <w:rFonts w:ascii="Times New Roman" w:hAnsi="Times New Roman" w:cs="Times New Roman"/>
          <w:sz w:val="24"/>
          <w:szCs w:val="24"/>
        </w:rPr>
      </w:pPr>
      <w:r w:rsidRPr="00800994">
        <w:rPr>
          <w:rFonts w:ascii="Times New Roman" w:hAnsi="Times New Roman" w:cs="Times New Roman"/>
          <w:color w:val="000000"/>
          <w:sz w:val="24"/>
          <w:szCs w:val="24"/>
        </w:rPr>
        <w:t>O udzielenie zamówienia mogą ubiegać się Wykonawcy, którzy:</w:t>
      </w:r>
    </w:p>
    <w:p w14:paraId="6976A7A6" w14:textId="77777777" w:rsidR="00912464" w:rsidRPr="00800994" w:rsidRDefault="00912464" w:rsidP="0055060F">
      <w:pPr>
        <w:pStyle w:val="Teksttreci20"/>
        <w:numPr>
          <w:ilvl w:val="0"/>
          <w:numId w:val="4"/>
        </w:numPr>
        <w:shd w:val="clear" w:color="auto" w:fill="auto"/>
        <w:tabs>
          <w:tab w:val="left" w:pos="567"/>
        </w:tabs>
        <w:spacing w:line="240" w:lineRule="auto"/>
        <w:ind w:left="284"/>
        <w:jc w:val="both"/>
        <w:rPr>
          <w:rFonts w:ascii="Times New Roman" w:hAnsi="Times New Roman" w:cs="Times New Roman"/>
          <w:sz w:val="24"/>
          <w:szCs w:val="24"/>
        </w:rPr>
      </w:pPr>
      <w:r w:rsidRPr="00800994">
        <w:rPr>
          <w:rFonts w:ascii="Times New Roman" w:hAnsi="Times New Roman" w:cs="Times New Roman"/>
          <w:color w:val="000000"/>
          <w:sz w:val="24"/>
          <w:szCs w:val="24"/>
        </w:rPr>
        <w:t>nie podlegają wykluczeniu;</w:t>
      </w:r>
    </w:p>
    <w:p w14:paraId="12BD03C5" w14:textId="37B0D4BC" w:rsidR="00305B23" w:rsidRPr="00686F26" w:rsidRDefault="00912464" w:rsidP="00686F26">
      <w:pPr>
        <w:pStyle w:val="Teksttreci20"/>
        <w:numPr>
          <w:ilvl w:val="0"/>
          <w:numId w:val="4"/>
        </w:numPr>
        <w:shd w:val="clear" w:color="auto" w:fill="auto"/>
        <w:tabs>
          <w:tab w:val="left" w:pos="567"/>
        </w:tabs>
        <w:spacing w:line="240" w:lineRule="auto"/>
        <w:ind w:left="284"/>
        <w:jc w:val="both"/>
        <w:rPr>
          <w:rFonts w:ascii="Times New Roman" w:hAnsi="Times New Roman" w:cs="Times New Roman"/>
          <w:sz w:val="24"/>
          <w:szCs w:val="24"/>
        </w:rPr>
      </w:pPr>
      <w:r w:rsidRPr="00800994">
        <w:rPr>
          <w:rFonts w:ascii="Times New Roman" w:hAnsi="Times New Roman" w:cs="Times New Roman"/>
          <w:color w:val="000000"/>
          <w:sz w:val="24"/>
          <w:szCs w:val="24"/>
        </w:rPr>
        <w:t>spełniają warunki udziału w postępowaniu dotyczące:</w:t>
      </w:r>
    </w:p>
    <w:p w14:paraId="20E6126D" w14:textId="77A52907" w:rsidR="00C6058C" w:rsidRPr="008A34EA" w:rsidRDefault="00912464" w:rsidP="00686F26">
      <w:pPr>
        <w:pStyle w:val="Teksttreci20"/>
        <w:numPr>
          <w:ilvl w:val="0"/>
          <w:numId w:val="5"/>
        </w:numPr>
        <w:shd w:val="clear" w:color="auto" w:fill="auto"/>
        <w:tabs>
          <w:tab w:val="left" w:pos="851"/>
        </w:tabs>
        <w:spacing w:line="240" w:lineRule="auto"/>
        <w:ind w:left="851" w:hanging="284"/>
        <w:jc w:val="both"/>
        <w:rPr>
          <w:rFonts w:ascii="Times New Roman" w:hAnsi="Times New Roman" w:cs="Times New Roman"/>
          <w:sz w:val="24"/>
          <w:szCs w:val="24"/>
        </w:rPr>
      </w:pPr>
      <w:r w:rsidRPr="008A34EA">
        <w:rPr>
          <w:rFonts w:ascii="Times New Roman" w:hAnsi="Times New Roman" w:cs="Times New Roman"/>
          <w:sz w:val="24"/>
          <w:szCs w:val="24"/>
        </w:rPr>
        <w:t xml:space="preserve">kompetencji lub uprawnień do prowadzenia określonej działalności zawodowej, </w:t>
      </w:r>
      <w:r w:rsidR="00031BED" w:rsidRPr="008A34EA">
        <w:rPr>
          <w:rFonts w:ascii="Times New Roman" w:hAnsi="Times New Roman" w:cs="Times New Roman"/>
          <w:sz w:val="24"/>
          <w:szCs w:val="24"/>
        </w:rPr>
        <w:t xml:space="preserve"> </w:t>
      </w:r>
      <w:r w:rsidR="006702E2" w:rsidRPr="008A34EA">
        <w:rPr>
          <w:rFonts w:ascii="Times New Roman" w:hAnsi="Times New Roman" w:cs="Times New Roman"/>
          <w:sz w:val="24"/>
          <w:szCs w:val="24"/>
        </w:rPr>
        <w:t xml:space="preserve">Warunek  ten  zostanie  </w:t>
      </w:r>
      <w:r w:rsidR="00C6058C" w:rsidRPr="008A34EA">
        <w:rPr>
          <w:rFonts w:ascii="Times New Roman" w:hAnsi="Times New Roman" w:cs="Times New Roman"/>
          <w:sz w:val="24"/>
          <w:szCs w:val="24"/>
        </w:rPr>
        <w:t>spełniony  jeżeli  Wykonawca  przedstawi:</w:t>
      </w:r>
    </w:p>
    <w:p w14:paraId="2C66EE4A" w14:textId="30AEC660" w:rsidR="006702E2" w:rsidRPr="008A34EA" w:rsidRDefault="00C6058C" w:rsidP="00686F26">
      <w:pPr>
        <w:pStyle w:val="Teksttreci20"/>
        <w:shd w:val="clear" w:color="auto" w:fill="auto"/>
        <w:tabs>
          <w:tab w:val="left" w:pos="1297"/>
        </w:tabs>
        <w:spacing w:line="240" w:lineRule="auto"/>
        <w:ind w:left="851" w:firstLine="0"/>
        <w:jc w:val="both"/>
        <w:rPr>
          <w:rFonts w:ascii="Times New Roman" w:hAnsi="Times New Roman" w:cs="Times New Roman"/>
          <w:sz w:val="24"/>
          <w:szCs w:val="24"/>
        </w:rPr>
      </w:pPr>
      <w:r w:rsidRPr="008A34EA">
        <w:rPr>
          <w:rFonts w:ascii="Times New Roman" w:hAnsi="Times New Roman" w:cs="Times New Roman"/>
          <w:sz w:val="24"/>
          <w:szCs w:val="24"/>
        </w:rPr>
        <w:t xml:space="preserve">-  </w:t>
      </w:r>
      <w:r w:rsidR="006702E2" w:rsidRPr="008A34EA">
        <w:rPr>
          <w:rFonts w:ascii="Times New Roman" w:hAnsi="Times New Roman" w:cs="Times New Roman"/>
          <w:sz w:val="24"/>
          <w:szCs w:val="24"/>
        </w:rPr>
        <w:t>aktualny  wpis</w:t>
      </w:r>
      <w:r w:rsidRPr="008A34EA">
        <w:rPr>
          <w:rFonts w:ascii="Times New Roman" w:hAnsi="Times New Roman" w:cs="Times New Roman"/>
          <w:sz w:val="24"/>
          <w:szCs w:val="24"/>
        </w:rPr>
        <w:t xml:space="preserve">  d</w:t>
      </w:r>
      <w:r w:rsidR="006702E2" w:rsidRPr="008A34EA">
        <w:rPr>
          <w:rFonts w:ascii="Times New Roman" w:hAnsi="Times New Roman" w:cs="Times New Roman"/>
          <w:sz w:val="24"/>
          <w:szCs w:val="24"/>
        </w:rPr>
        <w:t xml:space="preserve">o rejestru  działalności </w:t>
      </w:r>
      <w:r w:rsidR="00370981" w:rsidRPr="008A34EA">
        <w:rPr>
          <w:rFonts w:ascii="Times New Roman" w:hAnsi="Times New Roman" w:cs="Times New Roman"/>
          <w:sz w:val="24"/>
          <w:szCs w:val="24"/>
        </w:rPr>
        <w:t xml:space="preserve"> regulowanej</w:t>
      </w:r>
      <w:r w:rsidR="001F7728" w:rsidRPr="008A34EA">
        <w:rPr>
          <w:rFonts w:ascii="Times New Roman" w:hAnsi="Times New Roman" w:cs="Times New Roman"/>
          <w:sz w:val="24"/>
          <w:szCs w:val="24"/>
        </w:rPr>
        <w:t xml:space="preserve">, o którym mowa w art. 9b </w:t>
      </w:r>
      <w:r w:rsidR="001C2D17">
        <w:rPr>
          <w:rFonts w:ascii="Times New Roman" w:hAnsi="Times New Roman" w:cs="Times New Roman"/>
          <w:sz w:val="24"/>
          <w:szCs w:val="24"/>
        </w:rPr>
        <w:lastRenderedPageBreak/>
        <w:t>ustawy z dnia 13</w:t>
      </w:r>
      <w:r w:rsidR="006702E2" w:rsidRPr="008A34EA">
        <w:rPr>
          <w:rFonts w:ascii="Times New Roman" w:hAnsi="Times New Roman" w:cs="Times New Roman"/>
          <w:sz w:val="24"/>
          <w:szCs w:val="24"/>
        </w:rPr>
        <w:t xml:space="preserve"> września  1996</w:t>
      </w:r>
      <w:r w:rsidR="00D20E0C" w:rsidRPr="008A34EA">
        <w:rPr>
          <w:rFonts w:ascii="Times New Roman" w:hAnsi="Times New Roman" w:cs="Times New Roman"/>
          <w:sz w:val="24"/>
          <w:szCs w:val="24"/>
        </w:rPr>
        <w:t xml:space="preserve"> </w:t>
      </w:r>
      <w:r w:rsidR="0022312D" w:rsidRPr="008A34EA">
        <w:rPr>
          <w:rFonts w:ascii="Times New Roman" w:hAnsi="Times New Roman" w:cs="Times New Roman"/>
          <w:sz w:val="24"/>
          <w:szCs w:val="24"/>
        </w:rPr>
        <w:t>r. (</w:t>
      </w:r>
      <w:proofErr w:type="spellStart"/>
      <w:r w:rsidR="0022312D" w:rsidRPr="008A34EA">
        <w:rPr>
          <w:rFonts w:ascii="Times New Roman" w:hAnsi="Times New Roman" w:cs="Times New Roman"/>
          <w:sz w:val="24"/>
          <w:szCs w:val="24"/>
        </w:rPr>
        <w:t>t.j</w:t>
      </w:r>
      <w:proofErr w:type="spellEnd"/>
      <w:r w:rsidR="0022312D" w:rsidRPr="008A34EA">
        <w:rPr>
          <w:rFonts w:ascii="Times New Roman" w:hAnsi="Times New Roman" w:cs="Times New Roman"/>
          <w:sz w:val="24"/>
          <w:szCs w:val="24"/>
        </w:rPr>
        <w:t>.  Dz.</w:t>
      </w:r>
      <w:r w:rsidR="001C2D17">
        <w:rPr>
          <w:rFonts w:ascii="Times New Roman" w:hAnsi="Times New Roman" w:cs="Times New Roman"/>
          <w:sz w:val="24"/>
          <w:szCs w:val="24"/>
        </w:rPr>
        <w:t xml:space="preserve"> </w:t>
      </w:r>
      <w:r w:rsidR="0022312D" w:rsidRPr="008A34EA">
        <w:rPr>
          <w:rFonts w:ascii="Times New Roman" w:hAnsi="Times New Roman" w:cs="Times New Roman"/>
          <w:sz w:val="24"/>
          <w:szCs w:val="24"/>
        </w:rPr>
        <w:t>U. z 2020 r. poz. 1439 ze</w:t>
      </w:r>
      <w:r w:rsidR="006702E2" w:rsidRPr="008A34EA">
        <w:rPr>
          <w:rFonts w:ascii="Times New Roman" w:hAnsi="Times New Roman" w:cs="Times New Roman"/>
          <w:sz w:val="24"/>
          <w:szCs w:val="24"/>
        </w:rPr>
        <w:t xml:space="preserve"> zm. ) o utrzymaniu czystości  i porządku w gmi</w:t>
      </w:r>
      <w:r w:rsidR="00305B23" w:rsidRPr="008A34EA">
        <w:rPr>
          <w:rFonts w:ascii="Times New Roman" w:hAnsi="Times New Roman" w:cs="Times New Roman"/>
          <w:sz w:val="24"/>
          <w:szCs w:val="24"/>
        </w:rPr>
        <w:t>nach,</w:t>
      </w:r>
    </w:p>
    <w:p w14:paraId="126CF839" w14:textId="03DA987A" w:rsidR="006E4B7C" w:rsidRPr="00E03601" w:rsidRDefault="006E4B7C" w:rsidP="00686F26">
      <w:pPr>
        <w:pStyle w:val="Teksttreci20"/>
        <w:shd w:val="clear" w:color="auto" w:fill="auto"/>
        <w:tabs>
          <w:tab w:val="left" w:pos="1297"/>
        </w:tabs>
        <w:spacing w:line="240" w:lineRule="auto"/>
        <w:ind w:left="851" w:firstLine="0"/>
        <w:jc w:val="both"/>
        <w:rPr>
          <w:rFonts w:ascii="Times New Roman" w:hAnsi="Times New Roman" w:cs="Times New Roman"/>
          <w:sz w:val="24"/>
          <w:szCs w:val="24"/>
        </w:rPr>
      </w:pPr>
      <w:r w:rsidRPr="00E03601">
        <w:rPr>
          <w:rFonts w:ascii="Times New Roman" w:hAnsi="Times New Roman" w:cs="Times New Roman"/>
          <w:sz w:val="24"/>
          <w:szCs w:val="24"/>
        </w:rPr>
        <w:t xml:space="preserve">- posiada wpis rejestru podmiotów wprowadzających </w:t>
      </w:r>
      <w:r w:rsidR="003F2540" w:rsidRPr="00E03601">
        <w:rPr>
          <w:rFonts w:ascii="Times New Roman" w:hAnsi="Times New Roman" w:cs="Times New Roman"/>
          <w:sz w:val="24"/>
          <w:szCs w:val="24"/>
        </w:rPr>
        <w:t xml:space="preserve">produkty, produkty w opakowaniu gospodarujących odpadami (BDO) w zakresie kodów odpadów komunalnych, objętych przedmiotem zamówienia. </w:t>
      </w:r>
    </w:p>
    <w:p w14:paraId="03D06886" w14:textId="77777777" w:rsidR="00305B23" w:rsidRPr="00305B23" w:rsidRDefault="00305B23" w:rsidP="00C6058C">
      <w:pPr>
        <w:pStyle w:val="Teksttreci20"/>
        <w:shd w:val="clear" w:color="auto" w:fill="auto"/>
        <w:spacing w:line="240" w:lineRule="auto"/>
        <w:ind w:firstLine="0"/>
        <w:jc w:val="both"/>
        <w:rPr>
          <w:rFonts w:ascii="Times New Roman" w:hAnsi="Times New Roman" w:cs="Times New Roman"/>
          <w:sz w:val="24"/>
          <w:szCs w:val="24"/>
        </w:rPr>
      </w:pPr>
    </w:p>
    <w:p w14:paraId="6D4695C6" w14:textId="7956A4AD" w:rsidR="00305B23" w:rsidRDefault="007A24E7" w:rsidP="00686F26">
      <w:pPr>
        <w:pStyle w:val="Teksttreci20"/>
        <w:shd w:val="clear" w:color="auto" w:fill="auto"/>
        <w:tabs>
          <w:tab w:val="left" w:pos="709"/>
        </w:tabs>
        <w:spacing w:line="240" w:lineRule="auto"/>
        <w:ind w:left="851"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02EB9" w:rsidRPr="008A34EA">
        <w:rPr>
          <w:rFonts w:ascii="Times New Roman" w:hAnsi="Times New Roman" w:cs="Times New Roman"/>
          <w:color w:val="000000"/>
          <w:sz w:val="24"/>
          <w:szCs w:val="24"/>
        </w:rPr>
        <w:t xml:space="preserve">b) </w:t>
      </w:r>
      <w:r w:rsidR="00912464" w:rsidRPr="008A34EA">
        <w:rPr>
          <w:rFonts w:ascii="Times New Roman" w:hAnsi="Times New Roman" w:cs="Times New Roman"/>
          <w:color w:val="000000"/>
          <w:sz w:val="24"/>
          <w:szCs w:val="24"/>
        </w:rPr>
        <w:t>sytuacji ekonomicznej i finansowej,</w:t>
      </w:r>
    </w:p>
    <w:p w14:paraId="47ECB681" w14:textId="77777777" w:rsidR="0058352C" w:rsidRPr="00C6058C" w:rsidRDefault="00912464" w:rsidP="00305B23">
      <w:pPr>
        <w:pStyle w:val="Teksttreci20"/>
        <w:shd w:val="clear" w:color="auto" w:fill="auto"/>
        <w:spacing w:line="240" w:lineRule="auto"/>
        <w:ind w:firstLine="0"/>
        <w:jc w:val="both"/>
        <w:rPr>
          <w:rFonts w:ascii="Times New Roman" w:hAnsi="Times New Roman" w:cs="Times New Roman"/>
          <w:strike/>
          <w:color w:val="FF0000"/>
          <w:sz w:val="24"/>
          <w:szCs w:val="24"/>
        </w:rPr>
      </w:pPr>
      <w:r w:rsidRPr="00800994">
        <w:rPr>
          <w:rFonts w:ascii="Times New Roman" w:hAnsi="Times New Roman" w:cs="Times New Roman"/>
          <w:color w:val="000000"/>
          <w:sz w:val="24"/>
          <w:szCs w:val="24"/>
        </w:rPr>
        <w:t xml:space="preserve"> </w:t>
      </w:r>
    </w:p>
    <w:p w14:paraId="4183AB76" w14:textId="06BEFACA" w:rsidR="00912464" w:rsidRPr="00CD1A08" w:rsidRDefault="0058352C" w:rsidP="00686F26">
      <w:pPr>
        <w:pStyle w:val="Teksttreci20"/>
        <w:shd w:val="clear" w:color="auto" w:fill="auto"/>
        <w:tabs>
          <w:tab w:val="left" w:pos="1297"/>
        </w:tabs>
        <w:spacing w:line="240" w:lineRule="auto"/>
        <w:ind w:left="851" w:firstLine="0"/>
        <w:jc w:val="both"/>
        <w:rPr>
          <w:rStyle w:val="Teksttreci2Pogrubienie"/>
          <w:rFonts w:ascii="Times New Roman" w:hAnsi="Times New Roman" w:cs="Times New Roman"/>
          <w:b w:val="0"/>
          <w:bCs w:val="0"/>
          <w:color w:val="auto"/>
          <w:sz w:val="24"/>
          <w:szCs w:val="24"/>
          <w:shd w:val="clear" w:color="auto" w:fill="auto"/>
          <w:lang w:bidi="ar-SA"/>
        </w:rPr>
      </w:pPr>
      <w:r w:rsidRPr="008A34EA">
        <w:rPr>
          <w:rFonts w:ascii="Times New Roman" w:hAnsi="Times New Roman" w:cs="Times New Roman"/>
          <w:sz w:val="24"/>
          <w:szCs w:val="24"/>
        </w:rPr>
        <w:t>Warunek  ten</w:t>
      </w:r>
      <w:r w:rsidR="00802EB9" w:rsidRPr="008A34EA">
        <w:rPr>
          <w:rFonts w:ascii="Times New Roman" w:hAnsi="Times New Roman" w:cs="Times New Roman"/>
          <w:sz w:val="24"/>
          <w:szCs w:val="24"/>
        </w:rPr>
        <w:t xml:space="preserve">  zostanie  spełniony  jeżeli  W</w:t>
      </w:r>
      <w:r w:rsidR="006B6F25" w:rsidRPr="008A34EA">
        <w:rPr>
          <w:rFonts w:ascii="Times New Roman" w:hAnsi="Times New Roman" w:cs="Times New Roman"/>
          <w:sz w:val="24"/>
          <w:szCs w:val="24"/>
        </w:rPr>
        <w:t>ykonawca  wykaże, że</w:t>
      </w:r>
      <w:r w:rsidR="00305B23" w:rsidRPr="008A34EA">
        <w:rPr>
          <w:rFonts w:ascii="Times New Roman" w:hAnsi="Times New Roman" w:cs="Times New Roman"/>
          <w:color w:val="000000"/>
          <w:sz w:val="24"/>
          <w:szCs w:val="24"/>
        </w:rPr>
        <w:t xml:space="preserve"> </w:t>
      </w:r>
      <w:r w:rsidR="00802EB9" w:rsidRPr="008A34EA">
        <w:rPr>
          <w:rFonts w:ascii="Times New Roman" w:hAnsi="Times New Roman" w:cs="Times New Roman"/>
          <w:color w:val="000000"/>
          <w:sz w:val="24"/>
          <w:szCs w:val="24"/>
        </w:rPr>
        <w:t>posiada</w:t>
      </w:r>
      <w:r w:rsidR="00912464" w:rsidRPr="008A34EA">
        <w:rPr>
          <w:rFonts w:ascii="Times New Roman" w:hAnsi="Times New Roman" w:cs="Times New Roman"/>
          <w:color w:val="000000"/>
          <w:sz w:val="24"/>
          <w:szCs w:val="24"/>
        </w:rPr>
        <w:t xml:space="preserve"> </w:t>
      </w:r>
      <w:r w:rsidR="00CD1A08" w:rsidRPr="008A34EA">
        <w:rPr>
          <w:rFonts w:ascii="Times New Roman" w:hAnsi="Times New Roman" w:cs="Times New Roman"/>
          <w:color w:val="000000"/>
          <w:sz w:val="24"/>
          <w:szCs w:val="24"/>
        </w:rPr>
        <w:t>opł</w:t>
      </w:r>
      <w:r w:rsidR="006B6F25" w:rsidRPr="008A34EA">
        <w:rPr>
          <w:rFonts w:ascii="Times New Roman" w:hAnsi="Times New Roman" w:cs="Times New Roman"/>
          <w:color w:val="000000"/>
          <w:sz w:val="24"/>
          <w:szCs w:val="24"/>
        </w:rPr>
        <w:t>acone</w:t>
      </w:r>
      <w:r w:rsidR="007A24E7" w:rsidRPr="008A34EA">
        <w:rPr>
          <w:rFonts w:ascii="Times New Roman" w:hAnsi="Times New Roman" w:cs="Times New Roman"/>
          <w:color w:val="000000"/>
          <w:sz w:val="24"/>
          <w:szCs w:val="24"/>
        </w:rPr>
        <w:t xml:space="preserve"> </w:t>
      </w:r>
      <w:r w:rsidR="00912464" w:rsidRPr="008A34EA">
        <w:rPr>
          <w:rFonts w:ascii="Times New Roman" w:hAnsi="Times New Roman" w:cs="Times New Roman"/>
          <w:color w:val="000000"/>
          <w:sz w:val="24"/>
          <w:szCs w:val="24"/>
        </w:rPr>
        <w:t>aktualn</w:t>
      </w:r>
      <w:r w:rsidR="00D20E0C" w:rsidRPr="008A34EA">
        <w:rPr>
          <w:rFonts w:ascii="Times New Roman" w:hAnsi="Times New Roman" w:cs="Times New Roman"/>
          <w:color w:val="000000"/>
          <w:sz w:val="24"/>
          <w:szCs w:val="24"/>
        </w:rPr>
        <w:t>i</w:t>
      </w:r>
      <w:r w:rsidR="00912464" w:rsidRPr="008A34EA">
        <w:rPr>
          <w:rFonts w:ascii="Times New Roman" w:hAnsi="Times New Roman" w:cs="Times New Roman"/>
          <w:color w:val="000000"/>
          <w:sz w:val="24"/>
          <w:szCs w:val="24"/>
        </w:rPr>
        <w:t>e</w:t>
      </w:r>
      <w:r w:rsidR="00033556" w:rsidRPr="008A34EA">
        <w:rPr>
          <w:rFonts w:ascii="Times New Roman" w:hAnsi="Times New Roman" w:cs="Times New Roman"/>
          <w:sz w:val="24"/>
          <w:szCs w:val="24"/>
        </w:rPr>
        <w:t xml:space="preserve"> </w:t>
      </w:r>
      <w:r w:rsidR="00912464" w:rsidRPr="008A34EA">
        <w:rPr>
          <w:rFonts w:ascii="Times New Roman" w:hAnsi="Times New Roman" w:cs="Times New Roman"/>
          <w:sz w:val="24"/>
          <w:szCs w:val="24"/>
        </w:rPr>
        <w:t>ubezpieczenie od odpowiedzialności cywilnej w zakresie</w:t>
      </w:r>
      <w:r w:rsidR="00802EB9" w:rsidRPr="008A34EA">
        <w:rPr>
          <w:rFonts w:ascii="Times New Roman" w:hAnsi="Times New Roman" w:cs="Times New Roman"/>
          <w:sz w:val="24"/>
          <w:szCs w:val="24"/>
        </w:rPr>
        <w:t xml:space="preserve"> </w:t>
      </w:r>
      <w:r w:rsidRPr="008A34EA">
        <w:rPr>
          <w:rFonts w:ascii="Times New Roman" w:hAnsi="Times New Roman" w:cs="Times New Roman"/>
          <w:sz w:val="24"/>
          <w:szCs w:val="24"/>
        </w:rPr>
        <w:t xml:space="preserve">prowadzonej </w:t>
      </w:r>
      <w:r w:rsidR="00912464" w:rsidRPr="008A34EA">
        <w:rPr>
          <w:rFonts w:ascii="Times New Roman" w:hAnsi="Times New Roman" w:cs="Times New Roman"/>
          <w:sz w:val="24"/>
          <w:szCs w:val="24"/>
        </w:rPr>
        <w:t>działalności na kwotę nie mniejszą</w:t>
      </w:r>
      <w:r w:rsidR="00912464" w:rsidRPr="0058352C">
        <w:rPr>
          <w:rFonts w:ascii="Times New Roman" w:hAnsi="Times New Roman" w:cs="Times New Roman"/>
          <w:sz w:val="24"/>
          <w:szCs w:val="24"/>
        </w:rPr>
        <w:t xml:space="preserve"> </w:t>
      </w:r>
      <w:r w:rsidR="00912464" w:rsidRPr="00A84588">
        <w:rPr>
          <w:rFonts w:ascii="Times New Roman" w:hAnsi="Times New Roman" w:cs="Times New Roman"/>
          <w:sz w:val="24"/>
          <w:szCs w:val="24"/>
        </w:rPr>
        <w:t xml:space="preserve">niż </w:t>
      </w:r>
      <w:r w:rsidR="00A84588" w:rsidRPr="00A84588">
        <w:rPr>
          <w:rStyle w:val="Teksttreci2Pogrubienie"/>
          <w:rFonts w:ascii="Times New Roman" w:hAnsi="Times New Roman" w:cs="Times New Roman"/>
          <w:color w:val="auto"/>
          <w:sz w:val="24"/>
          <w:szCs w:val="24"/>
        </w:rPr>
        <w:t>2</w:t>
      </w:r>
      <w:r w:rsidR="008A34EA" w:rsidRPr="00A84588">
        <w:rPr>
          <w:rStyle w:val="Teksttreci2Pogrubienie"/>
          <w:rFonts w:ascii="Times New Roman" w:hAnsi="Times New Roman" w:cs="Times New Roman"/>
          <w:color w:val="auto"/>
          <w:sz w:val="24"/>
          <w:szCs w:val="24"/>
        </w:rPr>
        <w:t>00</w:t>
      </w:r>
      <w:r w:rsidR="00912464" w:rsidRPr="00A84588">
        <w:rPr>
          <w:rStyle w:val="Teksttreci2Pogrubienie"/>
          <w:rFonts w:ascii="Times New Roman" w:hAnsi="Times New Roman" w:cs="Times New Roman"/>
          <w:color w:val="auto"/>
          <w:sz w:val="24"/>
          <w:szCs w:val="24"/>
        </w:rPr>
        <w:t xml:space="preserve"> 000,00 złotych</w:t>
      </w:r>
      <w:r w:rsidR="005C15EE">
        <w:rPr>
          <w:rStyle w:val="Teksttreci2Pogrubienie"/>
          <w:rFonts w:ascii="Times New Roman" w:hAnsi="Times New Roman" w:cs="Times New Roman"/>
          <w:color w:val="auto"/>
          <w:sz w:val="24"/>
          <w:szCs w:val="24"/>
        </w:rPr>
        <w:t xml:space="preserve"> [PLN]</w:t>
      </w:r>
      <w:r w:rsidR="00912464" w:rsidRPr="00A84588">
        <w:rPr>
          <w:rStyle w:val="Teksttreci2Pogrubienie"/>
          <w:rFonts w:ascii="Times New Roman" w:hAnsi="Times New Roman" w:cs="Times New Roman"/>
          <w:color w:val="auto"/>
          <w:sz w:val="24"/>
          <w:szCs w:val="24"/>
        </w:rPr>
        <w:t>,</w:t>
      </w:r>
    </w:p>
    <w:p w14:paraId="4062AA9D" w14:textId="77777777" w:rsidR="00686F26" w:rsidRDefault="00686F26" w:rsidP="00686F26">
      <w:pPr>
        <w:pStyle w:val="Teksttreci20"/>
        <w:shd w:val="clear" w:color="auto" w:fill="auto"/>
        <w:tabs>
          <w:tab w:val="left" w:pos="1297"/>
        </w:tabs>
        <w:spacing w:line="240" w:lineRule="auto"/>
        <w:ind w:left="567" w:firstLine="0"/>
        <w:jc w:val="both"/>
        <w:rPr>
          <w:rFonts w:ascii="Times New Roman" w:hAnsi="Times New Roman" w:cs="Times New Roman"/>
          <w:color w:val="000000"/>
          <w:sz w:val="24"/>
          <w:szCs w:val="24"/>
        </w:rPr>
      </w:pPr>
    </w:p>
    <w:p w14:paraId="4A3963B7" w14:textId="77777777" w:rsidR="00686F26" w:rsidRDefault="00864EE2" w:rsidP="00686F26">
      <w:pPr>
        <w:pStyle w:val="Teksttreci20"/>
        <w:shd w:val="clear" w:color="auto" w:fill="auto"/>
        <w:tabs>
          <w:tab w:val="left" w:pos="1297"/>
        </w:tabs>
        <w:spacing w:line="240" w:lineRule="auto"/>
        <w:ind w:left="567"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sidR="00912464" w:rsidRPr="001C2D17">
        <w:rPr>
          <w:rFonts w:ascii="Times New Roman" w:hAnsi="Times New Roman" w:cs="Times New Roman"/>
          <w:color w:val="000000"/>
          <w:sz w:val="24"/>
          <w:szCs w:val="24"/>
        </w:rPr>
        <w:t>zdolnoś</w:t>
      </w:r>
      <w:r w:rsidR="0058352C" w:rsidRPr="001C2D17">
        <w:rPr>
          <w:rFonts w:ascii="Times New Roman" w:hAnsi="Times New Roman" w:cs="Times New Roman"/>
          <w:color w:val="000000"/>
          <w:sz w:val="24"/>
          <w:szCs w:val="24"/>
        </w:rPr>
        <w:t>ci technicznej lub zawodowej,</w:t>
      </w:r>
      <w:r w:rsidR="0058352C">
        <w:rPr>
          <w:rFonts w:ascii="Times New Roman" w:hAnsi="Times New Roman" w:cs="Times New Roman"/>
          <w:color w:val="000000"/>
          <w:sz w:val="24"/>
          <w:szCs w:val="24"/>
        </w:rPr>
        <w:t xml:space="preserve"> </w:t>
      </w:r>
    </w:p>
    <w:p w14:paraId="593A0491" w14:textId="4149B0BC" w:rsidR="00912464" w:rsidRPr="00686F26" w:rsidRDefault="0058352C" w:rsidP="00686F26">
      <w:pPr>
        <w:pStyle w:val="Teksttreci20"/>
        <w:shd w:val="clear" w:color="auto" w:fill="auto"/>
        <w:tabs>
          <w:tab w:val="left" w:pos="1297"/>
        </w:tabs>
        <w:spacing w:line="240" w:lineRule="auto"/>
        <w:ind w:left="567"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Warunek  ten  będzie  spełniony,</w:t>
      </w:r>
      <w:r w:rsidR="00F660BC">
        <w:rPr>
          <w:rFonts w:ascii="Times New Roman" w:hAnsi="Times New Roman" w:cs="Times New Roman"/>
          <w:color w:val="000000"/>
          <w:sz w:val="24"/>
          <w:szCs w:val="24"/>
        </w:rPr>
        <w:t xml:space="preserve"> jeżeli Wykonawca</w:t>
      </w:r>
      <w:r w:rsidR="00F169E9">
        <w:rPr>
          <w:rFonts w:ascii="Times New Roman" w:hAnsi="Times New Roman" w:cs="Times New Roman"/>
          <w:color w:val="000000"/>
          <w:sz w:val="24"/>
          <w:szCs w:val="24"/>
        </w:rPr>
        <w:t xml:space="preserve"> </w:t>
      </w:r>
      <w:r w:rsidR="00A751FC">
        <w:rPr>
          <w:rFonts w:ascii="Times New Roman" w:hAnsi="Times New Roman" w:cs="Times New Roman"/>
          <w:color w:val="000000"/>
          <w:sz w:val="24"/>
          <w:szCs w:val="24"/>
        </w:rPr>
        <w:t>wykaże,</w:t>
      </w:r>
      <w:r w:rsidR="009C57A8">
        <w:rPr>
          <w:rFonts w:ascii="Times New Roman" w:hAnsi="Times New Roman" w:cs="Times New Roman"/>
          <w:color w:val="000000"/>
          <w:sz w:val="24"/>
          <w:szCs w:val="24"/>
        </w:rPr>
        <w:t xml:space="preserve"> że</w:t>
      </w:r>
      <w:r w:rsidR="00912464" w:rsidRPr="00800994">
        <w:rPr>
          <w:rFonts w:ascii="Times New Roman" w:hAnsi="Times New Roman" w:cs="Times New Roman"/>
          <w:color w:val="000000"/>
          <w:sz w:val="24"/>
          <w:szCs w:val="24"/>
        </w:rPr>
        <w:t>:</w:t>
      </w:r>
    </w:p>
    <w:p w14:paraId="62795C2F" w14:textId="760C35B5" w:rsidR="00631D4A" w:rsidRPr="006D1F12" w:rsidRDefault="00802EB9" w:rsidP="00A751FC">
      <w:pPr>
        <w:pStyle w:val="Teksttreci20"/>
        <w:shd w:val="clear" w:color="auto" w:fill="auto"/>
        <w:spacing w:line="240" w:lineRule="auto"/>
        <w:ind w:left="1276" w:hanging="425"/>
        <w:jc w:val="both"/>
        <w:rPr>
          <w:rFonts w:ascii="Times New Roman" w:hAnsi="Times New Roman" w:cs="Times New Roman"/>
          <w:color w:val="000000"/>
          <w:sz w:val="24"/>
          <w:szCs w:val="24"/>
        </w:rPr>
      </w:pPr>
      <w:r w:rsidRPr="0087098F">
        <w:rPr>
          <w:rFonts w:ascii="Times New Roman" w:hAnsi="Times New Roman" w:cs="Times New Roman"/>
          <w:color w:val="000000"/>
          <w:sz w:val="24"/>
          <w:szCs w:val="24"/>
        </w:rPr>
        <w:t>aa)</w:t>
      </w:r>
      <w:r w:rsidR="0087098F" w:rsidRPr="0087098F">
        <w:rPr>
          <w:rFonts w:ascii="Times New Roman" w:hAnsi="Times New Roman" w:cs="Times New Roman"/>
          <w:color w:val="000000"/>
          <w:sz w:val="24"/>
          <w:szCs w:val="24"/>
        </w:rPr>
        <w:t xml:space="preserve"> </w:t>
      </w:r>
      <w:r w:rsidRPr="0087098F">
        <w:rPr>
          <w:rFonts w:ascii="Times New Roman" w:hAnsi="Times New Roman" w:cs="Times New Roman"/>
          <w:color w:val="000000"/>
          <w:sz w:val="24"/>
          <w:szCs w:val="24"/>
        </w:rPr>
        <w:t>wykonał</w:t>
      </w:r>
      <w:r w:rsidR="00912464" w:rsidRPr="0087098F">
        <w:rPr>
          <w:rFonts w:ascii="Times New Roman" w:hAnsi="Times New Roman" w:cs="Times New Roman"/>
          <w:color w:val="000000"/>
          <w:sz w:val="24"/>
          <w:szCs w:val="24"/>
        </w:rPr>
        <w:t xml:space="preserve">, a w przypadku świadczeń </w:t>
      </w:r>
      <w:r w:rsidR="00031BED" w:rsidRPr="0087098F">
        <w:rPr>
          <w:rFonts w:ascii="Times New Roman" w:hAnsi="Times New Roman" w:cs="Times New Roman"/>
          <w:color w:val="000000"/>
          <w:sz w:val="24"/>
          <w:szCs w:val="24"/>
        </w:rPr>
        <w:t xml:space="preserve">okresowych lub ciągłych również </w:t>
      </w:r>
      <w:r w:rsidRPr="0087098F">
        <w:rPr>
          <w:rFonts w:ascii="Times New Roman" w:hAnsi="Times New Roman" w:cs="Times New Roman"/>
          <w:color w:val="000000"/>
          <w:sz w:val="24"/>
          <w:szCs w:val="24"/>
        </w:rPr>
        <w:t>wykonuje,</w:t>
      </w:r>
      <w:r w:rsidR="00912464" w:rsidRPr="0087098F">
        <w:rPr>
          <w:rFonts w:ascii="Times New Roman" w:hAnsi="Times New Roman" w:cs="Times New Roman"/>
          <w:color w:val="000000"/>
          <w:sz w:val="24"/>
          <w:szCs w:val="24"/>
        </w:rPr>
        <w:t xml:space="preserve"> w okresie ostatnich trzech lat przed u</w:t>
      </w:r>
      <w:r w:rsidR="002F67E0">
        <w:rPr>
          <w:rFonts w:ascii="Times New Roman" w:hAnsi="Times New Roman" w:cs="Times New Roman"/>
          <w:color w:val="000000"/>
          <w:sz w:val="24"/>
          <w:szCs w:val="24"/>
        </w:rPr>
        <w:t>pływem terminu składania ofert</w:t>
      </w:r>
      <w:r w:rsidR="00912464" w:rsidRPr="0087098F">
        <w:rPr>
          <w:rFonts w:ascii="Times New Roman" w:hAnsi="Times New Roman" w:cs="Times New Roman"/>
          <w:color w:val="000000"/>
          <w:sz w:val="24"/>
          <w:szCs w:val="24"/>
        </w:rPr>
        <w:t xml:space="preserve">a jeżeli okres prowadzenia działalności jest krótszy - w tym okresie, usługi polegające na odbieraniu odpadów komunalnych zmieszanych </w:t>
      </w:r>
      <w:r w:rsidR="00631D4A" w:rsidRPr="0087098F">
        <w:rPr>
          <w:rFonts w:ascii="Times New Roman" w:hAnsi="Times New Roman" w:cs="Times New Roman"/>
          <w:color w:val="000000"/>
          <w:sz w:val="24"/>
          <w:szCs w:val="24"/>
        </w:rPr>
        <w:t>od</w:t>
      </w:r>
      <w:r w:rsidR="00946F6E" w:rsidRPr="0087098F">
        <w:rPr>
          <w:rFonts w:ascii="Times New Roman" w:hAnsi="Times New Roman" w:cs="Times New Roman"/>
          <w:sz w:val="24"/>
          <w:szCs w:val="24"/>
        </w:rPr>
        <w:t xml:space="preserve"> </w:t>
      </w:r>
      <w:r w:rsidR="00631D4A" w:rsidRPr="0087098F">
        <w:rPr>
          <w:rFonts w:ascii="Times New Roman" w:hAnsi="Times New Roman" w:cs="Times New Roman"/>
          <w:color w:val="000000"/>
          <w:sz w:val="24"/>
          <w:szCs w:val="24"/>
        </w:rPr>
        <w:t>mieszkańców nieruchomości</w:t>
      </w:r>
      <w:r w:rsidR="00FF1EB0" w:rsidRPr="0087098F">
        <w:rPr>
          <w:rFonts w:ascii="Times New Roman" w:hAnsi="Times New Roman" w:cs="Times New Roman"/>
          <w:color w:val="000000"/>
          <w:sz w:val="24"/>
          <w:szCs w:val="24"/>
        </w:rPr>
        <w:t xml:space="preserve"> zamieszkałych</w:t>
      </w:r>
      <w:r w:rsidR="00912464" w:rsidRPr="0087098F">
        <w:rPr>
          <w:rFonts w:ascii="Times New Roman" w:hAnsi="Times New Roman" w:cs="Times New Roman"/>
          <w:color w:val="000000"/>
          <w:sz w:val="24"/>
          <w:szCs w:val="24"/>
        </w:rPr>
        <w:t xml:space="preserve">, w ilości co </w:t>
      </w:r>
      <w:r w:rsidR="00912464" w:rsidRPr="0087098F">
        <w:rPr>
          <w:rFonts w:ascii="Times New Roman" w:hAnsi="Times New Roman" w:cs="Times New Roman"/>
          <w:sz w:val="24"/>
          <w:szCs w:val="24"/>
        </w:rPr>
        <w:t xml:space="preserve">najmniej </w:t>
      </w:r>
      <w:r w:rsidR="003C21CF" w:rsidRPr="00A84588">
        <w:rPr>
          <w:rStyle w:val="Teksttreci2Pogrubienie"/>
          <w:rFonts w:ascii="Times New Roman" w:hAnsi="Times New Roman" w:cs="Times New Roman"/>
          <w:color w:val="auto"/>
          <w:sz w:val="24"/>
          <w:szCs w:val="24"/>
        </w:rPr>
        <w:t>600</w:t>
      </w:r>
      <w:r w:rsidR="00912464" w:rsidRPr="00A84588">
        <w:rPr>
          <w:rStyle w:val="Teksttreci2Pogrubienie"/>
          <w:rFonts w:ascii="Times New Roman" w:hAnsi="Times New Roman" w:cs="Times New Roman"/>
          <w:color w:val="auto"/>
          <w:sz w:val="24"/>
          <w:szCs w:val="24"/>
        </w:rPr>
        <w:t xml:space="preserve"> Mg </w:t>
      </w:r>
      <w:r w:rsidR="00724BC1" w:rsidRPr="00A84588">
        <w:rPr>
          <w:rFonts w:ascii="Times New Roman" w:hAnsi="Times New Roman" w:cs="Times New Roman"/>
          <w:sz w:val="24"/>
          <w:szCs w:val="24"/>
        </w:rPr>
        <w:t>w</w:t>
      </w:r>
      <w:r w:rsidR="00724BC1">
        <w:rPr>
          <w:rFonts w:ascii="Times New Roman" w:hAnsi="Times New Roman" w:cs="Times New Roman"/>
          <w:sz w:val="24"/>
          <w:szCs w:val="24"/>
        </w:rPr>
        <w:t xml:space="preserve"> każdym roku</w:t>
      </w:r>
      <w:r w:rsidR="00631D4A" w:rsidRPr="0087098F">
        <w:rPr>
          <w:rFonts w:ascii="Times New Roman" w:hAnsi="Times New Roman" w:cs="Times New Roman"/>
          <w:sz w:val="24"/>
          <w:szCs w:val="24"/>
        </w:rPr>
        <w:t xml:space="preserve"> </w:t>
      </w:r>
      <w:r w:rsidR="00912464" w:rsidRPr="0087098F">
        <w:rPr>
          <w:rFonts w:ascii="Times New Roman" w:hAnsi="Times New Roman" w:cs="Times New Roman"/>
          <w:sz w:val="24"/>
          <w:szCs w:val="24"/>
        </w:rPr>
        <w:t xml:space="preserve">wykonywania usługi przez okres dwóch lat. </w:t>
      </w:r>
    </w:p>
    <w:p w14:paraId="64D26FA2" w14:textId="2C285329" w:rsidR="00912464" w:rsidRPr="00800994" w:rsidRDefault="006D1F12" w:rsidP="006D1F12">
      <w:pPr>
        <w:pStyle w:val="Teksttreci20"/>
        <w:shd w:val="clear" w:color="auto" w:fill="auto"/>
        <w:spacing w:line="240" w:lineRule="auto"/>
        <w:ind w:firstLine="851"/>
        <w:rPr>
          <w:rFonts w:ascii="Times New Roman" w:hAnsi="Times New Roman" w:cs="Times New Roman"/>
          <w:sz w:val="24"/>
          <w:szCs w:val="24"/>
        </w:rPr>
      </w:pPr>
      <w:r>
        <w:rPr>
          <w:rFonts w:ascii="Times New Roman" w:hAnsi="Times New Roman" w:cs="Times New Roman"/>
          <w:color w:val="000000"/>
          <w:sz w:val="24"/>
          <w:szCs w:val="24"/>
        </w:rPr>
        <w:t xml:space="preserve"> </w:t>
      </w:r>
      <w:proofErr w:type="spellStart"/>
      <w:r w:rsidR="00802EB9" w:rsidRPr="0087098F">
        <w:rPr>
          <w:rFonts w:ascii="Times New Roman" w:hAnsi="Times New Roman" w:cs="Times New Roman"/>
          <w:color w:val="000000"/>
          <w:sz w:val="24"/>
          <w:szCs w:val="24"/>
        </w:rPr>
        <w:t>bb</w:t>
      </w:r>
      <w:proofErr w:type="spellEnd"/>
      <w:r w:rsidR="00802EB9" w:rsidRPr="0087098F">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802EB9" w:rsidRPr="0087098F">
        <w:rPr>
          <w:rFonts w:ascii="Times New Roman" w:hAnsi="Times New Roman" w:cs="Times New Roman"/>
          <w:color w:val="000000"/>
          <w:sz w:val="24"/>
          <w:szCs w:val="24"/>
        </w:rPr>
        <w:t>dysponuje</w:t>
      </w:r>
      <w:r w:rsidR="00912464" w:rsidRPr="0087098F">
        <w:rPr>
          <w:rFonts w:ascii="Times New Roman" w:hAnsi="Times New Roman" w:cs="Times New Roman"/>
          <w:color w:val="000000"/>
          <w:sz w:val="24"/>
          <w:szCs w:val="24"/>
        </w:rPr>
        <w:t xml:space="preserve"> co najmniej:</w:t>
      </w:r>
    </w:p>
    <w:p w14:paraId="78117DA7" w14:textId="00350BAD" w:rsidR="00912464" w:rsidRPr="00947926" w:rsidRDefault="00755C22" w:rsidP="006D1F12">
      <w:pPr>
        <w:pStyle w:val="Teksttreci20"/>
        <w:numPr>
          <w:ilvl w:val="0"/>
          <w:numId w:val="6"/>
        </w:numPr>
        <w:shd w:val="clear" w:color="auto" w:fill="auto"/>
        <w:spacing w:line="240" w:lineRule="auto"/>
        <w:ind w:left="1560" w:hanging="284"/>
        <w:jc w:val="both"/>
        <w:rPr>
          <w:rFonts w:ascii="Times New Roman" w:hAnsi="Times New Roman" w:cs="Times New Roman"/>
          <w:sz w:val="24"/>
          <w:szCs w:val="24"/>
        </w:rPr>
      </w:pPr>
      <w:r w:rsidRPr="00947926">
        <w:rPr>
          <w:rFonts w:ascii="Times New Roman" w:hAnsi="Times New Roman" w:cs="Times New Roman"/>
          <w:sz w:val="24"/>
          <w:szCs w:val="24"/>
        </w:rPr>
        <w:t>2 pojazdami</w:t>
      </w:r>
      <w:r w:rsidR="00912464" w:rsidRPr="00947926">
        <w:rPr>
          <w:rFonts w:ascii="Times New Roman" w:hAnsi="Times New Roman" w:cs="Times New Roman"/>
          <w:sz w:val="24"/>
          <w:szCs w:val="24"/>
        </w:rPr>
        <w:t xml:space="preserve"> </w:t>
      </w:r>
      <w:r w:rsidR="00912464" w:rsidRPr="00947926">
        <w:rPr>
          <w:rFonts w:ascii="Times New Roman" w:hAnsi="Times New Roman" w:cs="Times New Roman"/>
          <w:color w:val="000000"/>
          <w:sz w:val="24"/>
          <w:szCs w:val="24"/>
        </w:rPr>
        <w:t>przystosow</w:t>
      </w:r>
      <w:r w:rsidR="00504861" w:rsidRPr="00947926">
        <w:rPr>
          <w:rFonts w:ascii="Times New Roman" w:hAnsi="Times New Roman" w:cs="Times New Roman"/>
          <w:color w:val="000000"/>
          <w:sz w:val="24"/>
          <w:szCs w:val="24"/>
        </w:rPr>
        <w:t>anym</w:t>
      </w:r>
      <w:r w:rsidR="00912464" w:rsidRPr="00947926">
        <w:rPr>
          <w:rFonts w:ascii="Times New Roman" w:hAnsi="Times New Roman" w:cs="Times New Roman"/>
          <w:color w:val="000000"/>
          <w:sz w:val="24"/>
          <w:szCs w:val="24"/>
        </w:rPr>
        <w:t xml:space="preserve"> do odbierania odpadów zebranych selektywnie ze wszystkich rodzajów pojemników i kontenerów dopuszczonych do użytku w</w:t>
      </w:r>
      <w:r w:rsidR="00504861" w:rsidRPr="00947926">
        <w:rPr>
          <w:rFonts w:ascii="Times New Roman" w:hAnsi="Times New Roman" w:cs="Times New Roman"/>
          <w:color w:val="000000"/>
          <w:sz w:val="24"/>
          <w:szCs w:val="24"/>
        </w:rPr>
        <w:t xml:space="preserve"> Gminie Brochów</w:t>
      </w:r>
      <w:r w:rsidR="00912464" w:rsidRPr="00947926">
        <w:rPr>
          <w:rFonts w:ascii="Times New Roman" w:hAnsi="Times New Roman" w:cs="Times New Roman"/>
          <w:color w:val="000000"/>
          <w:sz w:val="24"/>
          <w:szCs w:val="24"/>
        </w:rPr>
        <w:t>, a także worków;</w:t>
      </w:r>
    </w:p>
    <w:p w14:paraId="0E961362" w14:textId="4F7A98A9" w:rsidR="00631D4A" w:rsidRPr="00947926" w:rsidRDefault="00755C22" w:rsidP="00755C22">
      <w:pPr>
        <w:pStyle w:val="Teksttreci20"/>
        <w:numPr>
          <w:ilvl w:val="0"/>
          <w:numId w:val="6"/>
        </w:numPr>
        <w:shd w:val="clear" w:color="auto" w:fill="auto"/>
        <w:tabs>
          <w:tab w:val="left" w:pos="1560"/>
        </w:tabs>
        <w:spacing w:line="240" w:lineRule="auto"/>
        <w:ind w:left="1560" w:hanging="284"/>
        <w:jc w:val="both"/>
        <w:rPr>
          <w:rFonts w:ascii="Times New Roman" w:hAnsi="Times New Roman" w:cs="Times New Roman"/>
          <w:sz w:val="24"/>
          <w:szCs w:val="24"/>
        </w:rPr>
      </w:pPr>
      <w:r w:rsidRPr="00947926">
        <w:rPr>
          <w:rFonts w:ascii="Times New Roman" w:hAnsi="Times New Roman" w:cs="Times New Roman"/>
          <w:sz w:val="24"/>
          <w:szCs w:val="24"/>
        </w:rPr>
        <w:t>2</w:t>
      </w:r>
      <w:r w:rsidR="00417D80" w:rsidRPr="00947926">
        <w:rPr>
          <w:rFonts w:ascii="Times New Roman" w:hAnsi="Times New Roman" w:cs="Times New Roman"/>
          <w:sz w:val="24"/>
          <w:szCs w:val="24"/>
        </w:rPr>
        <w:t xml:space="preserve"> </w:t>
      </w:r>
      <w:r w:rsidRPr="00947926">
        <w:rPr>
          <w:rFonts w:ascii="Times New Roman" w:hAnsi="Times New Roman" w:cs="Times New Roman"/>
          <w:sz w:val="24"/>
          <w:szCs w:val="24"/>
        </w:rPr>
        <w:t>pojazdami</w:t>
      </w:r>
      <w:r w:rsidR="00912464" w:rsidRPr="00947926">
        <w:rPr>
          <w:rFonts w:ascii="Times New Roman" w:hAnsi="Times New Roman" w:cs="Times New Roman"/>
          <w:color w:val="C00000"/>
          <w:sz w:val="24"/>
          <w:szCs w:val="24"/>
        </w:rPr>
        <w:t xml:space="preserve"> </w:t>
      </w:r>
      <w:r w:rsidR="00912464" w:rsidRPr="00947926">
        <w:rPr>
          <w:rFonts w:ascii="Times New Roman" w:hAnsi="Times New Roman" w:cs="Times New Roman"/>
          <w:color w:val="000000"/>
          <w:sz w:val="24"/>
          <w:szCs w:val="24"/>
        </w:rPr>
        <w:t>przystosowanym do</w:t>
      </w:r>
      <w:r w:rsidR="002014BD" w:rsidRPr="00947926">
        <w:rPr>
          <w:rFonts w:ascii="Times New Roman" w:hAnsi="Times New Roman" w:cs="Times New Roman"/>
          <w:color w:val="000000"/>
          <w:sz w:val="24"/>
          <w:szCs w:val="24"/>
        </w:rPr>
        <w:t xml:space="preserve"> odbierania zmieszanych odpadów </w:t>
      </w:r>
      <w:r w:rsidR="00912464" w:rsidRPr="00947926">
        <w:rPr>
          <w:rFonts w:ascii="Times New Roman" w:hAnsi="Times New Roman" w:cs="Times New Roman"/>
          <w:color w:val="000000"/>
          <w:sz w:val="24"/>
          <w:szCs w:val="24"/>
        </w:rPr>
        <w:t>komunalnych z pojemników i kontenerów;</w:t>
      </w:r>
    </w:p>
    <w:p w14:paraId="49E39AD3" w14:textId="44A5FAF7" w:rsidR="00755C22" w:rsidRPr="00947926" w:rsidRDefault="00755C22" w:rsidP="00755C22">
      <w:pPr>
        <w:pStyle w:val="Teksttreci20"/>
        <w:numPr>
          <w:ilvl w:val="0"/>
          <w:numId w:val="6"/>
        </w:numPr>
        <w:shd w:val="clear" w:color="auto" w:fill="auto"/>
        <w:tabs>
          <w:tab w:val="left" w:pos="1560"/>
        </w:tabs>
        <w:spacing w:line="240" w:lineRule="auto"/>
        <w:ind w:left="1560" w:hanging="284"/>
        <w:jc w:val="both"/>
        <w:rPr>
          <w:rFonts w:ascii="Times New Roman" w:hAnsi="Times New Roman" w:cs="Times New Roman"/>
          <w:sz w:val="24"/>
          <w:szCs w:val="24"/>
        </w:rPr>
      </w:pPr>
      <w:r w:rsidRPr="00947926">
        <w:rPr>
          <w:rFonts w:ascii="Times New Roman" w:hAnsi="Times New Roman" w:cs="Times New Roman"/>
          <w:sz w:val="24"/>
          <w:szCs w:val="24"/>
        </w:rPr>
        <w:t xml:space="preserve">1 pojazdem do odbierania </w:t>
      </w:r>
      <w:r w:rsidR="00C10FD2" w:rsidRPr="00947926">
        <w:rPr>
          <w:rFonts w:ascii="Times New Roman" w:hAnsi="Times New Roman" w:cs="Times New Roman"/>
          <w:sz w:val="24"/>
          <w:szCs w:val="24"/>
        </w:rPr>
        <w:t>odpadów bez funkcji kompaktującej;</w:t>
      </w:r>
    </w:p>
    <w:p w14:paraId="2E7250E6" w14:textId="170199A6" w:rsidR="00912464" w:rsidRPr="00C65EC3" w:rsidRDefault="00724BC1" w:rsidP="00800994">
      <w:pPr>
        <w:pStyle w:val="Teksttreci20"/>
        <w:shd w:val="clear" w:color="auto" w:fill="auto"/>
        <w:spacing w:line="240" w:lineRule="auto"/>
        <w:ind w:left="851" w:firstLine="29"/>
        <w:jc w:val="both"/>
        <w:rPr>
          <w:rFonts w:ascii="Times New Roman" w:hAnsi="Times New Roman" w:cs="Times New Roman"/>
          <w:color w:val="000000"/>
          <w:sz w:val="24"/>
          <w:szCs w:val="24"/>
        </w:rPr>
      </w:pPr>
      <w:r>
        <w:rPr>
          <w:rFonts w:ascii="Times New Roman" w:hAnsi="Times New Roman" w:cs="Times New Roman"/>
          <w:color w:val="000000"/>
          <w:sz w:val="24"/>
          <w:szCs w:val="24"/>
        </w:rPr>
        <w:t>Faktyczną</w:t>
      </w:r>
      <w:r w:rsidR="00912464" w:rsidRPr="00C65EC3">
        <w:rPr>
          <w:rFonts w:ascii="Times New Roman" w:hAnsi="Times New Roman" w:cs="Times New Roman"/>
          <w:color w:val="000000"/>
          <w:sz w:val="24"/>
          <w:szCs w:val="24"/>
        </w:rPr>
        <w:t xml:space="preserve"> ilość sprzętu, jaką Wykonawca będzie mus</w:t>
      </w:r>
      <w:r w:rsidR="00631D4A" w:rsidRPr="00C65EC3">
        <w:rPr>
          <w:rFonts w:ascii="Times New Roman" w:hAnsi="Times New Roman" w:cs="Times New Roman"/>
          <w:color w:val="000000"/>
          <w:sz w:val="24"/>
          <w:szCs w:val="24"/>
        </w:rPr>
        <w:t>iał zastosować, będzie wynikał</w:t>
      </w:r>
      <w:r w:rsidR="00504861" w:rsidRPr="00C65EC3">
        <w:rPr>
          <w:rFonts w:ascii="Times New Roman" w:hAnsi="Times New Roman" w:cs="Times New Roman"/>
          <w:color w:val="000000"/>
          <w:sz w:val="24"/>
          <w:szCs w:val="24"/>
        </w:rPr>
        <w:t>a</w:t>
      </w:r>
      <w:r w:rsidR="00631D4A" w:rsidRPr="00C65EC3">
        <w:rPr>
          <w:rFonts w:ascii="Times New Roman" w:hAnsi="Times New Roman" w:cs="Times New Roman"/>
          <w:color w:val="000000"/>
          <w:sz w:val="24"/>
          <w:szCs w:val="24"/>
        </w:rPr>
        <w:t xml:space="preserve"> </w:t>
      </w:r>
      <w:r w:rsidR="00912464" w:rsidRPr="00C65EC3">
        <w:rPr>
          <w:rFonts w:ascii="Times New Roman" w:hAnsi="Times New Roman" w:cs="Times New Roman"/>
          <w:color w:val="000000"/>
          <w:sz w:val="24"/>
          <w:szCs w:val="24"/>
        </w:rPr>
        <w:t>z rzeczywistych potrzeb tak</w:t>
      </w:r>
      <w:r w:rsidR="004A31C4" w:rsidRPr="00C65EC3">
        <w:rPr>
          <w:rFonts w:ascii="Times New Roman" w:hAnsi="Times New Roman" w:cs="Times New Roman"/>
          <w:color w:val="000000"/>
          <w:sz w:val="24"/>
          <w:szCs w:val="24"/>
        </w:rPr>
        <w:t>, aby odpady komunalne z terenu</w:t>
      </w:r>
      <w:r w:rsidR="00631D4A" w:rsidRPr="00C65EC3">
        <w:rPr>
          <w:rFonts w:ascii="Times New Roman" w:hAnsi="Times New Roman" w:cs="Times New Roman"/>
          <w:color w:val="000000"/>
          <w:sz w:val="24"/>
          <w:szCs w:val="24"/>
        </w:rPr>
        <w:t xml:space="preserve"> gminy Brochów </w:t>
      </w:r>
      <w:r w:rsidR="00912464" w:rsidRPr="00C65EC3">
        <w:rPr>
          <w:rFonts w:ascii="Times New Roman" w:hAnsi="Times New Roman" w:cs="Times New Roman"/>
          <w:color w:val="000000"/>
          <w:sz w:val="24"/>
          <w:szCs w:val="24"/>
        </w:rPr>
        <w:t>były na bieżąco odbierane i zagospodarowane.</w:t>
      </w:r>
    </w:p>
    <w:p w14:paraId="7296472B" w14:textId="77777777" w:rsidR="00631D4A" w:rsidRPr="00C65EC3" w:rsidRDefault="00631D4A" w:rsidP="00800994">
      <w:pPr>
        <w:pStyle w:val="Teksttreci20"/>
        <w:shd w:val="clear" w:color="auto" w:fill="auto"/>
        <w:spacing w:line="240" w:lineRule="auto"/>
        <w:ind w:left="851" w:firstLine="29"/>
        <w:jc w:val="both"/>
        <w:rPr>
          <w:rFonts w:ascii="Times New Roman" w:hAnsi="Times New Roman" w:cs="Times New Roman"/>
          <w:sz w:val="24"/>
          <w:szCs w:val="24"/>
        </w:rPr>
      </w:pPr>
    </w:p>
    <w:p w14:paraId="0A351EA2" w14:textId="77777777" w:rsidR="00912464" w:rsidRPr="00C65EC3"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C65EC3">
        <w:rPr>
          <w:rFonts w:ascii="Times New Roman" w:hAnsi="Times New Roman" w:cs="Times New Roman"/>
          <w:color w:val="000000"/>
          <w:sz w:val="24"/>
          <w:szCs w:val="24"/>
        </w:rPr>
        <w:t>Wykonawca jest zobowiązany zapewnić, aby pojazdy przeznaczone do o</w:t>
      </w:r>
      <w:r w:rsidR="002125C6" w:rsidRPr="00C65EC3">
        <w:rPr>
          <w:rFonts w:ascii="Times New Roman" w:hAnsi="Times New Roman" w:cs="Times New Roman"/>
          <w:color w:val="000000"/>
          <w:sz w:val="24"/>
          <w:szCs w:val="24"/>
        </w:rPr>
        <w:t>d</w:t>
      </w:r>
      <w:r w:rsidRPr="00C65EC3">
        <w:rPr>
          <w:rFonts w:ascii="Times New Roman" w:hAnsi="Times New Roman" w:cs="Times New Roman"/>
          <w:color w:val="000000"/>
          <w:sz w:val="24"/>
          <w:szCs w:val="24"/>
        </w:rPr>
        <w:t xml:space="preserve">bierania </w:t>
      </w:r>
      <w:r w:rsidR="00722548" w:rsidRPr="00C65EC3">
        <w:rPr>
          <w:rFonts w:ascii="Times New Roman" w:hAnsi="Times New Roman" w:cs="Times New Roman"/>
          <w:color w:val="000000"/>
          <w:sz w:val="24"/>
          <w:szCs w:val="24"/>
        </w:rPr>
        <w:br/>
      </w:r>
      <w:r w:rsidRPr="00C65EC3">
        <w:rPr>
          <w:rFonts w:ascii="Times New Roman" w:hAnsi="Times New Roman" w:cs="Times New Roman"/>
          <w:color w:val="000000"/>
          <w:sz w:val="24"/>
          <w:szCs w:val="24"/>
        </w:rPr>
        <w:t>i transportu odpadów były we właściwym stanie technicznym, oznaczone widocznym logo i numerem telefonu Wykonawcy oraz zapewnić w zakresie wyposażenia pojazdów aby:</w:t>
      </w:r>
    </w:p>
    <w:p w14:paraId="32E4D072" w14:textId="77777777" w:rsidR="00912464" w:rsidRPr="00C65EC3" w:rsidRDefault="00912464" w:rsidP="00C022B9">
      <w:pPr>
        <w:pStyle w:val="Teksttreci20"/>
        <w:numPr>
          <w:ilvl w:val="0"/>
          <w:numId w:val="7"/>
        </w:numPr>
        <w:shd w:val="clear" w:color="auto" w:fill="auto"/>
        <w:tabs>
          <w:tab w:val="left" w:pos="1207"/>
        </w:tabs>
        <w:spacing w:line="240" w:lineRule="auto"/>
        <w:ind w:left="1020"/>
        <w:jc w:val="both"/>
        <w:rPr>
          <w:rFonts w:ascii="Times New Roman" w:hAnsi="Times New Roman" w:cs="Times New Roman"/>
          <w:sz w:val="24"/>
          <w:szCs w:val="24"/>
        </w:rPr>
      </w:pPr>
      <w:r w:rsidRPr="00C65EC3">
        <w:rPr>
          <w:rFonts w:ascii="Times New Roman" w:hAnsi="Times New Roman" w:cs="Times New Roman"/>
          <w:color w:val="000000"/>
          <w:sz w:val="24"/>
          <w:szCs w:val="24"/>
        </w:rPr>
        <w:t>konstrukcja pojazdów zabezpieczała przed rozwiewaniem i rozpylaniem</w:t>
      </w:r>
      <w:r w:rsidR="00722548" w:rsidRPr="00C65EC3">
        <w:rPr>
          <w:rFonts w:ascii="Times New Roman" w:hAnsi="Times New Roman" w:cs="Times New Roman"/>
          <w:sz w:val="24"/>
          <w:szCs w:val="24"/>
        </w:rPr>
        <w:t xml:space="preserve"> </w:t>
      </w:r>
      <w:r w:rsidRPr="00C65EC3">
        <w:rPr>
          <w:rFonts w:ascii="Times New Roman" w:hAnsi="Times New Roman" w:cs="Times New Roman"/>
          <w:color w:val="000000"/>
          <w:sz w:val="24"/>
          <w:szCs w:val="24"/>
        </w:rPr>
        <w:t>przewożonych odpadów oraz minimalizowała oddziaływanie czynników</w:t>
      </w:r>
      <w:r w:rsidR="00722548" w:rsidRPr="00C65EC3">
        <w:rPr>
          <w:rFonts w:ascii="Times New Roman" w:hAnsi="Times New Roman" w:cs="Times New Roman"/>
          <w:sz w:val="24"/>
          <w:szCs w:val="24"/>
        </w:rPr>
        <w:t xml:space="preserve"> </w:t>
      </w:r>
      <w:r w:rsidRPr="00C65EC3">
        <w:rPr>
          <w:rFonts w:ascii="Times New Roman" w:hAnsi="Times New Roman" w:cs="Times New Roman"/>
          <w:color w:val="000000"/>
          <w:sz w:val="24"/>
          <w:szCs w:val="24"/>
        </w:rPr>
        <w:t>atmosferycznych na odpady;</w:t>
      </w:r>
    </w:p>
    <w:p w14:paraId="0F1D639C" w14:textId="77777777" w:rsidR="00912464" w:rsidRPr="00C65EC3" w:rsidRDefault="00912464" w:rsidP="00C022B9">
      <w:pPr>
        <w:pStyle w:val="Teksttreci20"/>
        <w:numPr>
          <w:ilvl w:val="0"/>
          <w:numId w:val="7"/>
        </w:numPr>
        <w:shd w:val="clear" w:color="auto" w:fill="auto"/>
        <w:tabs>
          <w:tab w:val="left" w:pos="1207"/>
        </w:tabs>
        <w:spacing w:line="240" w:lineRule="auto"/>
        <w:ind w:left="1020"/>
        <w:jc w:val="both"/>
        <w:rPr>
          <w:rFonts w:ascii="Times New Roman" w:hAnsi="Times New Roman" w:cs="Times New Roman"/>
          <w:sz w:val="24"/>
          <w:szCs w:val="24"/>
        </w:rPr>
      </w:pPr>
      <w:r w:rsidRPr="00C65EC3">
        <w:rPr>
          <w:rFonts w:ascii="Times New Roman" w:hAnsi="Times New Roman" w:cs="Times New Roman"/>
          <w:color w:val="000000"/>
          <w:sz w:val="24"/>
          <w:szCs w:val="24"/>
        </w:rPr>
        <w:t>pojazdy były wyposażone w system monitoringu bazującego na systemie</w:t>
      </w:r>
      <w:r w:rsidR="00722548" w:rsidRPr="00C65EC3">
        <w:rPr>
          <w:rFonts w:ascii="Times New Roman" w:hAnsi="Times New Roman" w:cs="Times New Roman"/>
          <w:sz w:val="24"/>
          <w:szCs w:val="24"/>
        </w:rPr>
        <w:t xml:space="preserve"> </w:t>
      </w:r>
      <w:r w:rsidRPr="00C65EC3">
        <w:rPr>
          <w:rFonts w:ascii="Times New Roman" w:hAnsi="Times New Roman" w:cs="Times New Roman"/>
          <w:color w:val="000000"/>
          <w:sz w:val="24"/>
          <w:szCs w:val="24"/>
        </w:rPr>
        <w:t>pozycjonowania satelitarnego, umożliwiający trwałe zapisywanie, przechowywanie</w:t>
      </w:r>
      <w:r w:rsidR="00722548" w:rsidRPr="00C65EC3">
        <w:rPr>
          <w:rFonts w:ascii="Times New Roman" w:hAnsi="Times New Roman" w:cs="Times New Roman"/>
          <w:color w:val="000000"/>
          <w:sz w:val="24"/>
          <w:szCs w:val="24"/>
        </w:rPr>
        <w:t xml:space="preserve"> </w:t>
      </w:r>
      <w:r w:rsidR="00722548" w:rsidRPr="00C65EC3">
        <w:rPr>
          <w:rFonts w:ascii="Times New Roman" w:hAnsi="Times New Roman" w:cs="Times New Roman"/>
          <w:color w:val="000000"/>
          <w:sz w:val="24"/>
          <w:szCs w:val="24"/>
        </w:rPr>
        <w:br/>
      </w:r>
      <w:r w:rsidRPr="00C65EC3">
        <w:rPr>
          <w:rFonts w:ascii="Times New Roman" w:hAnsi="Times New Roman" w:cs="Times New Roman"/>
          <w:color w:val="000000"/>
          <w:sz w:val="24"/>
          <w:szCs w:val="24"/>
        </w:rPr>
        <w:t>i odczytywanie danych o położeniu pojazdu i miejscach postojów;</w:t>
      </w:r>
    </w:p>
    <w:p w14:paraId="75830201" w14:textId="77777777" w:rsidR="00912464" w:rsidRPr="00C65EC3" w:rsidRDefault="00912464" w:rsidP="00C022B9">
      <w:pPr>
        <w:pStyle w:val="Teksttreci20"/>
        <w:numPr>
          <w:ilvl w:val="0"/>
          <w:numId w:val="7"/>
        </w:numPr>
        <w:shd w:val="clear" w:color="auto" w:fill="auto"/>
        <w:tabs>
          <w:tab w:val="left" w:pos="1210"/>
        </w:tabs>
        <w:spacing w:line="240" w:lineRule="auto"/>
        <w:ind w:left="1020"/>
        <w:jc w:val="both"/>
        <w:rPr>
          <w:rFonts w:ascii="Times New Roman" w:hAnsi="Times New Roman" w:cs="Times New Roman"/>
          <w:sz w:val="24"/>
          <w:szCs w:val="24"/>
        </w:rPr>
      </w:pPr>
      <w:r w:rsidRPr="00C65EC3">
        <w:rPr>
          <w:rFonts w:ascii="Times New Roman" w:hAnsi="Times New Roman" w:cs="Times New Roman"/>
          <w:color w:val="000000"/>
          <w:sz w:val="24"/>
          <w:szCs w:val="24"/>
        </w:rPr>
        <w:t>pojazdy były wyposażone w narzędzia lub urządzenia umożliwiające sprzątanie</w:t>
      </w:r>
      <w:r w:rsidR="006C278F" w:rsidRPr="00C65EC3">
        <w:rPr>
          <w:rFonts w:ascii="Times New Roman" w:hAnsi="Times New Roman" w:cs="Times New Roman"/>
          <w:sz w:val="24"/>
          <w:szCs w:val="24"/>
        </w:rPr>
        <w:t xml:space="preserve"> </w:t>
      </w:r>
      <w:r w:rsidRPr="00C65EC3">
        <w:rPr>
          <w:rFonts w:ascii="Times New Roman" w:hAnsi="Times New Roman" w:cs="Times New Roman"/>
          <w:color w:val="000000"/>
          <w:sz w:val="24"/>
          <w:szCs w:val="24"/>
        </w:rPr>
        <w:t>terenu po opróżnieniu pojemników;</w:t>
      </w:r>
    </w:p>
    <w:p w14:paraId="3DF0D241" w14:textId="77777777" w:rsidR="00912464" w:rsidRPr="00C65EC3" w:rsidRDefault="00912464" w:rsidP="00C022B9">
      <w:pPr>
        <w:pStyle w:val="Teksttreci20"/>
        <w:numPr>
          <w:ilvl w:val="0"/>
          <w:numId w:val="7"/>
        </w:numPr>
        <w:shd w:val="clear" w:color="auto" w:fill="auto"/>
        <w:tabs>
          <w:tab w:val="left" w:pos="1210"/>
        </w:tabs>
        <w:spacing w:line="240" w:lineRule="auto"/>
        <w:ind w:left="1020"/>
        <w:jc w:val="both"/>
        <w:rPr>
          <w:rFonts w:ascii="Times New Roman" w:hAnsi="Times New Roman" w:cs="Times New Roman"/>
          <w:sz w:val="24"/>
          <w:szCs w:val="24"/>
        </w:rPr>
      </w:pPr>
      <w:r w:rsidRPr="00C65EC3">
        <w:rPr>
          <w:rFonts w:ascii="Times New Roman" w:hAnsi="Times New Roman" w:cs="Times New Roman"/>
          <w:color w:val="000000"/>
          <w:sz w:val="24"/>
          <w:szCs w:val="24"/>
        </w:rPr>
        <w:t>pojazdy umożliwiały odbiór odpadów komunalnych ze wszystkich pojemnikó</w:t>
      </w:r>
      <w:r w:rsidR="006C278F" w:rsidRPr="00C65EC3">
        <w:rPr>
          <w:rFonts w:ascii="Times New Roman" w:hAnsi="Times New Roman" w:cs="Times New Roman"/>
          <w:color w:val="000000"/>
          <w:sz w:val="24"/>
          <w:szCs w:val="24"/>
        </w:rPr>
        <w:t xml:space="preserve">w </w:t>
      </w:r>
      <w:r w:rsidRPr="00C65EC3">
        <w:rPr>
          <w:rFonts w:ascii="Times New Roman" w:hAnsi="Times New Roman" w:cs="Times New Roman"/>
          <w:color w:val="000000"/>
          <w:sz w:val="24"/>
          <w:szCs w:val="24"/>
        </w:rPr>
        <w:t>oraz worków foliowych dopuszczo</w:t>
      </w:r>
      <w:r w:rsidR="00631D4A" w:rsidRPr="00C65EC3">
        <w:rPr>
          <w:rFonts w:ascii="Times New Roman" w:hAnsi="Times New Roman" w:cs="Times New Roman"/>
          <w:color w:val="000000"/>
          <w:sz w:val="24"/>
          <w:szCs w:val="24"/>
        </w:rPr>
        <w:t>nych do eksploatacji na terenie gminy Brochów</w:t>
      </w:r>
    </w:p>
    <w:p w14:paraId="5ABEE50C" w14:textId="77777777" w:rsidR="00631D4A" w:rsidRPr="00C65EC3" w:rsidRDefault="00631D4A" w:rsidP="00800994">
      <w:pPr>
        <w:pStyle w:val="Teksttreci20"/>
        <w:shd w:val="clear" w:color="auto" w:fill="auto"/>
        <w:spacing w:line="240" w:lineRule="auto"/>
        <w:ind w:left="1320" w:firstLine="0"/>
        <w:jc w:val="both"/>
        <w:rPr>
          <w:rFonts w:ascii="Times New Roman" w:hAnsi="Times New Roman" w:cs="Times New Roman"/>
          <w:sz w:val="24"/>
          <w:szCs w:val="24"/>
        </w:rPr>
      </w:pPr>
    </w:p>
    <w:p w14:paraId="6865EA9A" w14:textId="77777777" w:rsidR="00912464" w:rsidRPr="00C65EC3"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C65EC3">
        <w:rPr>
          <w:rFonts w:ascii="Times New Roman" w:hAnsi="Times New Roman" w:cs="Times New Roman"/>
          <w:sz w:val="24"/>
          <w:szCs w:val="24"/>
        </w:rPr>
        <w:t xml:space="preserve">Pojazdy przewidziane do realizacji zamówienia muszą spełniać wymagania określone </w:t>
      </w:r>
      <w:r w:rsidR="002247DD" w:rsidRPr="00C65EC3">
        <w:rPr>
          <w:rFonts w:ascii="Times New Roman" w:hAnsi="Times New Roman" w:cs="Times New Roman"/>
          <w:sz w:val="24"/>
          <w:szCs w:val="24"/>
        </w:rPr>
        <w:br/>
      </w:r>
      <w:r w:rsidRPr="00C65EC3">
        <w:rPr>
          <w:rFonts w:ascii="Times New Roman" w:hAnsi="Times New Roman" w:cs="Times New Roman"/>
          <w:sz w:val="24"/>
          <w:szCs w:val="24"/>
        </w:rPr>
        <w:t>w obowiązujących normach emisji spalin (Europejski Standard Emisji Spalin EURO) - minimum EURO 2.</w:t>
      </w:r>
    </w:p>
    <w:p w14:paraId="28E60FB5" w14:textId="77777777" w:rsidR="00912464" w:rsidRPr="00C65EC3"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C65EC3">
        <w:rPr>
          <w:rFonts w:ascii="Times New Roman" w:hAnsi="Times New Roman" w:cs="Times New Roman"/>
          <w:color w:val="000000"/>
          <w:sz w:val="24"/>
          <w:szCs w:val="24"/>
        </w:rPr>
        <w:t xml:space="preserve">W celu realizacji przedmiotu umowy Wykonawca musi dysponować </w:t>
      </w:r>
      <w:r w:rsidRPr="00C65EC3">
        <w:rPr>
          <w:rFonts w:ascii="Times New Roman" w:hAnsi="Times New Roman" w:cs="Times New Roman"/>
          <w:color w:val="000000"/>
          <w:sz w:val="24"/>
          <w:szCs w:val="24"/>
        </w:rPr>
        <w:lastRenderedPageBreak/>
        <w:t>specjalistycznymi środkami technicznymi umożliwiającymi odbiór odpadów gromadzonych w workach oraz we wszystkich typach pojemników, o których mowa w SIWZ.</w:t>
      </w:r>
    </w:p>
    <w:p w14:paraId="1CF54C9A" w14:textId="00BBC987" w:rsidR="00912464" w:rsidRPr="00864EE2"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C65EC3">
        <w:rPr>
          <w:rFonts w:ascii="Times New Roman" w:hAnsi="Times New Roman" w:cs="Times New Roman"/>
          <w:sz w:val="24"/>
          <w:szCs w:val="24"/>
        </w:rPr>
        <w:t xml:space="preserve">Wykonawca odbierający odpady komunalne od właścicieli nieruchomości jest zobowiązany posiadać bazę magazynowo - transportową usytuowaną w odległości </w:t>
      </w:r>
      <w:r w:rsidR="006365C4" w:rsidRPr="00C65EC3">
        <w:rPr>
          <w:rFonts w:ascii="Times New Roman" w:hAnsi="Times New Roman" w:cs="Times New Roman"/>
          <w:sz w:val="24"/>
          <w:szCs w:val="24"/>
        </w:rPr>
        <w:t xml:space="preserve">  </w:t>
      </w:r>
      <w:r w:rsidR="00C033F7" w:rsidRPr="00C65EC3">
        <w:rPr>
          <w:rFonts w:ascii="Times New Roman" w:hAnsi="Times New Roman" w:cs="Times New Roman"/>
          <w:i/>
          <w:sz w:val="24"/>
          <w:szCs w:val="24"/>
          <w:u w:val="single"/>
        </w:rPr>
        <w:t xml:space="preserve">nie większej </w:t>
      </w:r>
      <w:r w:rsidR="006365C4" w:rsidRPr="00C65EC3">
        <w:rPr>
          <w:rFonts w:ascii="Times New Roman" w:hAnsi="Times New Roman" w:cs="Times New Roman"/>
          <w:i/>
          <w:sz w:val="24"/>
          <w:szCs w:val="24"/>
          <w:u w:val="single"/>
        </w:rPr>
        <w:t xml:space="preserve">niż </w:t>
      </w:r>
      <w:r w:rsidR="00C033F7" w:rsidRPr="00C65EC3">
        <w:rPr>
          <w:rFonts w:ascii="Times New Roman" w:hAnsi="Times New Roman" w:cs="Times New Roman"/>
          <w:b/>
          <w:i/>
          <w:sz w:val="24"/>
          <w:szCs w:val="24"/>
          <w:u w:val="single"/>
        </w:rPr>
        <w:t>6</w:t>
      </w:r>
      <w:r w:rsidRPr="00C65EC3">
        <w:rPr>
          <w:rFonts w:ascii="Times New Roman" w:hAnsi="Times New Roman" w:cs="Times New Roman"/>
          <w:b/>
          <w:i/>
          <w:sz w:val="24"/>
          <w:szCs w:val="24"/>
          <w:u w:val="single"/>
        </w:rPr>
        <w:t>0 km</w:t>
      </w:r>
      <w:r w:rsidRPr="00C65EC3">
        <w:rPr>
          <w:rFonts w:ascii="Times New Roman" w:hAnsi="Times New Roman" w:cs="Times New Roman"/>
          <w:i/>
          <w:sz w:val="24"/>
          <w:szCs w:val="24"/>
          <w:u w:val="single"/>
        </w:rPr>
        <w:t xml:space="preserve"> od granicy</w:t>
      </w:r>
      <w:r w:rsidRPr="00C65EC3">
        <w:rPr>
          <w:rFonts w:ascii="Times New Roman" w:hAnsi="Times New Roman" w:cs="Times New Roman"/>
          <w:sz w:val="24"/>
          <w:szCs w:val="24"/>
        </w:rPr>
        <w:t xml:space="preserve"> </w:t>
      </w:r>
      <w:r w:rsidR="00631D4A" w:rsidRPr="00C65EC3">
        <w:rPr>
          <w:rFonts w:ascii="Times New Roman" w:hAnsi="Times New Roman" w:cs="Times New Roman"/>
          <w:sz w:val="24"/>
          <w:szCs w:val="24"/>
        </w:rPr>
        <w:t xml:space="preserve">Gminy Brochów </w:t>
      </w:r>
      <w:r w:rsidRPr="00C65EC3">
        <w:rPr>
          <w:rFonts w:ascii="Times New Roman" w:hAnsi="Times New Roman" w:cs="Times New Roman"/>
          <w:sz w:val="24"/>
          <w:szCs w:val="24"/>
        </w:rPr>
        <w:t>oraz</w:t>
      </w:r>
      <w:r w:rsidRPr="00864EE2">
        <w:rPr>
          <w:rFonts w:ascii="Times New Roman" w:hAnsi="Times New Roman" w:cs="Times New Roman"/>
          <w:sz w:val="24"/>
          <w:szCs w:val="24"/>
        </w:rPr>
        <w:t xml:space="preserve"> spełniać pozostałe wymogi określone w Rozporządzeniu Ministra Środowiska z dnia 11 stycznia 2013 r. sprawie szczegółowych wymagań w zakresie odbierania odpadów komunalnych od właścicieli nieruchomo</w:t>
      </w:r>
      <w:r w:rsidR="00DD32AA">
        <w:rPr>
          <w:rFonts w:ascii="Times New Roman" w:hAnsi="Times New Roman" w:cs="Times New Roman"/>
          <w:sz w:val="24"/>
          <w:szCs w:val="24"/>
        </w:rPr>
        <w:t>ści (</w:t>
      </w:r>
      <w:r w:rsidRPr="00864EE2">
        <w:rPr>
          <w:rFonts w:ascii="Times New Roman" w:hAnsi="Times New Roman" w:cs="Times New Roman"/>
          <w:sz w:val="24"/>
          <w:szCs w:val="24"/>
        </w:rPr>
        <w:t>Dz</w:t>
      </w:r>
      <w:r w:rsidR="00631D4A" w:rsidRPr="00864EE2">
        <w:rPr>
          <w:rFonts w:ascii="Times New Roman" w:hAnsi="Times New Roman" w:cs="Times New Roman"/>
          <w:sz w:val="24"/>
          <w:szCs w:val="24"/>
        </w:rPr>
        <w:t>.</w:t>
      </w:r>
      <w:r w:rsidR="00DD32AA">
        <w:rPr>
          <w:rFonts w:ascii="Times New Roman" w:hAnsi="Times New Roman" w:cs="Times New Roman"/>
          <w:sz w:val="24"/>
          <w:szCs w:val="24"/>
        </w:rPr>
        <w:t xml:space="preserve"> </w:t>
      </w:r>
      <w:r w:rsidRPr="00864EE2">
        <w:rPr>
          <w:rFonts w:ascii="Times New Roman" w:hAnsi="Times New Roman" w:cs="Times New Roman"/>
          <w:sz w:val="24"/>
          <w:szCs w:val="24"/>
        </w:rPr>
        <w:t>U</w:t>
      </w:r>
      <w:r w:rsidR="00631D4A" w:rsidRPr="00864EE2">
        <w:rPr>
          <w:rFonts w:ascii="Times New Roman" w:hAnsi="Times New Roman" w:cs="Times New Roman"/>
          <w:sz w:val="24"/>
          <w:szCs w:val="24"/>
        </w:rPr>
        <w:t>.</w:t>
      </w:r>
      <w:r w:rsidRPr="00864EE2">
        <w:rPr>
          <w:rFonts w:ascii="Times New Roman" w:hAnsi="Times New Roman" w:cs="Times New Roman"/>
          <w:sz w:val="24"/>
          <w:szCs w:val="24"/>
        </w:rPr>
        <w:t xml:space="preserve"> z 2013 r. poz. 122);</w:t>
      </w:r>
    </w:p>
    <w:p w14:paraId="09886C1E" w14:textId="77777777" w:rsidR="00631D4A" w:rsidRPr="00800994" w:rsidRDefault="00631D4A" w:rsidP="00800994">
      <w:pPr>
        <w:pStyle w:val="Teksttreci20"/>
        <w:shd w:val="clear" w:color="auto" w:fill="auto"/>
        <w:spacing w:line="240" w:lineRule="auto"/>
        <w:ind w:left="880" w:firstLine="0"/>
        <w:jc w:val="both"/>
        <w:rPr>
          <w:rFonts w:ascii="Times New Roman" w:hAnsi="Times New Roman" w:cs="Times New Roman"/>
          <w:sz w:val="24"/>
          <w:szCs w:val="24"/>
        </w:rPr>
      </w:pPr>
    </w:p>
    <w:p w14:paraId="51BF1E77" w14:textId="2E7798CC" w:rsidR="00087DDD" w:rsidRPr="00D40253" w:rsidRDefault="00912464" w:rsidP="001B13F9">
      <w:pPr>
        <w:pStyle w:val="Akapitzlist"/>
        <w:numPr>
          <w:ilvl w:val="0"/>
          <w:numId w:val="3"/>
        </w:numPr>
        <w:ind w:left="284" w:hanging="284"/>
        <w:jc w:val="both"/>
      </w:pPr>
      <w:r w:rsidRPr="00D40253">
        <w:t xml:space="preserve">Wykonawca może w celu potwierdzenia spełniania warunków udziału w postępowaniu, w </w:t>
      </w:r>
      <w:r w:rsidR="00A27104" w:rsidRPr="00D40253">
        <w:t xml:space="preserve"> </w:t>
      </w:r>
      <w:r w:rsidR="00475688" w:rsidRPr="00D40253">
        <w:t xml:space="preserve"> </w:t>
      </w:r>
      <w:r w:rsidRPr="00D40253">
        <w:t>stosownych sytuacjach oraz w odniesieniu do konkretne</w:t>
      </w:r>
      <w:r w:rsidR="00475688" w:rsidRPr="00D40253">
        <w:t xml:space="preserve">go zamówienia, lub jego części, </w:t>
      </w:r>
      <w:r w:rsidRPr="00D40253">
        <w:t xml:space="preserve">polegać na zdolnościach technicznych lub zawodowych lub sytuacji finansowej </w:t>
      </w:r>
      <w:r w:rsidR="00475688" w:rsidRPr="00D40253">
        <w:t xml:space="preserve">lub </w:t>
      </w:r>
      <w:r w:rsidRPr="00D40253">
        <w:t>ekonomicznej</w:t>
      </w:r>
      <w:r w:rsidR="00A27104" w:rsidRPr="00D40253">
        <w:t xml:space="preserve"> </w:t>
      </w:r>
      <w:r w:rsidRPr="00D40253">
        <w:t>innych podmiotów,</w:t>
      </w:r>
      <w:r w:rsidR="00F81DD5" w:rsidRPr="00D40253">
        <w:t xml:space="preserve"> </w:t>
      </w:r>
      <w:r w:rsidRPr="00D40253">
        <w:t xml:space="preserve"> niezależnie od charakt</w:t>
      </w:r>
      <w:r w:rsidR="00475688" w:rsidRPr="00D40253">
        <w:t xml:space="preserve">eru prawnego łączących go z nim </w:t>
      </w:r>
      <w:r w:rsidRPr="00D40253">
        <w:t>stosunków prawnych.</w:t>
      </w:r>
      <w:r w:rsidR="00A27104" w:rsidRPr="00D40253">
        <w:t xml:space="preserve"> </w:t>
      </w:r>
      <w:r w:rsidRPr="00D40253">
        <w:t xml:space="preserve"> </w:t>
      </w:r>
    </w:p>
    <w:p w14:paraId="51A868E7" w14:textId="2C009C44" w:rsidR="00912464" w:rsidRPr="002D42FD" w:rsidRDefault="00912464" w:rsidP="001B13F9">
      <w:pPr>
        <w:pStyle w:val="Akapitzlist"/>
        <w:numPr>
          <w:ilvl w:val="0"/>
          <w:numId w:val="3"/>
        </w:numPr>
        <w:ind w:left="284" w:hanging="284"/>
        <w:jc w:val="both"/>
      </w:pPr>
      <w:r w:rsidRPr="002D42FD">
        <w:t>Wykonawca, który polega na sytuacji finansowej lub ekonomicznej</w:t>
      </w:r>
      <w:r w:rsidR="00475688" w:rsidRPr="002D42FD">
        <w:t xml:space="preserve"> </w:t>
      </w:r>
      <w:r w:rsidRPr="002D42FD">
        <w:t>innych podmiotów,</w:t>
      </w:r>
      <w:r w:rsidR="00F81DD5" w:rsidRPr="002D42FD">
        <w:t xml:space="preserve"> </w:t>
      </w:r>
      <w:r w:rsidRPr="002D42FD">
        <w:t>odpowiada solidarnie z podmiotem, który zobowiązał</w:t>
      </w:r>
      <w:r w:rsidR="00F81DD5" w:rsidRPr="002D42FD">
        <w:t xml:space="preserve"> </w:t>
      </w:r>
      <w:r w:rsidRPr="002D42FD">
        <w:rPr>
          <w:color w:val="000000"/>
        </w:rPr>
        <w:t xml:space="preserve">się do udostępnienia zasobów, za szkodę poniesioną przez Zamawiającego powstałą wskutek </w:t>
      </w:r>
      <w:r w:rsidR="00475688" w:rsidRPr="002D42FD">
        <w:rPr>
          <w:color w:val="000000"/>
        </w:rPr>
        <w:t xml:space="preserve">nieudostępnienia tych </w:t>
      </w:r>
      <w:r w:rsidRPr="002D42FD">
        <w:rPr>
          <w:color w:val="000000"/>
        </w:rPr>
        <w:t>zasobów, chyba że za nieudostępnienie zasobów nie ponosi winy.</w:t>
      </w:r>
    </w:p>
    <w:p w14:paraId="44CD53FD" w14:textId="11054337" w:rsidR="00912464" w:rsidRPr="001B13F9" w:rsidRDefault="00912464" w:rsidP="001B13F9">
      <w:pPr>
        <w:pStyle w:val="Teksttreci20"/>
        <w:numPr>
          <w:ilvl w:val="0"/>
          <w:numId w:val="3"/>
        </w:numPr>
        <w:shd w:val="clear" w:color="auto" w:fill="auto"/>
        <w:tabs>
          <w:tab w:val="left" w:pos="426"/>
        </w:tabs>
        <w:spacing w:line="240" w:lineRule="auto"/>
        <w:ind w:left="284" w:hanging="284"/>
        <w:jc w:val="both"/>
        <w:rPr>
          <w:rFonts w:ascii="Times New Roman" w:hAnsi="Times New Roman" w:cs="Times New Roman"/>
          <w:sz w:val="24"/>
          <w:szCs w:val="24"/>
        </w:rPr>
      </w:pPr>
      <w:r w:rsidRPr="001B13F9">
        <w:rPr>
          <w:rFonts w:ascii="Times New Roman" w:hAnsi="Times New Roman" w:cs="Times New Roman"/>
          <w:color w:val="000000"/>
          <w:sz w:val="24"/>
          <w:szCs w:val="24"/>
        </w:rPr>
        <w:t xml:space="preserve">Zamawiający oceni, czy udostępniane Wykonawcy przez inne podmioty zdolności </w:t>
      </w:r>
      <w:r w:rsidR="00A27104" w:rsidRPr="001B13F9">
        <w:rPr>
          <w:rFonts w:ascii="Times New Roman" w:hAnsi="Times New Roman" w:cs="Times New Roman"/>
          <w:color w:val="000000"/>
          <w:sz w:val="24"/>
          <w:szCs w:val="24"/>
        </w:rPr>
        <w:t xml:space="preserve"> </w:t>
      </w:r>
      <w:r w:rsidR="00F81DD5" w:rsidRPr="001B13F9">
        <w:rPr>
          <w:rFonts w:ascii="Times New Roman" w:hAnsi="Times New Roman" w:cs="Times New Roman"/>
          <w:color w:val="000000"/>
          <w:sz w:val="24"/>
          <w:szCs w:val="24"/>
        </w:rPr>
        <w:t xml:space="preserve">  </w:t>
      </w:r>
      <w:r w:rsidRPr="001B13F9">
        <w:rPr>
          <w:rFonts w:ascii="Times New Roman" w:hAnsi="Times New Roman" w:cs="Times New Roman"/>
          <w:color w:val="000000"/>
          <w:sz w:val="24"/>
          <w:szCs w:val="24"/>
        </w:rPr>
        <w:t>techniczne lub zawodowe lub ich sytuacja finansowa lub ekonomiczna, pozwalają na wykazanie przez Wykonawcę spełniania warunków udziału w postępowaniu oraz zbada, czy nie zachodzą wobec tego podmiotu podstawy wykluczenia, o których mowa w art. 24 ust. 1 pkt 13)-22) i ust. 5 ustawy</w:t>
      </w:r>
      <w:r w:rsidR="00864EE2" w:rsidRPr="001B13F9">
        <w:rPr>
          <w:rFonts w:ascii="Times New Roman" w:hAnsi="Times New Roman" w:cs="Times New Roman"/>
          <w:color w:val="000000"/>
          <w:sz w:val="24"/>
          <w:szCs w:val="24"/>
        </w:rPr>
        <w:t xml:space="preserve"> </w:t>
      </w:r>
      <w:proofErr w:type="spellStart"/>
      <w:r w:rsidR="00284D16" w:rsidRPr="001B13F9">
        <w:rPr>
          <w:rFonts w:ascii="Times New Roman" w:hAnsi="Times New Roman" w:cs="Times New Roman"/>
          <w:color w:val="000000"/>
          <w:sz w:val="24"/>
          <w:szCs w:val="24"/>
        </w:rPr>
        <w:t>Pzp</w:t>
      </w:r>
      <w:proofErr w:type="spellEnd"/>
    </w:p>
    <w:p w14:paraId="141BE43C" w14:textId="77777777" w:rsidR="00912464" w:rsidRPr="001B13F9" w:rsidRDefault="00912464" w:rsidP="00D40253">
      <w:pPr>
        <w:pStyle w:val="Teksttreci20"/>
        <w:numPr>
          <w:ilvl w:val="0"/>
          <w:numId w:val="3"/>
        </w:numPr>
        <w:shd w:val="clear" w:color="auto" w:fill="auto"/>
        <w:tabs>
          <w:tab w:val="left" w:pos="284"/>
        </w:tabs>
        <w:spacing w:line="240" w:lineRule="auto"/>
        <w:ind w:left="284" w:hanging="284"/>
        <w:jc w:val="both"/>
        <w:rPr>
          <w:rFonts w:ascii="Times New Roman" w:hAnsi="Times New Roman" w:cs="Times New Roman"/>
          <w:sz w:val="24"/>
          <w:szCs w:val="24"/>
        </w:rPr>
      </w:pPr>
      <w:r w:rsidRPr="001B13F9">
        <w:rPr>
          <w:rFonts w:ascii="Times New Roman" w:hAnsi="Times New Roman" w:cs="Times New Roman"/>
          <w:color w:val="000000"/>
          <w:sz w:val="24"/>
          <w:szCs w:val="24"/>
        </w:rPr>
        <w:t>W odniesieniu do warunków dotyczących wykształcenia, kwalifikacji zawodowych lub doświadczenia, Wykonawcy mogą polegać na zdolnościach innych podmiotów, jeśli podmioty te realizują usługi, do realizacji których te zdolności są wymagane.</w:t>
      </w:r>
    </w:p>
    <w:p w14:paraId="0D0F84AD" w14:textId="73E5CB8F" w:rsidR="00912464" w:rsidRPr="002D42FD" w:rsidRDefault="00912464" w:rsidP="00D40253">
      <w:pPr>
        <w:pStyle w:val="Teksttreci20"/>
        <w:numPr>
          <w:ilvl w:val="0"/>
          <w:numId w:val="3"/>
        </w:numPr>
        <w:shd w:val="clear" w:color="auto" w:fill="auto"/>
        <w:spacing w:line="240" w:lineRule="auto"/>
        <w:ind w:left="284" w:hanging="284"/>
        <w:jc w:val="both"/>
        <w:rPr>
          <w:rFonts w:ascii="Times New Roman" w:hAnsi="Times New Roman" w:cs="Times New Roman"/>
          <w:sz w:val="24"/>
          <w:szCs w:val="24"/>
        </w:rPr>
      </w:pPr>
      <w:r w:rsidRPr="002D42FD">
        <w:rPr>
          <w:rFonts w:ascii="Times New Roman" w:hAnsi="Times New Roman" w:cs="Times New Roman"/>
          <w:color w:val="000000"/>
          <w:sz w:val="24"/>
          <w:szCs w:val="24"/>
        </w:rPr>
        <w:t>Jeżeli zdolności techniczne lub zawodowe lub sytuacja ekon</w:t>
      </w:r>
      <w:r w:rsidR="00097F76" w:rsidRPr="002D42FD">
        <w:rPr>
          <w:rFonts w:ascii="Times New Roman" w:hAnsi="Times New Roman" w:cs="Times New Roman"/>
          <w:color w:val="000000"/>
          <w:sz w:val="24"/>
          <w:szCs w:val="24"/>
        </w:rPr>
        <w:t>omiczna lub finansowa</w:t>
      </w:r>
      <w:r w:rsidR="00E124FB">
        <w:rPr>
          <w:rFonts w:ascii="Times New Roman" w:hAnsi="Times New Roman" w:cs="Times New Roman"/>
          <w:color w:val="000000"/>
          <w:sz w:val="24"/>
          <w:szCs w:val="24"/>
        </w:rPr>
        <w:t>,</w:t>
      </w:r>
      <w:r w:rsidR="00097F76" w:rsidRPr="002D42FD">
        <w:rPr>
          <w:rFonts w:ascii="Times New Roman" w:hAnsi="Times New Roman" w:cs="Times New Roman"/>
          <w:color w:val="000000"/>
          <w:sz w:val="24"/>
          <w:szCs w:val="24"/>
        </w:rPr>
        <w:t xml:space="preserve"> podmiotu, </w:t>
      </w:r>
      <w:r w:rsidRPr="002D42FD">
        <w:rPr>
          <w:rFonts w:ascii="Times New Roman" w:hAnsi="Times New Roman" w:cs="Times New Roman"/>
          <w:color w:val="000000"/>
          <w:sz w:val="24"/>
          <w:szCs w:val="24"/>
        </w:rPr>
        <w:t>o którym mowa w ust. 2, nie potwierdzą spełn</w:t>
      </w:r>
      <w:r w:rsidR="002125C6" w:rsidRPr="002D42FD">
        <w:rPr>
          <w:rFonts w:ascii="Times New Roman" w:hAnsi="Times New Roman" w:cs="Times New Roman"/>
          <w:color w:val="000000"/>
          <w:sz w:val="24"/>
          <w:szCs w:val="24"/>
        </w:rPr>
        <w:t xml:space="preserve">iania przez Wykonawcę </w:t>
      </w:r>
      <w:r w:rsidRPr="002D42FD">
        <w:rPr>
          <w:rFonts w:ascii="Times New Roman" w:hAnsi="Times New Roman" w:cs="Times New Roman"/>
          <w:color w:val="000000"/>
          <w:sz w:val="24"/>
          <w:szCs w:val="24"/>
        </w:rPr>
        <w:t xml:space="preserve"> warunków udziału</w:t>
      </w:r>
      <w:r w:rsidR="00E124FB">
        <w:rPr>
          <w:rFonts w:ascii="Times New Roman" w:hAnsi="Times New Roman" w:cs="Times New Roman"/>
          <w:color w:val="000000"/>
          <w:sz w:val="24"/>
          <w:szCs w:val="24"/>
        </w:rPr>
        <w:t xml:space="preserve"> w postępowaniu lub zachodzą </w:t>
      </w:r>
      <w:r w:rsidRPr="002D42FD">
        <w:rPr>
          <w:rFonts w:ascii="Times New Roman" w:hAnsi="Times New Roman" w:cs="Times New Roman"/>
          <w:color w:val="000000"/>
          <w:sz w:val="24"/>
          <w:szCs w:val="24"/>
        </w:rPr>
        <w:t>wobec tych podmiotów pods</w:t>
      </w:r>
      <w:r w:rsidR="00087DDD">
        <w:rPr>
          <w:rFonts w:ascii="Times New Roman" w:hAnsi="Times New Roman" w:cs="Times New Roman"/>
          <w:color w:val="000000"/>
          <w:sz w:val="24"/>
          <w:szCs w:val="24"/>
        </w:rPr>
        <w:t xml:space="preserve">tawy wykluczenia, Zamawiający </w:t>
      </w:r>
      <w:r w:rsidRPr="002D42FD">
        <w:rPr>
          <w:rFonts w:ascii="Times New Roman" w:hAnsi="Times New Roman" w:cs="Times New Roman"/>
          <w:color w:val="000000"/>
          <w:sz w:val="24"/>
          <w:szCs w:val="24"/>
        </w:rPr>
        <w:t xml:space="preserve">żąda, </w:t>
      </w:r>
      <w:r w:rsidR="00087DDD">
        <w:rPr>
          <w:rFonts w:ascii="Times New Roman" w:hAnsi="Times New Roman" w:cs="Times New Roman"/>
          <w:color w:val="000000"/>
          <w:sz w:val="24"/>
          <w:szCs w:val="24"/>
        </w:rPr>
        <w:t>a</w:t>
      </w:r>
      <w:r w:rsidRPr="002D42FD">
        <w:rPr>
          <w:rFonts w:ascii="Times New Roman" w:hAnsi="Times New Roman" w:cs="Times New Roman"/>
          <w:color w:val="000000"/>
          <w:sz w:val="24"/>
          <w:szCs w:val="24"/>
        </w:rPr>
        <w:t>by Wykonawca w terminie określonym przez Zamawiającego:</w:t>
      </w:r>
    </w:p>
    <w:p w14:paraId="2761A123" w14:textId="77777777" w:rsidR="00912464" w:rsidRPr="002D42FD" w:rsidRDefault="00912464" w:rsidP="00C022B9">
      <w:pPr>
        <w:pStyle w:val="Teksttreci20"/>
        <w:numPr>
          <w:ilvl w:val="0"/>
          <w:numId w:val="8"/>
        </w:numPr>
        <w:shd w:val="clear" w:color="auto" w:fill="auto"/>
        <w:tabs>
          <w:tab w:val="left" w:pos="872"/>
        </w:tabs>
        <w:spacing w:line="240" w:lineRule="auto"/>
        <w:ind w:left="900" w:hanging="440"/>
        <w:jc w:val="both"/>
        <w:rPr>
          <w:rFonts w:ascii="Times New Roman" w:hAnsi="Times New Roman" w:cs="Times New Roman"/>
          <w:sz w:val="24"/>
          <w:szCs w:val="24"/>
        </w:rPr>
      </w:pPr>
      <w:r w:rsidRPr="002D42FD">
        <w:rPr>
          <w:rFonts w:ascii="Times New Roman" w:hAnsi="Times New Roman" w:cs="Times New Roman"/>
          <w:color w:val="000000"/>
          <w:sz w:val="24"/>
          <w:szCs w:val="24"/>
        </w:rPr>
        <w:t>zastąpił ten podmiot innym podmiotem lub podmiotami lub</w:t>
      </w:r>
    </w:p>
    <w:p w14:paraId="676F8FB5" w14:textId="77777777" w:rsidR="00912464" w:rsidRPr="002D42FD" w:rsidRDefault="00912464" w:rsidP="00C022B9">
      <w:pPr>
        <w:pStyle w:val="Teksttreci20"/>
        <w:numPr>
          <w:ilvl w:val="0"/>
          <w:numId w:val="8"/>
        </w:numPr>
        <w:shd w:val="clear" w:color="auto" w:fill="auto"/>
        <w:tabs>
          <w:tab w:val="left" w:pos="872"/>
        </w:tabs>
        <w:spacing w:line="240" w:lineRule="auto"/>
        <w:ind w:left="900" w:hanging="440"/>
        <w:jc w:val="both"/>
        <w:rPr>
          <w:rFonts w:ascii="Times New Roman" w:hAnsi="Times New Roman" w:cs="Times New Roman"/>
          <w:sz w:val="24"/>
          <w:szCs w:val="24"/>
        </w:rPr>
      </w:pPr>
      <w:r w:rsidRPr="002D42FD">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lub ekonomiczną, o których mowa w ust. 2.</w:t>
      </w:r>
    </w:p>
    <w:p w14:paraId="2F588BE5" w14:textId="001A14D1" w:rsidR="00522F7F" w:rsidRPr="00A64633" w:rsidRDefault="00912464" w:rsidP="00D40253">
      <w:pPr>
        <w:pStyle w:val="Teksttreci20"/>
        <w:numPr>
          <w:ilvl w:val="0"/>
          <w:numId w:val="3"/>
        </w:numPr>
        <w:shd w:val="clear" w:color="auto" w:fill="auto"/>
        <w:tabs>
          <w:tab w:val="left" w:pos="284"/>
        </w:tabs>
        <w:spacing w:line="240" w:lineRule="auto"/>
        <w:ind w:left="284" w:hanging="284"/>
        <w:jc w:val="both"/>
        <w:rPr>
          <w:rFonts w:ascii="Times New Roman" w:hAnsi="Times New Roman" w:cs="Times New Roman"/>
          <w:sz w:val="24"/>
          <w:szCs w:val="24"/>
        </w:rPr>
      </w:pPr>
      <w:r w:rsidRPr="00A64633">
        <w:rPr>
          <w:rFonts w:ascii="Times New Roman" w:hAnsi="Times New Roman" w:cs="Times New Roman"/>
          <w:color w:val="000000"/>
          <w:sz w:val="24"/>
          <w:szCs w:val="24"/>
        </w:rPr>
        <w:t>Wykonawcy mogą wspólnie ubiegać się o udzielenie zamówienia.</w:t>
      </w:r>
    </w:p>
    <w:p w14:paraId="72FBA78E" w14:textId="77777777" w:rsidR="00522F7F" w:rsidRPr="00A64633" w:rsidRDefault="00522F7F" w:rsidP="00D40253">
      <w:pPr>
        <w:pStyle w:val="Teksttreci20"/>
        <w:numPr>
          <w:ilvl w:val="0"/>
          <w:numId w:val="3"/>
        </w:numPr>
        <w:shd w:val="clear" w:color="auto" w:fill="auto"/>
        <w:tabs>
          <w:tab w:val="left" w:pos="284"/>
        </w:tabs>
        <w:spacing w:line="240" w:lineRule="auto"/>
        <w:ind w:left="284" w:hanging="284"/>
        <w:jc w:val="both"/>
        <w:rPr>
          <w:rFonts w:ascii="Times New Roman" w:hAnsi="Times New Roman" w:cs="Times New Roman"/>
          <w:sz w:val="24"/>
          <w:szCs w:val="24"/>
        </w:rPr>
      </w:pPr>
      <w:r w:rsidRPr="00A64633">
        <w:rPr>
          <w:rFonts w:ascii="Times New Roman" w:hAnsi="Times New Roman" w:cs="Times New Roman"/>
          <w:b/>
          <w:bCs/>
          <w:snapToGrid w:val="0"/>
          <w:sz w:val="24"/>
          <w:szCs w:val="24"/>
        </w:rPr>
        <w:t>Ustalenia dotyczące powierzenia wykonania części zamówienia podwykonawcom</w:t>
      </w:r>
    </w:p>
    <w:p w14:paraId="3B57EAD9" w14:textId="77777777" w:rsidR="00522F7F" w:rsidRPr="00A64633" w:rsidRDefault="00522F7F" w:rsidP="005E7C66">
      <w:pPr>
        <w:pStyle w:val="Akapitzlist"/>
        <w:numPr>
          <w:ilvl w:val="0"/>
          <w:numId w:val="38"/>
        </w:numPr>
        <w:tabs>
          <w:tab w:val="left" w:pos="284"/>
        </w:tabs>
        <w:jc w:val="both"/>
      </w:pPr>
      <w:r w:rsidRPr="00A64633">
        <w:t>Zamawiający dopuszcza do udziału w postępowaniu podwykonawców. W przypadku ich wystąpienia Wykonawca musi wskazać w ofercie, jaką część zadania zamierza powierzyć podwykonawcom ze wskazaniem firm podwykonawców.</w:t>
      </w:r>
    </w:p>
    <w:p w14:paraId="36D94ED7" w14:textId="7577F918" w:rsidR="00522F7F" w:rsidRPr="00A64633" w:rsidRDefault="00522F7F" w:rsidP="005E7C66">
      <w:pPr>
        <w:widowControl w:val="0"/>
        <w:numPr>
          <w:ilvl w:val="0"/>
          <w:numId w:val="38"/>
        </w:numPr>
        <w:suppressAutoHyphens/>
        <w:spacing w:before="100" w:beforeAutospacing="1" w:after="100" w:afterAutospacing="1"/>
        <w:jc w:val="both"/>
        <w:rPr>
          <w:snapToGrid w:val="0"/>
        </w:rPr>
      </w:pPr>
      <w:r w:rsidRPr="00A64633">
        <w:rPr>
          <w:bCs/>
        </w:rPr>
        <w:t xml:space="preserve">Zamawiający żąda, aby przed przystąpieniem do wykonania zamówienia Wykonawca, </w:t>
      </w:r>
      <w:r w:rsidRPr="00A64633">
        <w:rPr>
          <w:b/>
          <w:bCs/>
        </w:rPr>
        <w:t>o ile są już znane,</w:t>
      </w:r>
      <w:r w:rsidRPr="00A64633">
        <w:rPr>
          <w:bCs/>
        </w:rPr>
        <w:t xml:space="preserve"> podał nazwy albo imiona i nazwiska oraz dane kontaktowe podwykonawców i osób do kontaktu z nimi, zaanga</w:t>
      </w:r>
      <w:r w:rsidR="001F7DA4" w:rsidRPr="00A64633">
        <w:rPr>
          <w:bCs/>
        </w:rPr>
        <w:t>żowanych w realizację  zamówień</w:t>
      </w:r>
      <w:r w:rsidRPr="00A64633">
        <w:rPr>
          <w:bCs/>
        </w:rPr>
        <w:t>,</w:t>
      </w:r>
      <w:r w:rsidRPr="00A64633">
        <w:rPr>
          <w:b/>
          <w:bCs/>
        </w:rPr>
        <w:t xml:space="preserve"> </w:t>
      </w:r>
      <w:r w:rsidRPr="00A64633">
        <w:rPr>
          <w:bCs/>
        </w:rPr>
        <w:t xml:space="preserve">które mają być wykonane w miejscu </w:t>
      </w:r>
      <w:r w:rsidRPr="00A64633">
        <w:rPr>
          <w:bCs/>
          <w:spacing w:val="-2"/>
        </w:rPr>
        <w:t>podlegającym bezpośredniemu nadzorowi Zamawiającego. Wykonawca zawiadamia</w:t>
      </w:r>
      <w:r w:rsidRPr="00A64633">
        <w:rPr>
          <w:bCs/>
        </w:rPr>
        <w:t xml:space="preserve"> Zamawiającego o wszelkich zmianach danych, o których mowa w zdaniu pierwszym, w trakcie realizacji zamówienia, a także przekazuje informacje na temat nowych podwykonawców, którym w późniejszym okresie zamierza powierzyć realizację usług. Wykonawca będzie zobowiązany zgłosić podwykonawców na zasadach określonych </w:t>
      </w:r>
      <w:r w:rsidR="00B56282" w:rsidRPr="00A64633">
        <w:rPr>
          <w:bCs/>
        </w:rPr>
        <w:t xml:space="preserve"> w przepisach </w:t>
      </w:r>
      <w:proofErr w:type="spellStart"/>
      <w:r w:rsidR="00B56282" w:rsidRPr="00A64633">
        <w:rPr>
          <w:bCs/>
        </w:rPr>
        <w:t>Pzp</w:t>
      </w:r>
      <w:proofErr w:type="spellEnd"/>
      <w:r w:rsidR="00E904F2">
        <w:rPr>
          <w:bCs/>
        </w:rPr>
        <w:t>.</w:t>
      </w:r>
      <w:r w:rsidRPr="00A64633">
        <w:rPr>
          <w:bCs/>
        </w:rPr>
        <w:t xml:space="preserve"> </w:t>
      </w:r>
    </w:p>
    <w:p w14:paraId="49B256EF" w14:textId="77777777" w:rsidR="00522F7F" w:rsidRPr="00A64633" w:rsidRDefault="00522F7F" w:rsidP="005E7C66">
      <w:pPr>
        <w:widowControl w:val="0"/>
        <w:numPr>
          <w:ilvl w:val="0"/>
          <w:numId w:val="38"/>
        </w:numPr>
        <w:suppressAutoHyphens/>
        <w:spacing w:before="100" w:beforeAutospacing="1" w:after="100" w:afterAutospacing="1"/>
        <w:jc w:val="both"/>
      </w:pPr>
      <w:r w:rsidRPr="00A64633">
        <w:rPr>
          <w:bCs/>
        </w:rPr>
        <w:t xml:space="preserve">Jeżeli zmiana albo rezygnacja z podwykonawcy dotyczy podmiotu, na którego zasoby </w:t>
      </w:r>
      <w:r w:rsidRPr="00A64633">
        <w:rPr>
          <w:bCs/>
        </w:rPr>
        <w:lastRenderedPageBreak/>
        <w:t>Wykonawca powoływał się, na zasadach określonych w art. 22a ust. 1</w:t>
      </w:r>
      <w:r w:rsidRPr="00A64633">
        <w:rPr>
          <w:snapToGrid w:val="0"/>
        </w:rPr>
        <w:t xml:space="preserve"> ustawy </w:t>
      </w:r>
      <w:proofErr w:type="spellStart"/>
      <w:r w:rsidRPr="00A64633">
        <w:rPr>
          <w:snapToGrid w:val="0"/>
        </w:rPr>
        <w:t>Pzp</w:t>
      </w:r>
      <w:proofErr w:type="spellEnd"/>
      <w:r w:rsidRPr="00A64633">
        <w:rPr>
          <w:bCs/>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A64633">
        <w:t>.</w:t>
      </w:r>
    </w:p>
    <w:p w14:paraId="59BDFDF1" w14:textId="77777777" w:rsidR="00522F7F" w:rsidRPr="00A64633" w:rsidRDefault="00522F7F" w:rsidP="005E7C66">
      <w:pPr>
        <w:pStyle w:val="Teksttreci20"/>
        <w:numPr>
          <w:ilvl w:val="0"/>
          <w:numId w:val="38"/>
        </w:numPr>
        <w:shd w:val="clear" w:color="auto" w:fill="auto"/>
        <w:tabs>
          <w:tab w:val="left" w:pos="284"/>
        </w:tabs>
        <w:spacing w:line="240" w:lineRule="auto"/>
        <w:jc w:val="both"/>
        <w:rPr>
          <w:rFonts w:ascii="Times New Roman" w:hAnsi="Times New Roman" w:cs="Times New Roman"/>
          <w:sz w:val="24"/>
          <w:szCs w:val="24"/>
        </w:rPr>
      </w:pPr>
      <w:r w:rsidRPr="00A64633">
        <w:rPr>
          <w:rFonts w:ascii="Times New Roman" w:hAnsi="Times New Roman" w:cs="Times New Roman"/>
          <w:bCs/>
          <w:sz w:val="24"/>
          <w:szCs w:val="24"/>
        </w:rPr>
        <w:t>Powierzenie wykonania części zamówienia podwykonawcom nie zwalnia Wykonawcy z odpowiedzialności za należyte wykonanie tego zamówienia</w:t>
      </w:r>
      <w:r w:rsidRPr="00A64633">
        <w:rPr>
          <w:rFonts w:ascii="Times New Roman" w:hAnsi="Times New Roman" w:cs="Times New Roman"/>
          <w:sz w:val="24"/>
          <w:szCs w:val="24"/>
        </w:rPr>
        <w:t>.</w:t>
      </w:r>
    </w:p>
    <w:p w14:paraId="68C3EEB3" w14:textId="77777777" w:rsidR="00912464" w:rsidRPr="00A64633" w:rsidRDefault="00912464" w:rsidP="007731E0">
      <w:pPr>
        <w:pStyle w:val="Teksttreci20"/>
        <w:numPr>
          <w:ilvl w:val="0"/>
          <w:numId w:val="3"/>
        </w:numPr>
        <w:shd w:val="clear" w:color="auto" w:fill="auto"/>
        <w:spacing w:line="240" w:lineRule="auto"/>
        <w:ind w:left="426" w:hanging="426"/>
        <w:jc w:val="both"/>
        <w:rPr>
          <w:rFonts w:ascii="Times New Roman" w:hAnsi="Times New Roman" w:cs="Times New Roman"/>
          <w:sz w:val="24"/>
          <w:szCs w:val="24"/>
        </w:rPr>
      </w:pPr>
      <w:r w:rsidRPr="00A64633">
        <w:rPr>
          <w:rFonts w:ascii="Times New Roman" w:hAnsi="Times New Roman" w:cs="Times New Roman"/>
          <w:color w:val="000000"/>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A1771D2" w14:textId="77777777" w:rsidR="007731E0" w:rsidRDefault="00912464" w:rsidP="007731E0">
      <w:pPr>
        <w:pStyle w:val="Teksttreci20"/>
        <w:numPr>
          <w:ilvl w:val="0"/>
          <w:numId w:val="3"/>
        </w:numPr>
        <w:shd w:val="clear" w:color="auto" w:fill="auto"/>
        <w:tabs>
          <w:tab w:val="left" w:pos="426"/>
        </w:tabs>
        <w:spacing w:line="240" w:lineRule="auto"/>
        <w:ind w:left="426" w:hanging="426"/>
        <w:jc w:val="both"/>
        <w:rPr>
          <w:rFonts w:ascii="Times New Roman" w:hAnsi="Times New Roman" w:cs="Times New Roman"/>
          <w:sz w:val="24"/>
          <w:szCs w:val="24"/>
        </w:rPr>
      </w:pPr>
      <w:r w:rsidRPr="00A64633">
        <w:rPr>
          <w:rFonts w:ascii="Times New Roman" w:hAnsi="Times New Roman" w:cs="Times New Roman"/>
          <w:color w:val="000000"/>
          <w:sz w:val="24"/>
          <w:szCs w:val="24"/>
        </w:rPr>
        <w:t>Zamawiający wykluczy z postępowania Wykonawcę, jeżeli stwierdzi, że zachodzą wobec niego podstawy wykluczenia, o których mowa w art. 24 ust. 1 pkt 12)-23) ustawy.</w:t>
      </w:r>
    </w:p>
    <w:p w14:paraId="5BAF1B67" w14:textId="77777777" w:rsidR="007731E0" w:rsidRDefault="00912464" w:rsidP="007731E0">
      <w:pPr>
        <w:pStyle w:val="Teksttreci20"/>
        <w:numPr>
          <w:ilvl w:val="0"/>
          <w:numId w:val="3"/>
        </w:numPr>
        <w:shd w:val="clear" w:color="auto" w:fill="auto"/>
        <w:tabs>
          <w:tab w:val="left" w:pos="426"/>
        </w:tabs>
        <w:spacing w:line="240" w:lineRule="auto"/>
        <w:ind w:left="426" w:hanging="426"/>
        <w:jc w:val="both"/>
        <w:rPr>
          <w:rFonts w:ascii="Times New Roman" w:hAnsi="Times New Roman" w:cs="Times New Roman"/>
          <w:sz w:val="24"/>
          <w:szCs w:val="24"/>
        </w:rPr>
      </w:pPr>
      <w:r w:rsidRPr="007731E0">
        <w:rPr>
          <w:rFonts w:ascii="Times New Roman" w:hAnsi="Times New Roman" w:cs="Times New Roman"/>
          <w:color w:val="000000"/>
          <w:sz w:val="24"/>
          <w:szCs w:val="24"/>
        </w:rPr>
        <w:t>Zamawiający może wykluczyć Wykonawcę na każdym etapie postępowania.</w:t>
      </w:r>
    </w:p>
    <w:p w14:paraId="2B3E3D23" w14:textId="77777777" w:rsidR="007731E0" w:rsidRDefault="00912464" w:rsidP="007731E0">
      <w:pPr>
        <w:pStyle w:val="Teksttreci20"/>
        <w:numPr>
          <w:ilvl w:val="0"/>
          <w:numId w:val="3"/>
        </w:numPr>
        <w:shd w:val="clear" w:color="auto" w:fill="auto"/>
        <w:tabs>
          <w:tab w:val="left" w:pos="426"/>
        </w:tabs>
        <w:spacing w:line="240" w:lineRule="auto"/>
        <w:ind w:left="426" w:hanging="426"/>
        <w:jc w:val="both"/>
        <w:rPr>
          <w:rFonts w:ascii="Times New Roman" w:hAnsi="Times New Roman" w:cs="Times New Roman"/>
          <w:sz w:val="24"/>
          <w:szCs w:val="24"/>
        </w:rPr>
      </w:pPr>
      <w:r w:rsidRPr="007731E0">
        <w:rPr>
          <w:rFonts w:ascii="Times New Roman" w:hAnsi="Times New Roman" w:cs="Times New Roman"/>
          <w:color w:val="000000"/>
          <w:sz w:val="24"/>
          <w:szCs w:val="24"/>
        </w:rPr>
        <w:t>Ofertę Wykonawcy wykluczonego z udziału w postępowaniu Zamawiający uzna za odrzuconą, zgodnie z art. 24 ust. 4 ustawy.</w:t>
      </w:r>
    </w:p>
    <w:p w14:paraId="08076BD2" w14:textId="0DBC2D8D" w:rsidR="00864EE2" w:rsidRPr="007731E0" w:rsidRDefault="00864EE2" w:rsidP="007731E0">
      <w:pPr>
        <w:pStyle w:val="Teksttreci20"/>
        <w:numPr>
          <w:ilvl w:val="0"/>
          <w:numId w:val="3"/>
        </w:numPr>
        <w:shd w:val="clear" w:color="auto" w:fill="auto"/>
        <w:tabs>
          <w:tab w:val="left" w:pos="426"/>
        </w:tabs>
        <w:spacing w:line="240" w:lineRule="auto"/>
        <w:ind w:left="426" w:hanging="426"/>
        <w:jc w:val="both"/>
        <w:rPr>
          <w:rFonts w:ascii="Times New Roman" w:hAnsi="Times New Roman" w:cs="Times New Roman"/>
          <w:sz w:val="24"/>
          <w:szCs w:val="24"/>
        </w:rPr>
      </w:pPr>
      <w:r w:rsidRPr="007731E0">
        <w:rPr>
          <w:rFonts w:ascii="Times New Roman" w:hAnsi="Times New Roman" w:cs="Times New Roman"/>
          <w:bCs/>
          <w:sz w:val="24"/>
          <w:szCs w:val="24"/>
        </w:rPr>
        <w:t xml:space="preserve">Nie   spełnienie    chociażby    jednego     warunku   skutkować   będzie    wykluczeniem Wykonawcy z postępowania.   Ofertę   Wykonawcy   wykluczonego     uznaje    się     za  odrzuconą. </w:t>
      </w:r>
    </w:p>
    <w:p w14:paraId="1FC00CB8" w14:textId="77777777" w:rsidR="00864EE2" w:rsidRPr="00A64633" w:rsidRDefault="00864EE2" w:rsidP="00864EE2">
      <w:pPr>
        <w:pStyle w:val="Teksttreci20"/>
        <w:shd w:val="clear" w:color="auto" w:fill="auto"/>
        <w:spacing w:after="257" w:line="240" w:lineRule="auto"/>
        <w:ind w:left="284" w:firstLine="0"/>
        <w:jc w:val="both"/>
        <w:rPr>
          <w:rFonts w:ascii="Times New Roman" w:hAnsi="Times New Roman" w:cs="Times New Roman"/>
          <w:sz w:val="24"/>
          <w:szCs w:val="24"/>
        </w:rPr>
      </w:pPr>
    </w:p>
    <w:p w14:paraId="25B4A682" w14:textId="77777777" w:rsidR="00912464" w:rsidRPr="00A64633" w:rsidRDefault="00912464" w:rsidP="00800994">
      <w:pPr>
        <w:pStyle w:val="Nagwek60"/>
        <w:keepNext/>
        <w:keepLines/>
        <w:shd w:val="clear" w:color="auto" w:fill="auto"/>
        <w:spacing w:line="240" w:lineRule="auto"/>
        <w:jc w:val="center"/>
        <w:rPr>
          <w:rFonts w:ascii="Times New Roman" w:hAnsi="Times New Roman" w:cs="Times New Roman"/>
          <w:sz w:val="28"/>
          <w:szCs w:val="28"/>
        </w:rPr>
      </w:pPr>
      <w:bookmarkStart w:id="9" w:name="bookmark20"/>
      <w:r w:rsidRPr="00A64633">
        <w:rPr>
          <w:rFonts w:ascii="Times New Roman" w:hAnsi="Times New Roman" w:cs="Times New Roman"/>
          <w:color w:val="000000"/>
          <w:sz w:val="28"/>
          <w:szCs w:val="28"/>
        </w:rPr>
        <w:t xml:space="preserve">Rozdział </w:t>
      </w:r>
      <w:proofErr w:type="spellStart"/>
      <w:r w:rsidRPr="00A64633">
        <w:rPr>
          <w:rFonts w:ascii="Times New Roman" w:hAnsi="Times New Roman" w:cs="Times New Roman"/>
          <w:color w:val="000000"/>
          <w:sz w:val="28"/>
          <w:szCs w:val="28"/>
        </w:rPr>
        <w:t>Va</w:t>
      </w:r>
      <w:bookmarkEnd w:id="9"/>
      <w:proofErr w:type="spellEnd"/>
    </w:p>
    <w:p w14:paraId="1E64923F" w14:textId="77777777" w:rsidR="00912464" w:rsidRPr="00F22A33" w:rsidRDefault="00912464" w:rsidP="00800994">
      <w:pPr>
        <w:pStyle w:val="Teksttreci100"/>
        <w:shd w:val="clear" w:color="auto" w:fill="auto"/>
        <w:spacing w:after="165" w:line="240" w:lineRule="auto"/>
        <w:rPr>
          <w:rFonts w:ascii="Times New Roman" w:hAnsi="Times New Roman" w:cs="Times New Roman"/>
          <w:sz w:val="28"/>
          <w:szCs w:val="28"/>
        </w:rPr>
      </w:pPr>
      <w:r w:rsidRPr="00F22A33">
        <w:rPr>
          <w:rFonts w:ascii="Times New Roman" w:hAnsi="Times New Roman" w:cs="Times New Roman"/>
          <w:color w:val="000000"/>
          <w:sz w:val="28"/>
          <w:szCs w:val="28"/>
        </w:rPr>
        <w:t>Podstawy wykluczenia, o których mowa w art. 24 ust. 5 ustawy</w:t>
      </w:r>
    </w:p>
    <w:p w14:paraId="134B41E2" w14:textId="77777777" w:rsidR="00912464" w:rsidRPr="00F22A33" w:rsidRDefault="00912464" w:rsidP="00C022B9">
      <w:pPr>
        <w:pStyle w:val="Teksttreci20"/>
        <w:numPr>
          <w:ilvl w:val="0"/>
          <w:numId w:val="9"/>
        </w:numPr>
        <w:shd w:val="clear" w:color="auto" w:fill="auto"/>
        <w:tabs>
          <w:tab w:val="left" w:pos="423"/>
        </w:tabs>
        <w:spacing w:line="240" w:lineRule="auto"/>
        <w:ind w:left="460" w:hanging="460"/>
        <w:jc w:val="both"/>
        <w:rPr>
          <w:rFonts w:ascii="Times New Roman" w:hAnsi="Times New Roman" w:cs="Times New Roman"/>
          <w:sz w:val="24"/>
          <w:szCs w:val="24"/>
        </w:rPr>
      </w:pPr>
      <w:r w:rsidRPr="00F22A33">
        <w:rPr>
          <w:rFonts w:ascii="Times New Roman" w:hAnsi="Times New Roman" w:cs="Times New Roman"/>
          <w:color w:val="000000"/>
          <w:sz w:val="24"/>
          <w:szCs w:val="24"/>
        </w:rPr>
        <w:t>Poza przypadkami wykluczenia, do których odwołuje się</w:t>
      </w:r>
      <w:r w:rsidR="009B7DC0" w:rsidRPr="00F22A33">
        <w:rPr>
          <w:rFonts w:ascii="Times New Roman" w:hAnsi="Times New Roman" w:cs="Times New Roman"/>
          <w:color w:val="000000"/>
          <w:sz w:val="24"/>
          <w:szCs w:val="24"/>
        </w:rPr>
        <w:t xml:space="preserve"> zapis zawarty w Rozdz. V ust. </w:t>
      </w:r>
      <w:r w:rsidR="00252E1B" w:rsidRPr="00F22A33">
        <w:rPr>
          <w:rFonts w:ascii="Times New Roman" w:hAnsi="Times New Roman" w:cs="Times New Roman"/>
          <w:color w:val="000000"/>
          <w:sz w:val="24"/>
          <w:szCs w:val="24"/>
        </w:rPr>
        <w:t>9</w:t>
      </w:r>
      <w:r w:rsidRPr="00F22A33">
        <w:rPr>
          <w:rFonts w:ascii="Times New Roman" w:hAnsi="Times New Roman" w:cs="Times New Roman"/>
          <w:color w:val="000000"/>
          <w:sz w:val="24"/>
          <w:szCs w:val="24"/>
        </w:rPr>
        <w:t>, Zamawiający wykluczy z postępowania Wykonawcę:</w:t>
      </w:r>
    </w:p>
    <w:p w14:paraId="492B45C4" w14:textId="6B8CECC0" w:rsidR="00912464" w:rsidRPr="00F22A33" w:rsidRDefault="00912464" w:rsidP="00C022B9">
      <w:pPr>
        <w:pStyle w:val="Teksttreci20"/>
        <w:numPr>
          <w:ilvl w:val="0"/>
          <w:numId w:val="10"/>
        </w:numPr>
        <w:shd w:val="clear" w:color="auto" w:fill="auto"/>
        <w:tabs>
          <w:tab w:val="left" w:pos="1058"/>
        </w:tabs>
        <w:spacing w:line="240" w:lineRule="auto"/>
        <w:ind w:left="1060" w:hanging="420"/>
        <w:jc w:val="both"/>
        <w:rPr>
          <w:rFonts w:ascii="Times New Roman" w:hAnsi="Times New Roman" w:cs="Times New Roman"/>
          <w:sz w:val="24"/>
          <w:szCs w:val="24"/>
        </w:rPr>
      </w:pPr>
      <w:r w:rsidRPr="00F22A33">
        <w:rPr>
          <w:rFonts w:ascii="Times New Roman" w:hAnsi="Times New Roman" w:cs="Times New Roman"/>
          <w:color w:val="000000"/>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w:t>
      </w:r>
      <w:r w:rsidR="00C85301" w:rsidRPr="00F22A33">
        <w:rPr>
          <w:rFonts w:ascii="Times New Roman" w:hAnsi="Times New Roman" w:cs="Times New Roman"/>
          <w:color w:val="000000"/>
          <w:sz w:val="24"/>
          <w:szCs w:val="24"/>
        </w:rPr>
        <w:t xml:space="preserve">z dnia 15 maja 2015 r. </w:t>
      </w:r>
      <w:r w:rsidRPr="00F22A33">
        <w:rPr>
          <w:rFonts w:ascii="Times New Roman" w:hAnsi="Times New Roman" w:cs="Times New Roman"/>
          <w:color w:val="000000"/>
          <w:sz w:val="24"/>
          <w:szCs w:val="24"/>
        </w:rPr>
        <w:t>Prawo restrukturyzacyjne (Dz</w:t>
      </w:r>
      <w:r w:rsidR="00A27104" w:rsidRPr="00F22A33">
        <w:rPr>
          <w:rFonts w:ascii="Times New Roman" w:hAnsi="Times New Roman" w:cs="Times New Roman"/>
          <w:color w:val="000000"/>
          <w:sz w:val="24"/>
          <w:szCs w:val="24"/>
        </w:rPr>
        <w:t>.</w:t>
      </w:r>
      <w:r w:rsidR="00883028" w:rsidRPr="00F22A33">
        <w:rPr>
          <w:rFonts w:ascii="Times New Roman" w:hAnsi="Times New Roman" w:cs="Times New Roman"/>
          <w:color w:val="000000"/>
          <w:sz w:val="24"/>
          <w:szCs w:val="24"/>
        </w:rPr>
        <w:t xml:space="preserve"> </w:t>
      </w:r>
      <w:r w:rsidR="00A27104" w:rsidRPr="00F22A33">
        <w:rPr>
          <w:rFonts w:ascii="Times New Roman" w:hAnsi="Times New Roman" w:cs="Times New Roman"/>
          <w:color w:val="000000"/>
          <w:sz w:val="24"/>
          <w:szCs w:val="24"/>
        </w:rPr>
        <w:t>U.</w:t>
      </w:r>
      <w:r w:rsidR="00A5058F" w:rsidRPr="00F22A33">
        <w:rPr>
          <w:rFonts w:ascii="Times New Roman" w:hAnsi="Times New Roman" w:cs="Times New Roman"/>
          <w:color w:val="000000"/>
          <w:sz w:val="24"/>
          <w:szCs w:val="24"/>
        </w:rPr>
        <w:t xml:space="preserve"> z 2016 r., poz. 1574, 1579, 1948 i 2260</w:t>
      </w:r>
      <w:r w:rsidRPr="00F22A33">
        <w:rPr>
          <w:rFonts w:ascii="Times New Roman" w:hAnsi="Times New Roman" w:cs="Times New Roman"/>
          <w:color w:val="000000"/>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2F2D04" w:rsidRPr="00F22A33">
        <w:rPr>
          <w:rFonts w:ascii="Times New Roman" w:hAnsi="Times New Roman" w:cs="Times New Roman"/>
          <w:color w:val="000000"/>
          <w:sz w:val="24"/>
          <w:szCs w:val="24"/>
        </w:rPr>
        <w:t xml:space="preserve"> </w:t>
      </w:r>
      <w:r w:rsidRPr="00F22A33">
        <w:rPr>
          <w:rFonts w:ascii="Times New Roman" w:hAnsi="Times New Roman" w:cs="Times New Roman"/>
          <w:color w:val="000000"/>
          <w:sz w:val="24"/>
          <w:szCs w:val="24"/>
        </w:rPr>
        <w:t>Dz</w:t>
      </w:r>
      <w:r w:rsidR="00A27104" w:rsidRPr="00F22A33">
        <w:rPr>
          <w:rFonts w:ascii="Times New Roman" w:hAnsi="Times New Roman" w:cs="Times New Roman"/>
          <w:color w:val="000000"/>
          <w:sz w:val="24"/>
          <w:szCs w:val="24"/>
        </w:rPr>
        <w:t>.</w:t>
      </w:r>
      <w:r w:rsidR="002F2D04" w:rsidRPr="00F22A33">
        <w:rPr>
          <w:rFonts w:ascii="Times New Roman" w:hAnsi="Times New Roman" w:cs="Times New Roman"/>
          <w:color w:val="000000"/>
          <w:sz w:val="24"/>
          <w:szCs w:val="24"/>
        </w:rPr>
        <w:t xml:space="preserve"> </w:t>
      </w:r>
      <w:r w:rsidRPr="00F22A33">
        <w:rPr>
          <w:rFonts w:ascii="Times New Roman" w:hAnsi="Times New Roman" w:cs="Times New Roman"/>
          <w:color w:val="000000"/>
          <w:sz w:val="24"/>
          <w:szCs w:val="24"/>
        </w:rPr>
        <w:t>U</w:t>
      </w:r>
      <w:r w:rsidR="00A27104" w:rsidRPr="00F22A33">
        <w:rPr>
          <w:rFonts w:ascii="Times New Roman" w:hAnsi="Times New Roman" w:cs="Times New Roman"/>
          <w:color w:val="000000"/>
          <w:sz w:val="24"/>
          <w:szCs w:val="24"/>
        </w:rPr>
        <w:t>.</w:t>
      </w:r>
      <w:r w:rsidR="00A5058F" w:rsidRPr="00F22A33">
        <w:rPr>
          <w:rFonts w:ascii="Times New Roman" w:hAnsi="Times New Roman" w:cs="Times New Roman"/>
          <w:color w:val="000000"/>
          <w:sz w:val="24"/>
          <w:szCs w:val="24"/>
        </w:rPr>
        <w:t xml:space="preserve"> z 2016</w:t>
      </w:r>
      <w:r w:rsidRPr="00F22A33">
        <w:rPr>
          <w:rFonts w:ascii="Times New Roman" w:hAnsi="Times New Roman" w:cs="Times New Roman"/>
          <w:color w:val="000000"/>
          <w:sz w:val="24"/>
          <w:szCs w:val="24"/>
        </w:rPr>
        <w:t xml:space="preserve"> r.</w:t>
      </w:r>
      <w:r w:rsidR="00BC6ABE" w:rsidRPr="00F22A33">
        <w:rPr>
          <w:rFonts w:ascii="Times New Roman" w:hAnsi="Times New Roman" w:cs="Times New Roman"/>
          <w:color w:val="000000"/>
          <w:sz w:val="24"/>
          <w:szCs w:val="24"/>
        </w:rPr>
        <w:t xml:space="preserve"> poz. 2171,2260 i 2261 oraz z 2017 r. poz. 791</w:t>
      </w:r>
      <w:r w:rsidRPr="00F22A33">
        <w:rPr>
          <w:rFonts w:ascii="Times New Roman" w:hAnsi="Times New Roman" w:cs="Times New Roman"/>
          <w:color w:val="000000"/>
          <w:sz w:val="24"/>
          <w:szCs w:val="24"/>
        </w:rPr>
        <w:t>);</w:t>
      </w:r>
    </w:p>
    <w:p w14:paraId="531E7F76" w14:textId="77777777" w:rsidR="00434FE4" w:rsidRPr="00F22A33" w:rsidRDefault="00C25CCE" w:rsidP="00C022B9">
      <w:pPr>
        <w:widowControl w:val="0"/>
        <w:numPr>
          <w:ilvl w:val="0"/>
          <w:numId w:val="9"/>
        </w:numPr>
        <w:tabs>
          <w:tab w:val="left" w:pos="421"/>
        </w:tabs>
        <w:jc w:val="both"/>
      </w:pPr>
      <w:r w:rsidRPr="00F22A33">
        <w:t>W zakresie objętym postanowieniami ust. 1, zapisy zawarte w Roz</w:t>
      </w:r>
      <w:r w:rsidR="00546AAA" w:rsidRPr="00F22A33">
        <w:t>dz. V ust. 9 i 10</w:t>
      </w:r>
      <w:r w:rsidR="00097F76" w:rsidRPr="00F22A33">
        <w:t xml:space="preserve">, stosuje </w:t>
      </w:r>
      <w:r w:rsidR="00434FE4" w:rsidRPr="00F22A33">
        <w:t xml:space="preserve">  </w:t>
      </w:r>
    </w:p>
    <w:p w14:paraId="5663885D" w14:textId="4EA35C33" w:rsidR="0016718A" w:rsidRPr="00E05417" w:rsidRDefault="00434FE4" w:rsidP="00E05417">
      <w:pPr>
        <w:widowControl w:val="0"/>
        <w:tabs>
          <w:tab w:val="left" w:pos="421"/>
        </w:tabs>
        <w:jc w:val="both"/>
      </w:pPr>
      <w:r w:rsidRPr="00F22A33">
        <w:t xml:space="preserve">       </w:t>
      </w:r>
      <w:r w:rsidR="00097F76" w:rsidRPr="00F22A33">
        <w:t xml:space="preserve">się </w:t>
      </w:r>
      <w:r w:rsidR="00C25CCE" w:rsidRPr="00F22A33">
        <w:t>odpowiednio.</w:t>
      </w:r>
    </w:p>
    <w:p w14:paraId="35B961DB" w14:textId="77777777" w:rsidR="00C25CCE" w:rsidRPr="00094E02" w:rsidRDefault="00C25CCE" w:rsidP="00800994">
      <w:pPr>
        <w:widowControl w:val="0"/>
        <w:tabs>
          <w:tab w:val="left" w:pos="421"/>
        </w:tabs>
        <w:spacing w:after="166"/>
        <w:jc w:val="center"/>
        <w:rPr>
          <w:b/>
          <w:sz w:val="28"/>
          <w:szCs w:val="28"/>
        </w:rPr>
      </w:pPr>
      <w:r w:rsidRPr="00094E02">
        <w:rPr>
          <w:b/>
          <w:color w:val="000000"/>
          <w:sz w:val="28"/>
          <w:szCs w:val="28"/>
        </w:rPr>
        <w:t>Rozdział VI</w:t>
      </w:r>
    </w:p>
    <w:p w14:paraId="23EBD19F" w14:textId="77777777" w:rsidR="00C25CCE" w:rsidRDefault="00C25CCE" w:rsidP="00800994">
      <w:pPr>
        <w:pStyle w:val="Nagwek60"/>
        <w:keepNext/>
        <w:keepLines/>
        <w:shd w:val="clear" w:color="auto" w:fill="auto"/>
        <w:spacing w:after="200" w:line="240" w:lineRule="auto"/>
        <w:ind w:left="20"/>
        <w:jc w:val="center"/>
        <w:rPr>
          <w:rFonts w:ascii="Times New Roman" w:hAnsi="Times New Roman" w:cs="Times New Roman"/>
          <w:color w:val="000000"/>
          <w:sz w:val="28"/>
          <w:szCs w:val="28"/>
        </w:rPr>
      </w:pPr>
      <w:r w:rsidRPr="00094E02">
        <w:rPr>
          <w:rFonts w:ascii="Times New Roman" w:hAnsi="Times New Roman" w:cs="Times New Roman"/>
          <w:color w:val="000000"/>
          <w:sz w:val="28"/>
          <w:szCs w:val="28"/>
        </w:rPr>
        <w:t>Wykaz oświadczeń lub dokumentów, potwierdzających spełnianie</w:t>
      </w:r>
      <w:r w:rsidRPr="00094E02">
        <w:rPr>
          <w:rFonts w:ascii="Times New Roman" w:hAnsi="Times New Roman" w:cs="Times New Roman"/>
          <w:color w:val="000000"/>
          <w:sz w:val="28"/>
          <w:szCs w:val="28"/>
        </w:rPr>
        <w:br/>
        <w:t>warunków udziału w postępowaniu oraz brak podstaw wykluczenia</w:t>
      </w:r>
    </w:p>
    <w:p w14:paraId="2ECE34C0" w14:textId="77777777" w:rsidR="00CF18D7" w:rsidRPr="00A925F6" w:rsidRDefault="001A656A" w:rsidP="00CF18D7">
      <w:pPr>
        <w:pStyle w:val="Teksttreci241"/>
        <w:spacing w:before="360" w:after="60" w:line="374" w:lineRule="exact"/>
        <w:ind w:left="284" w:hanging="295"/>
        <w:rPr>
          <w:color w:val="000000" w:themeColor="text1"/>
          <w:sz w:val="24"/>
          <w:szCs w:val="24"/>
        </w:rPr>
      </w:pPr>
      <w:r w:rsidRPr="00A925F6">
        <w:rPr>
          <w:color w:val="000000" w:themeColor="text1"/>
          <w:sz w:val="24"/>
          <w:szCs w:val="24"/>
        </w:rPr>
        <w:t>1. W celu potwierdzenia spełniania warunków udziału w postępowaniu oraz wykazania braku podstaw do wykluczenia, Wykonawcy muszą złożyć wraz z ofertą następujące oświadczenia i dokumenty:</w:t>
      </w:r>
    </w:p>
    <w:p w14:paraId="460C867B" w14:textId="37CA7C79" w:rsidR="001A656A" w:rsidRPr="00A925F6" w:rsidRDefault="00A92D86" w:rsidP="007E2B98">
      <w:pPr>
        <w:pStyle w:val="Teksttreci241"/>
        <w:spacing w:before="0" w:line="374" w:lineRule="exact"/>
        <w:ind w:left="567" w:hanging="283"/>
        <w:rPr>
          <w:color w:val="000000" w:themeColor="text1"/>
          <w:sz w:val="24"/>
          <w:szCs w:val="24"/>
        </w:rPr>
      </w:pPr>
      <w:r w:rsidRPr="00A925F6">
        <w:rPr>
          <w:color w:val="000000" w:themeColor="text1"/>
          <w:sz w:val="24"/>
          <w:szCs w:val="24"/>
        </w:rPr>
        <w:lastRenderedPageBreak/>
        <w:t xml:space="preserve">1) </w:t>
      </w:r>
      <w:r w:rsidR="001A656A" w:rsidRPr="00A925F6">
        <w:rPr>
          <w:color w:val="000000" w:themeColor="text1"/>
          <w:sz w:val="24"/>
          <w:szCs w:val="24"/>
        </w:rPr>
        <w:t>aktualne na dzień składania ofert oświadczenie w</w:t>
      </w:r>
      <w:r w:rsidRPr="00A925F6">
        <w:rPr>
          <w:color w:val="000000" w:themeColor="text1"/>
          <w:sz w:val="24"/>
          <w:szCs w:val="24"/>
        </w:rPr>
        <w:t xml:space="preserve"> formie jednolitego dokumentu </w:t>
      </w:r>
      <w:r w:rsidR="001A656A" w:rsidRPr="00A925F6">
        <w:rPr>
          <w:color w:val="000000" w:themeColor="text1"/>
          <w:sz w:val="24"/>
          <w:szCs w:val="24"/>
        </w:rPr>
        <w:t>sporządzonego zgodnie ze wzorem standardowego formularza określonego w</w:t>
      </w:r>
      <w:r w:rsidRPr="00A925F6">
        <w:rPr>
          <w:color w:val="000000" w:themeColor="text1"/>
          <w:sz w:val="24"/>
          <w:szCs w:val="24"/>
        </w:rPr>
        <w:t xml:space="preserve"> </w:t>
      </w:r>
      <w:r w:rsidR="001A656A" w:rsidRPr="00A925F6">
        <w:rPr>
          <w:color w:val="000000" w:themeColor="text1"/>
          <w:sz w:val="24"/>
          <w:szCs w:val="24"/>
        </w:rPr>
        <w:t>Rozporządzeniu wykonawczym Komisji Europejs</w:t>
      </w:r>
      <w:r w:rsidRPr="00A925F6">
        <w:rPr>
          <w:color w:val="000000" w:themeColor="text1"/>
          <w:sz w:val="24"/>
          <w:szCs w:val="24"/>
        </w:rPr>
        <w:t xml:space="preserve">kiej wydanym na podstawie </w:t>
      </w:r>
      <w:r w:rsidR="001A656A" w:rsidRPr="00A925F6">
        <w:rPr>
          <w:color w:val="000000" w:themeColor="text1"/>
          <w:sz w:val="24"/>
          <w:szCs w:val="24"/>
        </w:rPr>
        <w:t>art. 59 ust. 2 dyrektywy 2014/24/UE zwanego dalej „jednolitym dokumentem".</w:t>
      </w:r>
    </w:p>
    <w:p w14:paraId="12DFDAC1" w14:textId="6DFBA8FD" w:rsidR="0084163A" w:rsidRPr="006B3D7A" w:rsidRDefault="0084163A" w:rsidP="0084163A">
      <w:pPr>
        <w:pStyle w:val="Akapitzlist"/>
        <w:ind w:left="0"/>
        <w:jc w:val="both"/>
        <w:rPr>
          <w:b/>
        </w:rPr>
      </w:pPr>
      <w:r w:rsidRPr="006B3D7A">
        <w:rPr>
          <w:b/>
          <w:iCs/>
          <w:color w:val="000000"/>
        </w:rPr>
        <w:t xml:space="preserve">W zakresie „Części IV kryteria kwalifikacji” JEDZ Wykonawca </w:t>
      </w:r>
      <w:r w:rsidR="006B3D7A">
        <w:rPr>
          <w:b/>
          <w:bCs/>
          <w:iCs/>
          <w:color w:val="000000"/>
        </w:rPr>
        <w:t>może ograniczyć się</w:t>
      </w:r>
      <w:r w:rsidRPr="006B3D7A">
        <w:rPr>
          <w:b/>
          <w:bCs/>
          <w:iCs/>
          <w:color w:val="000000"/>
        </w:rPr>
        <w:t xml:space="preserve"> </w:t>
      </w:r>
      <w:r w:rsidRPr="006B3D7A">
        <w:rPr>
          <w:b/>
          <w:iCs/>
          <w:color w:val="000000"/>
        </w:rPr>
        <w:t xml:space="preserve">do wypełnienia </w:t>
      </w:r>
      <w:r w:rsidR="006B3D7A">
        <w:rPr>
          <w:b/>
          <w:iCs/>
          <w:color w:val="000000"/>
        </w:rPr>
        <w:t xml:space="preserve">wyłącznie </w:t>
      </w:r>
      <w:r w:rsidRPr="006B3D7A">
        <w:rPr>
          <w:b/>
          <w:iCs/>
          <w:color w:val="000000"/>
        </w:rPr>
        <w:t xml:space="preserve">sekcji α, w takim przypadku wykonawca nie </w:t>
      </w:r>
      <w:r w:rsidR="006B3D7A">
        <w:rPr>
          <w:b/>
          <w:iCs/>
          <w:color w:val="000000"/>
        </w:rPr>
        <w:t xml:space="preserve"> musi </w:t>
      </w:r>
      <w:r w:rsidRPr="006B3D7A">
        <w:rPr>
          <w:b/>
          <w:iCs/>
          <w:color w:val="000000"/>
        </w:rPr>
        <w:t>wypełnia</w:t>
      </w:r>
      <w:r w:rsidR="006B3D7A">
        <w:rPr>
          <w:b/>
          <w:iCs/>
          <w:color w:val="000000"/>
        </w:rPr>
        <w:t>ć</w:t>
      </w:r>
      <w:r w:rsidRPr="006B3D7A">
        <w:rPr>
          <w:b/>
          <w:iCs/>
          <w:color w:val="000000"/>
        </w:rPr>
        <w:t xml:space="preserve"> żadnej z pozostałych sekcji (A-D) w części IV JEDZ. Właściwej (dowodowej) weryfikacji spełniania konkretnych, określonych przez Zamawiającego, warunków udziału w postepowaniu Zamawiający dokona co do zasady na zakończenie postępowania w oparciu o stosowne dokumenty składane przez Wykonawcę̨, którego oferta została oceniona najwyżej, na wezwanie Zamawiającego (art. 26 ust. 1 ustawy </w:t>
      </w:r>
      <w:proofErr w:type="spellStart"/>
      <w:r w:rsidRPr="006B3D7A">
        <w:rPr>
          <w:b/>
          <w:iCs/>
          <w:color w:val="000000"/>
        </w:rPr>
        <w:t>Pzp</w:t>
      </w:r>
      <w:proofErr w:type="spellEnd"/>
      <w:r w:rsidRPr="006B3D7A">
        <w:rPr>
          <w:b/>
          <w:iCs/>
          <w:color w:val="000000"/>
        </w:rPr>
        <w:t>).</w:t>
      </w:r>
    </w:p>
    <w:p w14:paraId="6990049B" w14:textId="77777777" w:rsidR="001A656A" w:rsidRPr="00A925F6" w:rsidRDefault="001A656A" w:rsidP="001A656A">
      <w:pPr>
        <w:pStyle w:val="Teksttreci211"/>
        <w:spacing w:after="60" w:line="384" w:lineRule="exact"/>
        <w:ind w:right="20" w:hanging="11"/>
        <w:rPr>
          <w:color w:val="000000" w:themeColor="text1"/>
          <w:sz w:val="24"/>
          <w:szCs w:val="24"/>
        </w:rPr>
      </w:pPr>
    </w:p>
    <w:p w14:paraId="550DAC0A" w14:textId="5822CCD6" w:rsidR="001A656A" w:rsidRDefault="001A656A" w:rsidP="00137FAE">
      <w:pPr>
        <w:jc w:val="both"/>
        <w:rPr>
          <w:color w:val="000000" w:themeColor="text1"/>
        </w:rPr>
      </w:pPr>
      <w:r w:rsidRPr="00A925F6">
        <w:rPr>
          <w:color w:val="000000" w:themeColor="text1"/>
        </w:rPr>
        <w:t>Jednolity europejski dokument zamówienia sporządzony zgodnie z wzorem standardowego formularza określonego w rozporządzeniu Wykonawczym Komisji Europejskiej wydanym na podstawie art. 59 ust. 2 dyrektywy 2014/24/UE, zwanego</w:t>
      </w:r>
      <w:r w:rsidR="00A925F6" w:rsidRPr="00A925F6">
        <w:rPr>
          <w:color w:val="000000" w:themeColor="text1"/>
        </w:rPr>
        <w:t xml:space="preserve"> dalej „JEDZ”.</w:t>
      </w:r>
    </w:p>
    <w:p w14:paraId="4A1918BD" w14:textId="72F5042A" w:rsidR="00A925F6" w:rsidRDefault="00A925F6" w:rsidP="00137FAE">
      <w:pPr>
        <w:jc w:val="both"/>
        <w:rPr>
          <w:color w:val="000000" w:themeColor="text1"/>
        </w:rPr>
      </w:pPr>
      <w:r>
        <w:rPr>
          <w:color w:val="000000" w:themeColor="text1"/>
        </w:rPr>
        <w:t xml:space="preserve">Informacje zawarte w oświadczeniu będą stanowić potwierdzenie, że wykonawca nie podlega wykluczeniu oraz spełnia warunki udziału w postępowaniu. </w:t>
      </w:r>
    </w:p>
    <w:p w14:paraId="1D122F35" w14:textId="77777777" w:rsidR="001454A6" w:rsidRDefault="001454A6" w:rsidP="001454A6">
      <w:pPr>
        <w:jc w:val="both"/>
        <w:rPr>
          <w:i/>
          <w:color w:val="FF0000"/>
        </w:rPr>
      </w:pPr>
    </w:p>
    <w:p w14:paraId="735DBE09" w14:textId="77777777" w:rsidR="001454A6" w:rsidRDefault="001454A6" w:rsidP="001454A6">
      <w:pPr>
        <w:jc w:val="both"/>
        <w:rPr>
          <w:b/>
        </w:rPr>
      </w:pPr>
      <w:r>
        <w:t xml:space="preserve">Jednolity dokument (plik: </w:t>
      </w:r>
      <w:proofErr w:type="spellStart"/>
      <w:r>
        <w:t>espd-reguest</w:t>
      </w:r>
      <w:proofErr w:type="spellEnd"/>
      <w:r>
        <w:t>) zamieszczony na stronie internetowej został przygotowany przez  Zamawiającego w formacie „</w:t>
      </w:r>
      <w:proofErr w:type="spellStart"/>
      <w:r>
        <w:t>xml</w:t>
      </w:r>
      <w:proofErr w:type="spellEnd"/>
      <w:r>
        <w:t xml:space="preserve">”. Wykonawca do wypełnienia jednolitego dokumentu może użyć elektronicznego narzędzia (serwis </w:t>
      </w:r>
      <w:proofErr w:type="spellStart"/>
      <w:r>
        <w:t>eESPD</w:t>
      </w:r>
      <w:proofErr w:type="spellEnd"/>
      <w:r>
        <w:t xml:space="preserve">) udostępnionego przez Urząd Zamówień Publicznych pod adresem: </w:t>
      </w:r>
      <w:r w:rsidRPr="00087823">
        <w:rPr>
          <w:b/>
        </w:rPr>
        <w:t>https://espd.uzp.gov.pl/</w:t>
      </w:r>
    </w:p>
    <w:p w14:paraId="6E5063D1" w14:textId="77777777" w:rsidR="001454A6" w:rsidRDefault="001454A6" w:rsidP="002162C8">
      <w:pPr>
        <w:jc w:val="both"/>
        <w:rPr>
          <w:rStyle w:val="Hipercze"/>
        </w:rPr>
      </w:pPr>
      <w:r>
        <w:t xml:space="preserve"> Informacje pomocnicze na temat jednolitego dokumentu, w tym instrukcję jego wypełniania oraz informacje dotyczące elektronicznego narzędzia do jego wypełniania są dostępne na stronie Urzędu Zamówień Publicznych pod adresem: </w:t>
      </w:r>
      <w:hyperlink r:id="rId9" w:history="1">
        <w:r w:rsidRPr="007B4047">
          <w:rPr>
            <w:rStyle w:val="Hipercze"/>
          </w:rPr>
          <w:t>https://www.uzp.gov.pl/baza-wiedzy/prawo-zamowien-publicznych-regulacje/prawo-krajowe/jednolity-europejski-dokument-zamowienia</w:t>
        </w:r>
      </w:hyperlink>
    </w:p>
    <w:p w14:paraId="42F5F6F4" w14:textId="77777777" w:rsidR="001A656A" w:rsidRPr="001A656A" w:rsidRDefault="001A656A" w:rsidP="004D4A52">
      <w:pPr>
        <w:jc w:val="both"/>
        <w:rPr>
          <w:i/>
          <w:color w:val="FF0000"/>
        </w:rPr>
      </w:pPr>
    </w:p>
    <w:p w14:paraId="69E09ABD" w14:textId="689D3E1E" w:rsidR="004D4A52" w:rsidRPr="009C13E6" w:rsidRDefault="001A656A" w:rsidP="004D4A52">
      <w:pPr>
        <w:ind w:left="142"/>
        <w:jc w:val="both"/>
        <w:rPr>
          <w:b/>
          <w:color w:val="000000" w:themeColor="text1"/>
        </w:rPr>
      </w:pPr>
      <w:r w:rsidRPr="009C13E6">
        <w:rPr>
          <w:color w:val="000000" w:themeColor="text1"/>
        </w:rPr>
        <w:t xml:space="preserve">Forma dokumentu: </w:t>
      </w:r>
      <w:r w:rsidRPr="009C13E6">
        <w:rPr>
          <w:b/>
          <w:color w:val="000000" w:themeColor="text1"/>
        </w:rPr>
        <w:t>dokument elektroniczny (oryginał) - opatrzony kwalifikowanym podpisem elektronicznym.</w:t>
      </w:r>
    </w:p>
    <w:p w14:paraId="570D151E" w14:textId="5F659EFE" w:rsidR="001A656A" w:rsidRPr="008874FF" w:rsidRDefault="00A83FE1" w:rsidP="008C2AAF">
      <w:pPr>
        <w:pStyle w:val="Teksttreci241"/>
        <w:spacing w:before="60" w:after="60"/>
        <w:ind w:left="426" w:right="20" w:hanging="284"/>
        <w:rPr>
          <w:color w:val="000000" w:themeColor="text1"/>
          <w:sz w:val="24"/>
          <w:szCs w:val="24"/>
        </w:rPr>
      </w:pPr>
      <w:r w:rsidRPr="008874FF">
        <w:rPr>
          <w:color w:val="000000" w:themeColor="text1"/>
          <w:sz w:val="24"/>
          <w:szCs w:val="24"/>
        </w:rPr>
        <w:t>2</w:t>
      </w:r>
      <w:r w:rsidR="00EE18B6" w:rsidRPr="008874FF">
        <w:rPr>
          <w:color w:val="000000" w:themeColor="text1"/>
          <w:sz w:val="24"/>
          <w:szCs w:val="24"/>
        </w:rPr>
        <w:t>)</w:t>
      </w:r>
      <w:r w:rsidRPr="008874FF">
        <w:rPr>
          <w:color w:val="000000" w:themeColor="text1"/>
          <w:sz w:val="24"/>
          <w:szCs w:val="24"/>
        </w:rPr>
        <w:t xml:space="preserve"> </w:t>
      </w:r>
      <w:r w:rsidR="001A656A" w:rsidRPr="008874FF">
        <w:rPr>
          <w:color w:val="000000" w:themeColor="text1"/>
          <w:sz w:val="24"/>
          <w:szCs w:val="24"/>
        </w:rPr>
        <w:t>W przypadku wspólnego ubiegania się o</w:t>
      </w:r>
      <w:r w:rsidRPr="008874FF">
        <w:rPr>
          <w:color w:val="000000" w:themeColor="text1"/>
          <w:sz w:val="24"/>
          <w:szCs w:val="24"/>
        </w:rPr>
        <w:t xml:space="preserve"> zamówienie przez wykonawców  </w:t>
      </w:r>
      <w:r w:rsidR="001A656A" w:rsidRPr="008874FF">
        <w:rPr>
          <w:color w:val="000000" w:themeColor="text1"/>
          <w:sz w:val="24"/>
          <w:szCs w:val="24"/>
        </w:rPr>
        <w:t>oświadczenie, o którym mowa w pkt 1</w:t>
      </w:r>
      <w:r w:rsidRPr="008874FF">
        <w:rPr>
          <w:color w:val="000000" w:themeColor="text1"/>
          <w:sz w:val="24"/>
          <w:szCs w:val="24"/>
        </w:rPr>
        <w:t xml:space="preserve">. składa każdy z wykonawców </w:t>
      </w:r>
      <w:r w:rsidR="001A656A" w:rsidRPr="008874FF">
        <w:rPr>
          <w:color w:val="000000" w:themeColor="text1"/>
          <w:sz w:val="24"/>
          <w:szCs w:val="24"/>
        </w:rPr>
        <w:t>wspólnie ubiegających się o zamówienie. Ośw</w:t>
      </w:r>
      <w:r w:rsidRPr="008874FF">
        <w:rPr>
          <w:color w:val="000000" w:themeColor="text1"/>
          <w:sz w:val="24"/>
          <w:szCs w:val="24"/>
        </w:rPr>
        <w:t xml:space="preserve">iadczenia te mają potwierdzać </w:t>
      </w:r>
      <w:r w:rsidR="001A656A" w:rsidRPr="008874FF">
        <w:rPr>
          <w:color w:val="000000" w:themeColor="text1"/>
          <w:sz w:val="24"/>
          <w:szCs w:val="24"/>
        </w:rPr>
        <w:t xml:space="preserve">spełnianie warunków udziału w postępowaniu </w:t>
      </w:r>
      <w:r w:rsidRPr="008874FF">
        <w:rPr>
          <w:color w:val="000000" w:themeColor="text1"/>
          <w:sz w:val="24"/>
          <w:szCs w:val="24"/>
        </w:rPr>
        <w:t xml:space="preserve">oraz brak podstaw wykluczenia </w:t>
      </w:r>
      <w:r w:rsidR="001A656A" w:rsidRPr="008874FF">
        <w:rPr>
          <w:color w:val="000000" w:themeColor="text1"/>
          <w:sz w:val="24"/>
          <w:szCs w:val="24"/>
        </w:rPr>
        <w:t>w zakresie, w którym każdy z wykonawców</w:t>
      </w:r>
      <w:r w:rsidRPr="008874FF">
        <w:rPr>
          <w:color w:val="000000" w:themeColor="text1"/>
          <w:sz w:val="24"/>
          <w:szCs w:val="24"/>
        </w:rPr>
        <w:t xml:space="preserve"> wykazuje spełnianie warunków </w:t>
      </w:r>
      <w:r w:rsidR="001A656A" w:rsidRPr="008874FF">
        <w:rPr>
          <w:color w:val="000000" w:themeColor="text1"/>
          <w:sz w:val="24"/>
          <w:szCs w:val="24"/>
        </w:rPr>
        <w:t>udziału w postępowaniu oraz brak podstaw wykluczenia.</w:t>
      </w:r>
    </w:p>
    <w:p w14:paraId="2BF0086D" w14:textId="6855BA25" w:rsidR="001A656A" w:rsidRPr="008874FF" w:rsidRDefault="00EE18B6" w:rsidP="008C2AAF">
      <w:pPr>
        <w:pStyle w:val="Teksttreci241"/>
        <w:tabs>
          <w:tab w:val="left" w:pos="1418"/>
        </w:tabs>
        <w:spacing w:before="60" w:after="60"/>
        <w:ind w:left="426" w:right="20" w:hanging="284"/>
        <w:rPr>
          <w:color w:val="000000" w:themeColor="text1"/>
          <w:sz w:val="24"/>
          <w:szCs w:val="24"/>
        </w:rPr>
      </w:pPr>
      <w:r w:rsidRPr="008874FF">
        <w:rPr>
          <w:color w:val="000000" w:themeColor="text1"/>
          <w:sz w:val="24"/>
          <w:szCs w:val="24"/>
        </w:rPr>
        <w:t>3)</w:t>
      </w:r>
      <w:r w:rsidR="001A656A" w:rsidRPr="008874FF">
        <w:rPr>
          <w:color w:val="000000" w:themeColor="text1"/>
          <w:sz w:val="24"/>
          <w:szCs w:val="24"/>
        </w:rPr>
        <w:t xml:space="preserve"> Wykonawca, który powołuje się na z</w:t>
      </w:r>
      <w:r w:rsidRPr="008874FF">
        <w:rPr>
          <w:color w:val="000000" w:themeColor="text1"/>
          <w:sz w:val="24"/>
          <w:szCs w:val="24"/>
        </w:rPr>
        <w:t xml:space="preserve">asoby innych podmiotów, w celu </w:t>
      </w:r>
      <w:r w:rsidR="001A656A" w:rsidRPr="008874FF">
        <w:rPr>
          <w:color w:val="000000" w:themeColor="text1"/>
          <w:sz w:val="24"/>
          <w:szCs w:val="24"/>
        </w:rPr>
        <w:t xml:space="preserve">wykazania braku istnienia wobec nich podstaw </w:t>
      </w:r>
      <w:r w:rsidRPr="008874FF">
        <w:rPr>
          <w:color w:val="000000" w:themeColor="text1"/>
          <w:sz w:val="24"/>
          <w:szCs w:val="24"/>
        </w:rPr>
        <w:t xml:space="preserve">wykluczenia oraz spełniania, w </w:t>
      </w:r>
      <w:r w:rsidR="001A656A" w:rsidRPr="008874FF">
        <w:rPr>
          <w:color w:val="000000" w:themeColor="text1"/>
          <w:sz w:val="24"/>
          <w:szCs w:val="24"/>
        </w:rPr>
        <w:t xml:space="preserve">zakresie w jakim powołuje się na </w:t>
      </w:r>
      <w:r w:rsidRPr="008874FF">
        <w:rPr>
          <w:color w:val="000000" w:themeColor="text1"/>
          <w:sz w:val="24"/>
          <w:szCs w:val="24"/>
        </w:rPr>
        <w:t xml:space="preserve">ich zasoby, warunków udziału w </w:t>
      </w:r>
      <w:r w:rsidR="001A656A" w:rsidRPr="008874FF">
        <w:rPr>
          <w:color w:val="000000" w:themeColor="text1"/>
          <w:sz w:val="24"/>
          <w:szCs w:val="24"/>
        </w:rPr>
        <w:t>postępowaniu zamieszcza informacje o tyc</w:t>
      </w:r>
      <w:r w:rsidRPr="008874FF">
        <w:rPr>
          <w:color w:val="000000" w:themeColor="text1"/>
          <w:sz w:val="24"/>
          <w:szCs w:val="24"/>
        </w:rPr>
        <w:t xml:space="preserve">h podmiotach w oświadczeniu, o </w:t>
      </w:r>
      <w:r w:rsidR="001A656A" w:rsidRPr="008874FF">
        <w:rPr>
          <w:color w:val="000000" w:themeColor="text1"/>
          <w:sz w:val="24"/>
          <w:szCs w:val="24"/>
        </w:rPr>
        <w:t>którym mowa w pkt 1.</w:t>
      </w:r>
    </w:p>
    <w:p w14:paraId="02488D3D" w14:textId="0117FCDE" w:rsidR="004D4A52" w:rsidRDefault="00467A56" w:rsidP="004D4A52">
      <w:pPr>
        <w:pStyle w:val="Teksttreci241"/>
        <w:spacing w:before="0"/>
        <w:ind w:left="426" w:right="20" w:hanging="142"/>
        <w:rPr>
          <w:color w:val="000000" w:themeColor="text1"/>
          <w:sz w:val="24"/>
          <w:szCs w:val="24"/>
        </w:rPr>
      </w:pPr>
      <w:r w:rsidRPr="008874FF">
        <w:rPr>
          <w:color w:val="000000" w:themeColor="text1"/>
          <w:sz w:val="24"/>
          <w:szCs w:val="24"/>
        </w:rPr>
        <w:t xml:space="preserve">4) </w:t>
      </w:r>
      <w:r w:rsidR="001A656A" w:rsidRPr="008874FF">
        <w:rPr>
          <w:color w:val="000000" w:themeColor="text1"/>
          <w:sz w:val="24"/>
          <w:szCs w:val="24"/>
        </w:rPr>
        <w:t>zobowiąza</w:t>
      </w:r>
      <w:r w:rsidR="00943CCE">
        <w:rPr>
          <w:color w:val="000000" w:themeColor="text1"/>
          <w:sz w:val="24"/>
          <w:szCs w:val="24"/>
        </w:rPr>
        <w:t xml:space="preserve">nie podmiotu trzeciego, SIWZ - </w:t>
      </w:r>
      <w:r w:rsidR="001A656A" w:rsidRPr="008874FF">
        <w:rPr>
          <w:color w:val="000000" w:themeColor="text1"/>
          <w:sz w:val="24"/>
          <w:szCs w:val="24"/>
        </w:rPr>
        <w:t>jeżeli wykonawca polega na zasobach lub sytuacji podmiotu trzeciego.</w:t>
      </w:r>
    </w:p>
    <w:p w14:paraId="738C3DD6" w14:textId="345F09BE" w:rsidR="001A656A" w:rsidRPr="008874FF" w:rsidRDefault="001A656A" w:rsidP="007015E1">
      <w:pPr>
        <w:pStyle w:val="Teksttreci241"/>
        <w:spacing w:before="0"/>
        <w:ind w:left="284" w:right="20" w:hanging="284"/>
        <w:rPr>
          <w:color w:val="000000" w:themeColor="text1"/>
          <w:sz w:val="24"/>
          <w:szCs w:val="24"/>
        </w:rPr>
      </w:pPr>
      <w:r w:rsidRPr="008874FF">
        <w:rPr>
          <w:color w:val="000000" w:themeColor="text1"/>
          <w:sz w:val="24"/>
          <w:szCs w:val="24"/>
        </w:rPr>
        <w:t>2</w:t>
      </w:r>
      <w:r w:rsidRPr="008874FF">
        <w:rPr>
          <w:b/>
          <w:color w:val="000000" w:themeColor="text1"/>
          <w:sz w:val="24"/>
          <w:szCs w:val="24"/>
        </w:rPr>
        <w:t>.</w:t>
      </w:r>
      <w:r w:rsidRPr="008874FF">
        <w:rPr>
          <w:color w:val="000000" w:themeColor="text1"/>
          <w:sz w:val="24"/>
          <w:szCs w:val="24"/>
        </w:rPr>
        <w:t xml:space="preserve"> Wykonawca </w:t>
      </w:r>
      <w:r w:rsidRPr="00921AC2">
        <w:rPr>
          <w:b/>
          <w:sz w:val="24"/>
          <w:szCs w:val="24"/>
        </w:rPr>
        <w:t>w terminie 3 dni od dnia zamieszczenia na stronie internetowej informacji</w:t>
      </w:r>
      <w:r w:rsidRPr="008874FF">
        <w:rPr>
          <w:color w:val="000000" w:themeColor="text1"/>
          <w:sz w:val="24"/>
          <w:szCs w:val="24"/>
        </w:rPr>
        <w:t xml:space="preserve">, o której mowa w art. 86 ust. 5 ustawy, jest zobowiązany do przekazania Zamawiającemu </w:t>
      </w:r>
      <w:r w:rsidRPr="008874FF">
        <w:rPr>
          <w:color w:val="000000" w:themeColor="text1"/>
          <w:sz w:val="24"/>
          <w:szCs w:val="24"/>
        </w:rPr>
        <w:lastRenderedPageBreak/>
        <w:t>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w:t>
      </w:r>
      <w:r w:rsidRPr="008874FF">
        <w:rPr>
          <w:b/>
          <w:color w:val="000000" w:themeColor="text1"/>
          <w:sz w:val="24"/>
          <w:szCs w:val="24"/>
        </w:rPr>
        <w:t xml:space="preserve"> </w:t>
      </w:r>
      <w:r w:rsidR="008874FF" w:rsidRPr="009B2BAF">
        <w:rPr>
          <w:b/>
          <w:color w:val="000000" w:themeColor="text1"/>
          <w:sz w:val="24"/>
          <w:szCs w:val="24"/>
        </w:rPr>
        <w:t xml:space="preserve">załącznik </w:t>
      </w:r>
      <w:r w:rsidR="009B2BAF" w:rsidRPr="009B2BAF">
        <w:rPr>
          <w:b/>
          <w:color w:val="000000" w:themeColor="text1"/>
          <w:sz w:val="24"/>
          <w:szCs w:val="24"/>
        </w:rPr>
        <w:t xml:space="preserve">nr 3 </w:t>
      </w:r>
      <w:r w:rsidRPr="009B2BAF">
        <w:rPr>
          <w:b/>
          <w:color w:val="000000" w:themeColor="text1"/>
          <w:sz w:val="24"/>
          <w:szCs w:val="24"/>
        </w:rPr>
        <w:t>do SIWZ.</w:t>
      </w:r>
    </w:p>
    <w:p w14:paraId="662D2C08" w14:textId="50449731" w:rsidR="001A656A" w:rsidRPr="008874FF" w:rsidRDefault="001F6620" w:rsidP="008874FF">
      <w:pPr>
        <w:pStyle w:val="Teksttreci241"/>
        <w:tabs>
          <w:tab w:val="left" w:pos="1274"/>
        </w:tabs>
        <w:spacing w:before="0" w:line="360" w:lineRule="auto"/>
        <w:ind w:right="23" w:firstLine="0"/>
        <w:jc w:val="left"/>
        <w:rPr>
          <w:b/>
          <w:color w:val="000000" w:themeColor="text1"/>
          <w:sz w:val="24"/>
          <w:szCs w:val="24"/>
        </w:rPr>
      </w:pPr>
      <w:r w:rsidRPr="008874FF">
        <w:rPr>
          <w:color w:val="000000" w:themeColor="text1"/>
          <w:sz w:val="24"/>
          <w:szCs w:val="24"/>
        </w:rPr>
        <w:t xml:space="preserve">Forma </w:t>
      </w:r>
      <w:r w:rsidR="001A656A" w:rsidRPr="008874FF">
        <w:rPr>
          <w:color w:val="000000" w:themeColor="text1"/>
          <w:sz w:val="24"/>
          <w:szCs w:val="24"/>
        </w:rPr>
        <w:t>dokumentu</w:t>
      </w:r>
      <w:r w:rsidRPr="008874FF">
        <w:rPr>
          <w:color w:val="000000" w:themeColor="text1"/>
          <w:sz w:val="24"/>
          <w:szCs w:val="24"/>
        </w:rPr>
        <w:t>:</w:t>
      </w:r>
      <w:r w:rsidRPr="008874FF">
        <w:rPr>
          <w:color w:val="000000" w:themeColor="text1"/>
          <w:sz w:val="24"/>
          <w:szCs w:val="24"/>
        </w:rPr>
        <w:tab/>
      </w:r>
      <w:r w:rsidRPr="008874FF">
        <w:rPr>
          <w:b/>
          <w:color w:val="000000" w:themeColor="text1"/>
          <w:sz w:val="24"/>
          <w:szCs w:val="24"/>
        </w:rPr>
        <w:t xml:space="preserve">dokument elektroniczny (oryginał) </w:t>
      </w:r>
      <w:r w:rsidR="001A656A" w:rsidRPr="008874FF">
        <w:rPr>
          <w:b/>
          <w:color w:val="000000" w:themeColor="text1"/>
          <w:sz w:val="24"/>
          <w:szCs w:val="24"/>
        </w:rPr>
        <w:t>-</w:t>
      </w:r>
      <w:r w:rsidRPr="008874FF">
        <w:rPr>
          <w:b/>
          <w:color w:val="000000" w:themeColor="text1"/>
          <w:sz w:val="24"/>
          <w:szCs w:val="24"/>
        </w:rPr>
        <w:t xml:space="preserve"> </w:t>
      </w:r>
      <w:r w:rsidR="001A656A" w:rsidRPr="008874FF">
        <w:rPr>
          <w:b/>
          <w:color w:val="000000" w:themeColor="text1"/>
          <w:spacing w:val="-3"/>
          <w:sz w:val="24"/>
          <w:szCs w:val="24"/>
        </w:rPr>
        <w:t>opatrzony k</w:t>
      </w:r>
      <w:r w:rsidRPr="008874FF">
        <w:rPr>
          <w:b/>
          <w:color w:val="000000" w:themeColor="text1"/>
          <w:sz w:val="24"/>
          <w:szCs w:val="24"/>
        </w:rPr>
        <w:t xml:space="preserve">walifikowanym </w:t>
      </w:r>
      <w:r w:rsidR="001A656A" w:rsidRPr="008874FF">
        <w:rPr>
          <w:b/>
          <w:color w:val="000000" w:themeColor="text1"/>
          <w:sz w:val="24"/>
          <w:szCs w:val="24"/>
        </w:rPr>
        <w:t>podpisem</w:t>
      </w:r>
      <w:r w:rsidR="001A656A" w:rsidRPr="008874FF">
        <w:rPr>
          <w:b/>
          <w:color w:val="000000" w:themeColor="text1"/>
          <w:spacing w:val="-3"/>
          <w:sz w:val="24"/>
          <w:szCs w:val="24"/>
        </w:rPr>
        <w:t xml:space="preserve"> </w:t>
      </w:r>
      <w:r w:rsidR="001A656A" w:rsidRPr="008874FF">
        <w:rPr>
          <w:b/>
          <w:color w:val="000000" w:themeColor="text1"/>
          <w:sz w:val="24"/>
          <w:szCs w:val="24"/>
        </w:rPr>
        <w:t>elektronicznym.</w:t>
      </w:r>
    </w:p>
    <w:p w14:paraId="6DFF2152" w14:textId="56739990" w:rsidR="001A656A" w:rsidRPr="008874FF" w:rsidRDefault="001A656A" w:rsidP="00660259">
      <w:pPr>
        <w:pStyle w:val="Teksttreci241"/>
        <w:numPr>
          <w:ilvl w:val="0"/>
          <w:numId w:val="9"/>
        </w:numPr>
        <w:tabs>
          <w:tab w:val="left" w:pos="284"/>
        </w:tabs>
        <w:spacing w:before="0" w:line="360" w:lineRule="auto"/>
        <w:ind w:right="23"/>
        <w:rPr>
          <w:color w:val="000000" w:themeColor="text1"/>
          <w:sz w:val="24"/>
          <w:szCs w:val="24"/>
        </w:rPr>
      </w:pPr>
      <w:r w:rsidRPr="008874FF">
        <w:rPr>
          <w:color w:val="000000" w:themeColor="text1"/>
          <w:sz w:val="24"/>
          <w:szCs w:val="24"/>
        </w:rPr>
        <w:t xml:space="preserve">Zamawiający przed udzieleniem zamówienia, </w:t>
      </w:r>
      <w:r w:rsidR="001F6620" w:rsidRPr="008874FF">
        <w:rPr>
          <w:b/>
          <w:color w:val="000000" w:themeColor="text1"/>
          <w:sz w:val="24"/>
          <w:szCs w:val="24"/>
        </w:rPr>
        <w:t>w</w:t>
      </w:r>
      <w:r w:rsidRPr="008874FF">
        <w:rPr>
          <w:b/>
          <w:color w:val="000000" w:themeColor="text1"/>
          <w:sz w:val="24"/>
          <w:szCs w:val="24"/>
        </w:rPr>
        <w:t>ezwie</w:t>
      </w:r>
      <w:r w:rsidRPr="008874FF">
        <w:rPr>
          <w:color w:val="000000" w:themeColor="text1"/>
          <w:sz w:val="24"/>
          <w:szCs w:val="24"/>
        </w:rPr>
        <w:t xml:space="preserve"> Wykonawcę, którego oferta została najwyżej oceniona, do złożenia w wyznaczonym, nie krótszym </w:t>
      </w:r>
      <w:r w:rsidRPr="008874FF">
        <w:rPr>
          <w:b/>
          <w:color w:val="000000" w:themeColor="text1"/>
          <w:sz w:val="24"/>
          <w:szCs w:val="24"/>
        </w:rPr>
        <w:t>niż 10 dni</w:t>
      </w:r>
      <w:r w:rsidRPr="008874FF">
        <w:rPr>
          <w:color w:val="000000" w:themeColor="text1"/>
          <w:sz w:val="24"/>
          <w:szCs w:val="24"/>
        </w:rPr>
        <w:t>, terminie, aktualnych na dzień złożenia, następujących oświadczeń lub dokumentów:</w:t>
      </w:r>
    </w:p>
    <w:p w14:paraId="2E7A686C" w14:textId="449146A8" w:rsidR="006F482C" w:rsidRPr="00A64FFE" w:rsidRDefault="006F482C" w:rsidP="005E7C66">
      <w:pPr>
        <w:pStyle w:val="Teksttreci20"/>
        <w:numPr>
          <w:ilvl w:val="0"/>
          <w:numId w:val="43"/>
        </w:numPr>
        <w:shd w:val="clear" w:color="auto" w:fill="auto"/>
        <w:tabs>
          <w:tab w:val="left" w:pos="869"/>
        </w:tabs>
        <w:spacing w:line="240" w:lineRule="auto"/>
        <w:jc w:val="both"/>
        <w:rPr>
          <w:rFonts w:ascii="Times New Roman" w:hAnsi="Times New Roman" w:cs="Times New Roman"/>
          <w:color w:val="000000" w:themeColor="text1"/>
          <w:sz w:val="24"/>
          <w:szCs w:val="24"/>
        </w:rPr>
      </w:pPr>
      <w:r w:rsidRPr="006F482C">
        <w:rPr>
          <w:rFonts w:ascii="Times New Roman" w:hAnsi="Times New Roman" w:cs="Times New Roman"/>
          <w:color w:val="000000"/>
          <w:sz w:val="24"/>
          <w:szCs w:val="24"/>
        </w:rPr>
        <w:t>w cel</w:t>
      </w:r>
      <w:r w:rsidR="00046FE4">
        <w:rPr>
          <w:rFonts w:ascii="Times New Roman" w:hAnsi="Times New Roman" w:cs="Times New Roman"/>
          <w:color w:val="000000"/>
          <w:sz w:val="24"/>
          <w:szCs w:val="24"/>
        </w:rPr>
        <w:t xml:space="preserve">u potwierdzenia </w:t>
      </w:r>
      <w:r w:rsidR="00046FE4" w:rsidRPr="00046FE4">
        <w:rPr>
          <w:rFonts w:ascii="Times New Roman" w:hAnsi="Times New Roman" w:cs="Times New Roman"/>
          <w:b/>
          <w:color w:val="000000"/>
          <w:sz w:val="24"/>
          <w:szCs w:val="24"/>
        </w:rPr>
        <w:t>braku podstaw</w:t>
      </w:r>
      <w:r w:rsidRPr="00046FE4">
        <w:rPr>
          <w:rFonts w:ascii="Times New Roman" w:hAnsi="Times New Roman" w:cs="Times New Roman"/>
          <w:b/>
          <w:color w:val="000000"/>
          <w:sz w:val="24"/>
          <w:szCs w:val="24"/>
        </w:rPr>
        <w:t xml:space="preserve"> wykluczenia</w:t>
      </w:r>
      <w:r w:rsidRPr="006F482C">
        <w:rPr>
          <w:rFonts w:ascii="Times New Roman" w:hAnsi="Times New Roman" w:cs="Times New Roman"/>
          <w:color w:val="000000"/>
          <w:sz w:val="24"/>
          <w:szCs w:val="24"/>
        </w:rPr>
        <w:t xml:space="preserve"> Wykonawcy z udziału w </w:t>
      </w:r>
      <w:r w:rsidRPr="00A64FFE">
        <w:rPr>
          <w:rFonts w:ascii="Times New Roman" w:hAnsi="Times New Roman" w:cs="Times New Roman"/>
          <w:color w:val="000000" w:themeColor="text1"/>
          <w:sz w:val="24"/>
          <w:szCs w:val="24"/>
        </w:rPr>
        <w:t>postępowaniu:</w:t>
      </w:r>
    </w:p>
    <w:p w14:paraId="6FAE2EA3" w14:textId="6C14F65A" w:rsidR="001A656A" w:rsidRPr="00A64FFE" w:rsidRDefault="001A656A" w:rsidP="005E7C66">
      <w:pPr>
        <w:pStyle w:val="Teksttreci221"/>
        <w:numPr>
          <w:ilvl w:val="0"/>
          <w:numId w:val="45"/>
        </w:numPr>
        <w:tabs>
          <w:tab w:val="left" w:pos="809"/>
        </w:tabs>
        <w:spacing w:after="0" w:line="360" w:lineRule="auto"/>
        <w:ind w:right="23"/>
        <w:rPr>
          <w:color w:val="000000" w:themeColor="text1"/>
          <w:sz w:val="24"/>
          <w:szCs w:val="24"/>
        </w:rPr>
      </w:pPr>
      <w:r w:rsidRPr="00A64FFE">
        <w:rPr>
          <w:color w:val="000000" w:themeColor="text1"/>
          <w:sz w:val="24"/>
          <w:szCs w:val="24"/>
        </w:rPr>
        <w:t>informacji z Krajowego Rejestru Karnego w zakresie określonym w art. 24 ust. 1 pkt 13, 14 i 21 ustawy, wystawionej nie wcześniej niż 6 miesięcy przed upływem terminu składania ofert;</w:t>
      </w:r>
    </w:p>
    <w:p w14:paraId="7EEEBD89" w14:textId="68BFAC90" w:rsidR="00C202FD" w:rsidRDefault="00C202FD" w:rsidP="005E7C66">
      <w:pPr>
        <w:pStyle w:val="Teksttreci221"/>
        <w:numPr>
          <w:ilvl w:val="0"/>
          <w:numId w:val="45"/>
        </w:numPr>
        <w:tabs>
          <w:tab w:val="left" w:pos="823"/>
        </w:tabs>
        <w:spacing w:after="0" w:line="360" w:lineRule="auto"/>
        <w:ind w:right="23"/>
        <w:rPr>
          <w:color w:val="000000" w:themeColor="text1"/>
          <w:sz w:val="24"/>
          <w:szCs w:val="24"/>
        </w:rPr>
      </w:pPr>
      <w:r w:rsidRPr="00A64FFE">
        <w:rPr>
          <w:color w:val="000000" w:themeColor="text1"/>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36F8C9A0" w14:textId="6F6E08EA" w:rsidR="00001582" w:rsidRPr="004F3BB1" w:rsidRDefault="00001582" w:rsidP="00001582">
      <w:pPr>
        <w:pStyle w:val="Teksttreci221"/>
        <w:numPr>
          <w:ilvl w:val="0"/>
          <w:numId w:val="45"/>
        </w:numPr>
        <w:tabs>
          <w:tab w:val="left" w:pos="823"/>
        </w:tabs>
        <w:spacing w:after="0" w:line="360" w:lineRule="auto"/>
        <w:ind w:right="23"/>
        <w:rPr>
          <w:sz w:val="24"/>
          <w:szCs w:val="24"/>
        </w:rPr>
      </w:pPr>
      <w:r w:rsidRPr="004F3BB1">
        <w:rPr>
          <w:sz w:val="24"/>
          <w:szCs w:val="24"/>
        </w:rPr>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za</w:t>
      </w:r>
      <w:r>
        <w:rPr>
          <w:sz w:val="24"/>
          <w:szCs w:val="24"/>
        </w:rPr>
        <w:t>łącznik nr 8</w:t>
      </w:r>
      <w:r w:rsidR="00D67A91">
        <w:rPr>
          <w:sz w:val="24"/>
          <w:szCs w:val="24"/>
        </w:rPr>
        <w:t xml:space="preserve"> do SIWZ;</w:t>
      </w:r>
    </w:p>
    <w:p w14:paraId="3DF685C9" w14:textId="6B58E9D9" w:rsidR="00001582" w:rsidRDefault="00001582" w:rsidP="00001582">
      <w:pPr>
        <w:pStyle w:val="Teksttreci221"/>
        <w:numPr>
          <w:ilvl w:val="0"/>
          <w:numId w:val="45"/>
        </w:numPr>
        <w:tabs>
          <w:tab w:val="left" w:pos="823"/>
        </w:tabs>
        <w:spacing w:before="60" w:after="60" w:line="379" w:lineRule="exact"/>
        <w:ind w:right="20"/>
        <w:rPr>
          <w:sz w:val="24"/>
          <w:szCs w:val="24"/>
        </w:rPr>
      </w:pPr>
      <w:r w:rsidRPr="004F3BB1">
        <w:rPr>
          <w:sz w:val="24"/>
          <w:szCs w:val="24"/>
        </w:rPr>
        <w:t xml:space="preserve">oświadczenia wykonawcy o braku orzeczenia wobec niego tytułem środka zapobiegawczego zakazu ubiegania się o zamówienia publiczne – załącznik </w:t>
      </w:r>
      <w:r>
        <w:rPr>
          <w:sz w:val="24"/>
          <w:szCs w:val="24"/>
        </w:rPr>
        <w:t>nr 8</w:t>
      </w:r>
      <w:r w:rsidRPr="004F3BB1">
        <w:rPr>
          <w:sz w:val="24"/>
          <w:szCs w:val="24"/>
        </w:rPr>
        <w:t xml:space="preserve"> do SIWZ</w:t>
      </w:r>
      <w:r w:rsidR="00D67A91">
        <w:rPr>
          <w:sz w:val="24"/>
          <w:szCs w:val="24"/>
        </w:rPr>
        <w:t>;</w:t>
      </w:r>
    </w:p>
    <w:p w14:paraId="7A84DCBC" w14:textId="4D1018F3" w:rsidR="00824212" w:rsidRPr="00001582" w:rsidRDefault="00824212" w:rsidP="00001582">
      <w:pPr>
        <w:pStyle w:val="Teksttreci221"/>
        <w:numPr>
          <w:ilvl w:val="0"/>
          <w:numId w:val="45"/>
        </w:numPr>
        <w:tabs>
          <w:tab w:val="left" w:pos="823"/>
        </w:tabs>
        <w:spacing w:before="60" w:after="60" w:line="379" w:lineRule="exact"/>
        <w:ind w:right="20"/>
        <w:rPr>
          <w:sz w:val="24"/>
          <w:szCs w:val="24"/>
        </w:rPr>
      </w:pPr>
      <w:r>
        <w:rPr>
          <w:sz w:val="24"/>
          <w:szCs w:val="24"/>
        </w:rPr>
        <w:t xml:space="preserve">oświadczenie wykonawcy </w:t>
      </w:r>
      <w:r w:rsidR="00776913">
        <w:rPr>
          <w:sz w:val="24"/>
          <w:szCs w:val="24"/>
        </w:rPr>
        <w:t>o niezaleganiu z opłacaniem podatków i opłat lokalnych, o których mowa w ustawie z dnia 12 stycznia 1991 o podatkach i opłatach lokalnych- załącznik nr 8 od SIWZ</w:t>
      </w:r>
      <w:r w:rsidR="00D67A91">
        <w:rPr>
          <w:sz w:val="24"/>
          <w:szCs w:val="24"/>
        </w:rPr>
        <w:t>;</w:t>
      </w:r>
    </w:p>
    <w:p w14:paraId="47022330" w14:textId="5B833B1A" w:rsidR="002A3721" w:rsidRDefault="00AF5718" w:rsidP="005E7C66">
      <w:pPr>
        <w:pStyle w:val="Teksttreci20"/>
        <w:numPr>
          <w:ilvl w:val="0"/>
          <w:numId w:val="43"/>
        </w:numPr>
        <w:shd w:val="clear" w:color="auto" w:fill="auto"/>
        <w:tabs>
          <w:tab w:val="left" w:pos="718"/>
        </w:tabs>
        <w:spacing w:line="240" w:lineRule="auto"/>
        <w:jc w:val="both"/>
        <w:rPr>
          <w:rFonts w:ascii="Times New Roman" w:hAnsi="Times New Roman" w:cs="Times New Roman"/>
          <w:color w:val="000000"/>
          <w:sz w:val="24"/>
          <w:szCs w:val="24"/>
        </w:rPr>
      </w:pPr>
      <w:r w:rsidRPr="00094E02">
        <w:rPr>
          <w:rFonts w:ascii="Times New Roman" w:hAnsi="Times New Roman" w:cs="Times New Roman"/>
          <w:color w:val="000000"/>
          <w:sz w:val="24"/>
          <w:szCs w:val="24"/>
        </w:rPr>
        <w:t xml:space="preserve">w celu potwierdzenia spełniania przez Wykonawcę warunków udziału w postępowaniu  </w:t>
      </w:r>
      <w:r w:rsidRPr="00AF5718">
        <w:rPr>
          <w:rFonts w:ascii="Times New Roman" w:hAnsi="Times New Roman" w:cs="Times New Roman"/>
          <w:color w:val="000000"/>
          <w:sz w:val="24"/>
          <w:szCs w:val="24"/>
        </w:rPr>
        <w:t xml:space="preserve">        dotyczących</w:t>
      </w:r>
      <w:r w:rsidR="002A3721">
        <w:rPr>
          <w:rFonts w:ascii="Times New Roman" w:hAnsi="Times New Roman" w:cs="Times New Roman"/>
          <w:color w:val="000000"/>
          <w:sz w:val="24"/>
          <w:szCs w:val="24"/>
        </w:rPr>
        <w:t xml:space="preserve"> </w:t>
      </w:r>
      <w:r w:rsidRPr="00626861">
        <w:rPr>
          <w:rFonts w:ascii="Times New Roman" w:hAnsi="Times New Roman" w:cs="Times New Roman"/>
          <w:b/>
          <w:color w:val="000000"/>
          <w:sz w:val="24"/>
          <w:szCs w:val="24"/>
        </w:rPr>
        <w:t>kompetencji lub uprawnień do prowadzenia określonej działalności zawodowej</w:t>
      </w:r>
      <w:r w:rsidRPr="00094E02">
        <w:rPr>
          <w:rFonts w:ascii="Times New Roman" w:hAnsi="Times New Roman" w:cs="Times New Roman"/>
          <w:color w:val="000000"/>
          <w:sz w:val="24"/>
          <w:szCs w:val="24"/>
        </w:rPr>
        <w:t>, o ile wynika to z odrębnych przepisów:</w:t>
      </w:r>
    </w:p>
    <w:p w14:paraId="733E6934" w14:textId="3F266F28" w:rsidR="00AF5718" w:rsidRPr="00A64FFE" w:rsidRDefault="00AF5718" w:rsidP="005E7C66">
      <w:pPr>
        <w:pStyle w:val="Teksttreci20"/>
        <w:numPr>
          <w:ilvl w:val="0"/>
          <w:numId w:val="46"/>
        </w:numPr>
        <w:shd w:val="clear" w:color="auto" w:fill="auto"/>
        <w:tabs>
          <w:tab w:val="left" w:pos="718"/>
        </w:tabs>
        <w:spacing w:line="240" w:lineRule="auto"/>
        <w:jc w:val="both"/>
        <w:rPr>
          <w:rFonts w:ascii="Times New Roman" w:hAnsi="Times New Roman" w:cs="Times New Roman"/>
          <w:sz w:val="24"/>
          <w:szCs w:val="24"/>
        </w:rPr>
      </w:pPr>
      <w:r w:rsidRPr="00094E02">
        <w:rPr>
          <w:rFonts w:ascii="Times New Roman" w:hAnsi="Times New Roman"/>
          <w:sz w:val="24"/>
          <w:szCs w:val="24"/>
        </w:rPr>
        <w:t>aktualny wpis do rejestru działalności re</w:t>
      </w:r>
      <w:r>
        <w:rPr>
          <w:rFonts w:ascii="Times New Roman" w:hAnsi="Times New Roman"/>
          <w:sz w:val="24"/>
          <w:szCs w:val="24"/>
        </w:rPr>
        <w:t>gulowanej w zakresie odbierania</w:t>
      </w:r>
      <w:r w:rsidRPr="00094E02">
        <w:rPr>
          <w:rFonts w:ascii="Times New Roman" w:hAnsi="Times New Roman"/>
          <w:sz w:val="24"/>
          <w:szCs w:val="24"/>
        </w:rPr>
        <w:t xml:space="preserve"> odpadów komunalnych od właściciel</w:t>
      </w:r>
      <w:r>
        <w:rPr>
          <w:rFonts w:ascii="Times New Roman" w:hAnsi="Times New Roman"/>
          <w:sz w:val="24"/>
          <w:szCs w:val="24"/>
        </w:rPr>
        <w:t>i nieruchomości</w:t>
      </w:r>
      <w:r w:rsidRPr="00094E02">
        <w:rPr>
          <w:rFonts w:ascii="Times New Roman" w:hAnsi="Times New Roman"/>
          <w:sz w:val="24"/>
          <w:szCs w:val="24"/>
        </w:rPr>
        <w:t>,</w:t>
      </w:r>
    </w:p>
    <w:p w14:paraId="6401DEB2" w14:textId="2CD1B9C1" w:rsidR="00A64FFE" w:rsidRPr="00E03601" w:rsidRDefault="00210281" w:rsidP="005E7C66">
      <w:pPr>
        <w:pStyle w:val="Teksttreci20"/>
        <w:numPr>
          <w:ilvl w:val="0"/>
          <w:numId w:val="46"/>
        </w:numPr>
        <w:shd w:val="clear" w:color="auto" w:fill="auto"/>
        <w:tabs>
          <w:tab w:val="left" w:pos="718"/>
        </w:tabs>
        <w:spacing w:line="240" w:lineRule="auto"/>
        <w:jc w:val="both"/>
        <w:rPr>
          <w:rFonts w:ascii="Times New Roman" w:hAnsi="Times New Roman" w:cs="Times New Roman"/>
          <w:sz w:val="24"/>
          <w:szCs w:val="24"/>
        </w:rPr>
      </w:pPr>
      <w:r w:rsidRPr="00E03601">
        <w:rPr>
          <w:rFonts w:ascii="Times New Roman" w:hAnsi="Times New Roman" w:cs="Times New Roman"/>
          <w:sz w:val="24"/>
          <w:szCs w:val="24"/>
        </w:rPr>
        <w:t xml:space="preserve">aktualny </w:t>
      </w:r>
      <w:r w:rsidR="00A64FFE" w:rsidRPr="00E03601">
        <w:rPr>
          <w:rFonts w:ascii="Times New Roman" w:hAnsi="Times New Roman" w:cs="Times New Roman"/>
          <w:sz w:val="24"/>
          <w:szCs w:val="24"/>
        </w:rPr>
        <w:t>wpis</w:t>
      </w:r>
      <w:r w:rsidRPr="00E03601">
        <w:rPr>
          <w:rFonts w:ascii="Times New Roman" w:hAnsi="Times New Roman" w:cs="Times New Roman"/>
          <w:sz w:val="24"/>
          <w:szCs w:val="24"/>
        </w:rPr>
        <w:t xml:space="preserve"> do</w:t>
      </w:r>
      <w:r w:rsidR="00A64FFE" w:rsidRPr="00E03601">
        <w:rPr>
          <w:rFonts w:ascii="Times New Roman" w:hAnsi="Times New Roman" w:cs="Times New Roman"/>
          <w:sz w:val="24"/>
          <w:szCs w:val="24"/>
        </w:rPr>
        <w:t xml:space="preserve"> rejestru podmiotów wprowadzających produkty, produkty w opakowaniu gospodarujących odpadami (BDO) w zakresie kodów odpadów </w:t>
      </w:r>
      <w:r w:rsidR="00A64FFE" w:rsidRPr="00E03601">
        <w:rPr>
          <w:rFonts w:ascii="Times New Roman" w:hAnsi="Times New Roman" w:cs="Times New Roman"/>
          <w:sz w:val="24"/>
          <w:szCs w:val="24"/>
        </w:rPr>
        <w:lastRenderedPageBreak/>
        <w:t>komunalnych, objętych przedmiotem zamówienia</w:t>
      </w:r>
    </w:p>
    <w:p w14:paraId="3C56EB26" w14:textId="4BA83294" w:rsidR="00AF5718" w:rsidRPr="006B13DB" w:rsidRDefault="002A3721" w:rsidP="005E7C66">
      <w:pPr>
        <w:pStyle w:val="NormalnyWeb"/>
        <w:numPr>
          <w:ilvl w:val="0"/>
          <w:numId w:val="43"/>
        </w:numPr>
        <w:spacing w:after="0"/>
        <w:jc w:val="both"/>
        <w:rPr>
          <w:rFonts w:ascii="Times New Roman" w:hAnsi="Times New Roman"/>
          <w:b/>
          <w:sz w:val="24"/>
          <w:szCs w:val="24"/>
        </w:rPr>
      </w:pPr>
      <w:r w:rsidRPr="00094E02">
        <w:rPr>
          <w:rFonts w:ascii="Times New Roman" w:hAnsi="Times New Roman"/>
          <w:sz w:val="24"/>
          <w:szCs w:val="24"/>
        </w:rPr>
        <w:t xml:space="preserve">w celu potwierdzenia spełniania przez Wykonawcę warunków udziału w postępowaniu  </w:t>
      </w:r>
      <w:r w:rsidRPr="00AF5718">
        <w:rPr>
          <w:rFonts w:ascii="Times New Roman" w:hAnsi="Times New Roman"/>
          <w:sz w:val="24"/>
          <w:szCs w:val="24"/>
        </w:rPr>
        <w:t xml:space="preserve">        dotyczących</w:t>
      </w:r>
      <w:r w:rsidRPr="006B13DB">
        <w:rPr>
          <w:rFonts w:ascii="Times New Roman" w:hAnsi="Times New Roman"/>
          <w:b/>
          <w:sz w:val="24"/>
          <w:szCs w:val="24"/>
        </w:rPr>
        <w:t xml:space="preserve"> </w:t>
      </w:r>
      <w:r w:rsidR="00AF5718" w:rsidRPr="006B13DB">
        <w:rPr>
          <w:rFonts w:ascii="Times New Roman" w:hAnsi="Times New Roman"/>
          <w:b/>
          <w:sz w:val="24"/>
          <w:szCs w:val="24"/>
        </w:rPr>
        <w:t>sytuacji ekonomicznej i finansowej:</w:t>
      </w:r>
    </w:p>
    <w:p w14:paraId="111C5ACF" w14:textId="78678C7E" w:rsidR="00AF5718" w:rsidRPr="00094E02" w:rsidRDefault="00660259" w:rsidP="00D67A91">
      <w:pPr>
        <w:pStyle w:val="Teksttreci20"/>
        <w:shd w:val="clear" w:color="auto" w:fill="auto"/>
        <w:spacing w:line="240" w:lineRule="auto"/>
        <w:ind w:left="567" w:hanging="207"/>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AF5718" w:rsidRPr="00094E02">
        <w:rPr>
          <w:rFonts w:ascii="Times New Roman" w:hAnsi="Times New Roman" w:cs="Times New Roman"/>
          <w:color w:val="000000"/>
          <w:sz w:val="24"/>
          <w:szCs w:val="24"/>
        </w:rPr>
        <w:t xml:space="preserve"> dokument potwierdzający, że Wykonawca jest ubezpieczony od odpowiedzialności</w:t>
      </w:r>
      <w:r w:rsidR="00E96179">
        <w:rPr>
          <w:rFonts w:ascii="Times New Roman" w:hAnsi="Times New Roman" w:cs="Times New Roman"/>
          <w:color w:val="000000"/>
          <w:sz w:val="24"/>
          <w:szCs w:val="24"/>
        </w:rPr>
        <w:t xml:space="preserve"> </w:t>
      </w:r>
      <w:r w:rsidR="00AF5718" w:rsidRPr="00094E02">
        <w:rPr>
          <w:rFonts w:ascii="Times New Roman" w:hAnsi="Times New Roman" w:cs="Times New Roman"/>
          <w:color w:val="000000"/>
          <w:sz w:val="24"/>
          <w:szCs w:val="24"/>
        </w:rPr>
        <w:t>cywilnej w zakresie prowadzonej działalności związanej z przedmiotem</w:t>
      </w:r>
      <w:r w:rsidR="00AF5718">
        <w:rPr>
          <w:rFonts w:ascii="Times New Roman" w:hAnsi="Times New Roman" w:cs="Times New Roman"/>
          <w:color w:val="000000"/>
          <w:sz w:val="24"/>
          <w:szCs w:val="24"/>
        </w:rPr>
        <w:t xml:space="preserve"> </w:t>
      </w:r>
      <w:r w:rsidR="00AF5718" w:rsidRPr="00094E02">
        <w:rPr>
          <w:rFonts w:ascii="Times New Roman" w:hAnsi="Times New Roman" w:cs="Times New Roman"/>
          <w:color w:val="000000"/>
          <w:sz w:val="24"/>
          <w:szCs w:val="24"/>
        </w:rPr>
        <w:t>zam</w:t>
      </w:r>
      <w:r w:rsidR="00D67A91">
        <w:rPr>
          <w:rFonts w:ascii="Times New Roman" w:hAnsi="Times New Roman" w:cs="Times New Roman"/>
          <w:color w:val="000000"/>
          <w:sz w:val="24"/>
          <w:szCs w:val="24"/>
        </w:rPr>
        <w:t>ówienia</w:t>
      </w:r>
      <w:r w:rsidR="00797DE6">
        <w:rPr>
          <w:rFonts w:ascii="Times New Roman" w:hAnsi="Times New Roman" w:cs="Times New Roman"/>
          <w:color w:val="000000"/>
          <w:sz w:val="24"/>
          <w:szCs w:val="24"/>
        </w:rPr>
        <w:t xml:space="preserve"> na sumę gwarancyjną określoną przez zamawiającego.</w:t>
      </w:r>
    </w:p>
    <w:p w14:paraId="07D46895" w14:textId="342D174B" w:rsidR="00AF5718" w:rsidRPr="00094E02" w:rsidRDefault="00AF5718" w:rsidP="00660259">
      <w:pPr>
        <w:pStyle w:val="Teksttreci20"/>
        <w:shd w:val="clear" w:color="auto" w:fill="auto"/>
        <w:spacing w:line="240" w:lineRule="auto"/>
        <w:ind w:left="567" w:firstLine="0"/>
        <w:jc w:val="both"/>
        <w:rPr>
          <w:rFonts w:ascii="Times New Roman" w:hAnsi="Times New Roman" w:cs="Times New Roman"/>
          <w:color w:val="000000"/>
          <w:sz w:val="24"/>
          <w:szCs w:val="24"/>
        </w:rPr>
      </w:pPr>
      <w:r w:rsidRPr="00094E02">
        <w:rPr>
          <w:rFonts w:ascii="Times New Roman" w:hAnsi="Times New Roman" w:cs="Times New Roman"/>
          <w:color w:val="000000"/>
          <w:sz w:val="24"/>
          <w:szCs w:val="24"/>
        </w:rPr>
        <w:t>Jeżeli z uzasadnionej przyczyny Wykon</w:t>
      </w:r>
      <w:r>
        <w:rPr>
          <w:rFonts w:ascii="Times New Roman" w:hAnsi="Times New Roman" w:cs="Times New Roman"/>
          <w:color w:val="000000"/>
          <w:sz w:val="24"/>
          <w:szCs w:val="24"/>
        </w:rPr>
        <w:t>awca nie może złożyć dokumentów</w:t>
      </w:r>
      <w:r w:rsidRPr="00094E02">
        <w:rPr>
          <w:rFonts w:ascii="Times New Roman" w:hAnsi="Times New Roman" w:cs="Times New Roman"/>
          <w:color w:val="000000"/>
          <w:sz w:val="24"/>
          <w:szCs w:val="24"/>
        </w:rPr>
        <w:t xml:space="preserve"> dotyczących sytuacji finansowej lub ekonomicznej wymaganych</w:t>
      </w:r>
      <w:r>
        <w:rPr>
          <w:rFonts w:ascii="Times New Roman" w:hAnsi="Times New Roman" w:cs="Times New Roman"/>
          <w:color w:val="000000"/>
          <w:sz w:val="24"/>
          <w:szCs w:val="24"/>
        </w:rPr>
        <w:t xml:space="preserve"> przez</w:t>
      </w:r>
      <w:r w:rsidRPr="00094E02">
        <w:rPr>
          <w:rFonts w:ascii="Times New Roman" w:hAnsi="Times New Roman" w:cs="Times New Roman"/>
          <w:color w:val="000000"/>
          <w:sz w:val="24"/>
          <w:szCs w:val="24"/>
        </w:rPr>
        <w:t xml:space="preserve"> Zamawiającego, może złożyć inny dokumen</w:t>
      </w:r>
      <w:r>
        <w:rPr>
          <w:rFonts w:ascii="Times New Roman" w:hAnsi="Times New Roman" w:cs="Times New Roman"/>
          <w:color w:val="000000"/>
          <w:sz w:val="24"/>
          <w:szCs w:val="24"/>
        </w:rPr>
        <w:t>t, który w wystarczający sposób</w:t>
      </w:r>
      <w:r w:rsidRPr="00094E02">
        <w:rPr>
          <w:rFonts w:ascii="Times New Roman" w:hAnsi="Times New Roman" w:cs="Times New Roman"/>
          <w:color w:val="000000"/>
          <w:sz w:val="24"/>
          <w:szCs w:val="24"/>
        </w:rPr>
        <w:t xml:space="preserve"> potwierdza spełnianie opisanego przez Zamawiającego warunku udziału w postępowaniu;</w:t>
      </w:r>
    </w:p>
    <w:p w14:paraId="28CAFE58" w14:textId="77777777" w:rsidR="00E96179" w:rsidRDefault="00E96179" w:rsidP="00E96179">
      <w:pPr>
        <w:pStyle w:val="Teksttreci20"/>
        <w:shd w:val="clear" w:color="auto" w:fill="auto"/>
        <w:spacing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F5718" w:rsidRPr="00094E02">
        <w:rPr>
          <w:rFonts w:ascii="Times New Roman" w:hAnsi="Times New Roman" w:cs="Times New Roman"/>
          <w:color w:val="000000"/>
          <w:sz w:val="24"/>
          <w:szCs w:val="24"/>
        </w:rPr>
        <w:t>W wypadku podania kwot w walutach obcych,</w:t>
      </w:r>
      <w:r w:rsidR="00AF5718">
        <w:rPr>
          <w:rFonts w:ascii="Times New Roman" w:hAnsi="Times New Roman" w:cs="Times New Roman"/>
          <w:color w:val="000000"/>
          <w:sz w:val="24"/>
          <w:szCs w:val="24"/>
        </w:rPr>
        <w:t xml:space="preserve"> w dokumentach składanych przez</w:t>
      </w:r>
      <w:r w:rsidR="00AF5718" w:rsidRPr="00094E02">
        <w:rPr>
          <w:rFonts w:ascii="Times New Roman" w:hAnsi="Times New Roman" w:cs="Times New Roman"/>
          <w:color w:val="000000"/>
          <w:sz w:val="24"/>
          <w:szCs w:val="24"/>
        </w:rPr>
        <w:t xml:space="preserve"> podmioty zagraniczne, Zamawiający dokona prz</w:t>
      </w:r>
      <w:r w:rsidR="00AF5718">
        <w:rPr>
          <w:rFonts w:ascii="Times New Roman" w:hAnsi="Times New Roman" w:cs="Times New Roman"/>
          <w:color w:val="000000"/>
          <w:sz w:val="24"/>
          <w:szCs w:val="24"/>
        </w:rPr>
        <w:t>eliczenia tych kwot na PLN - na</w:t>
      </w:r>
      <w:r w:rsidR="00AF5718" w:rsidRPr="00094E02">
        <w:rPr>
          <w:rFonts w:ascii="Times New Roman" w:hAnsi="Times New Roman" w:cs="Times New Roman"/>
          <w:color w:val="000000"/>
          <w:sz w:val="24"/>
          <w:szCs w:val="24"/>
        </w:rPr>
        <w:t xml:space="preserve"> podstawie średniego kursu złotego w stosunku do walut obcych określonego w Tabeli Kursów A średnich walut ob</w:t>
      </w:r>
      <w:r w:rsidR="00AF5718">
        <w:rPr>
          <w:rFonts w:ascii="Times New Roman" w:hAnsi="Times New Roman" w:cs="Times New Roman"/>
          <w:color w:val="000000"/>
          <w:sz w:val="24"/>
          <w:szCs w:val="24"/>
        </w:rPr>
        <w:t xml:space="preserve">cych Narodowego Banku Polskiego </w:t>
      </w:r>
      <w:r w:rsidR="00AF5718" w:rsidRPr="00094E02">
        <w:rPr>
          <w:rFonts w:ascii="Times New Roman" w:hAnsi="Times New Roman" w:cs="Times New Roman"/>
          <w:color w:val="000000"/>
          <w:sz w:val="24"/>
          <w:szCs w:val="24"/>
          <w:lang w:eastAsia="en-US" w:bidi="en-US"/>
        </w:rPr>
        <w:t>(</w:t>
      </w:r>
      <w:hyperlink r:id="rId10" w:history="1">
        <w:r w:rsidR="00AF5718" w:rsidRPr="00094E02">
          <w:rPr>
            <w:rStyle w:val="Hipercze"/>
            <w:rFonts w:ascii="Times New Roman" w:hAnsi="Times New Roman" w:cs="Times New Roman"/>
            <w:sz w:val="24"/>
            <w:szCs w:val="24"/>
            <w:lang w:eastAsia="en-US" w:bidi="en-US"/>
          </w:rPr>
          <w:t>http://www.nbp.pl</w:t>
        </w:r>
      </w:hyperlink>
      <w:r w:rsidR="00AF5718" w:rsidRPr="00094E02">
        <w:rPr>
          <w:rFonts w:ascii="Times New Roman" w:hAnsi="Times New Roman" w:cs="Times New Roman"/>
          <w:color w:val="000000"/>
          <w:sz w:val="24"/>
          <w:szCs w:val="24"/>
          <w:lang w:eastAsia="en-US" w:bidi="en-US"/>
        </w:rPr>
        <w:t xml:space="preserve">) </w:t>
      </w:r>
      <w:r w:rsidR="00AF5718" w:rsidRPr="00094E02">
        <w:rPr>
          <w:rFonts w:ascii="Times New Roman" w:hAnsi="Times New Roman" w:cs="Times New Roman"/>
          <w:color w:val="000000"/>
          <w:sz w:val="24"/>
          <w:szCs w:val="24"/>
        </w:rPr>
        <w:t>z dnia wystawienia dokumentu.</w:t>
      </w:r>
    </w:p>
    <w:p w14:paraId="36BD72C5" w14:textId="0B23C6EB" w:rsidR="00AF5718" w:rsidRPr="00E96179" w:rsidRDefault="00E96179" w:rsidP="005E7C66">
      <w:pPr>
        <w:pStyle w:val="Teksttreci20"/>
        <w:numPr>
          <w:ilvl w:val="0"/>
          <w:numId w:val="43"/>
        </w:numPr>
        <w:shd w:val="clear" w:color="auto" w:fill="auto"/>
        <w:spacing w:line="240" w:lineRule="auto"/>
        <w:jc w:val="both"/>
        <w:rPr>
          <w:rFonts w:ascii="Times New Roman" w:hAnsi="Times New Roman" w:cs="Times New Roman"/>
          <w:color w:val="000000"/>
          <w:sz w:val="24"/>
          <w:szCs w:val="24"/>
        </w:rPr>
      </w:pPr>
      <w:r w:rsidRPr="00094E02">
        <w:rPr>
          <w:rFonts w:ascii="Times New Roman" w:hAnsi="Times New Roman" w:cs="Times New Roman"/>
          <w:color w:val="000000"/>
          <w:sz w:val="24"/>
          <w:szCs w:val="24"/>
        </w:rPr>
        <w:t xml:space="preserve">w celu potwierdzenia spełniania przez Wykonawcę warunków udziału w postępowaniu  </w:t>
      </w:r>
      <w:r w:rsidRPr="00AF5718">
        <w:rPr>
          <w:rFonts w:ascii="Times New Roman" w:hAnsi="Times New Roman" w:cs="Times New Roman"/>
          <w:color w:val="000000"/>
          <w:sz w:val="24"/>
          <w:szCs w:val="24"/>
        </w:rPr>
        <w:t xml:space="preserve">        dotyczących</w:t>
      </w:r>
      <w:r w:rsidRPr="00521687">
        <w:rPr>
          <w:rFonts w:ascii="Times New Roman" w:hAnsi="Times New Roman" w:cs="Times New Roman"/>
          <w:b/>
          <w:color w:val="000000"/>
          <w:sz w:val="24"/>
          <w:szCs w:val="24"/>
        </w:rPr>
        <w:t xml:space="preserve"> </w:t>
      </w:r>
      <w:r w:rsidR="00AF5718" w:rsidRPr="00521687">
        <w:rPr>
          <w:rFonts w:ascii="Times New Roman" w:hAnsi="Times New Roman" w:cs="Times New Roman"/>
          <w:b/>
          <w:color w:val="000000"/>
          <w:sz w:val="24"/>
          <w:szCs w:val="24"/>
        </w:rPr>
        <w:t>zdolności technicznej lub zawodowej</w:t>
      </w:r>
      <w:r w:rsidR="00AF5718" w:rsidRPr="00094E02">
        <w:rPr>
          <w:rFonts w:ascii="Times New Roman" w:hAnsi="Times New Roman" w:cs="Times New Roman"/>
          <w:color w:val="000000"/>
          <w:sz w:val="24"/>
          <w:szCs w:val="24"/>
        </w:rPr>
        <w:t>:</w:t>
      </w:r>
    </w:p>
    <w:p w14:paraId="1CE8B361" w14:textId="0FE0C6A6" w:rsidR="00AF5718" w:rsidRPr="00640180" w:rsidRDefault="000F3940" w:rsidP="005E7C66">
      <w:pPr>
        <w:pStyle w:val="Teksttreci20"/>
        <w:numPr>
          <w:ilvl w:val="0"/>
          <w:numId w:val="47"/>
        </w:numPr>
        <w:shd w:val="clear" w:color="auto" w:fill="auto"/>
        <w:spacing w:line="240" w:lineRule="auto"/>
        <w:jc w:val="both"/>
        <w:rPr>
          <w:rFonts w:ascii="Times New Roman" w:hAnsi="Times New Roman" w:cs="Times New Roman"/>
          <w:color w:val="000000" w:themeColor="text1"/>
          <w:sz w:val="24"/>
          <w:szCs w:val="24"/>
        </w:rPr>
      </w:pPr>
      <w:r>
        <w:rPr>
          <w:rStyle w:val="Teksttreci2Pogrubienie"/>
          <w:rFonts w:ascii="Times New Roman" w:hAnsi="Times New Roman" w:cs="Times New Roman"/>
          <w:sz w:val="24"/>
          <w:szCs w:val="24"/>
        </w:rPr>
        <w:t>w</w:t>
      </w:r>
      <w:r w:rsidR="00AF5718" w:rsidRPr="00094E02">
        <w:rPr>
          <w:rStyle w:val="Teksttreci2Pogrubienie"/>
          <w:rFonts w:ascii="Times New Roman" w:hAnsi="Times New Roman" w:cs="Times New Roman"/>
          <w:sz w:val="24"/>
          <w:szCs w:val="24"/>
        </w:rPr>
        <w:t xml:space="preserve">ykaz wykonanych usług, </w:t>
      </w:r>
      <w:r w:rsidR="00AF5718" w:rsidRPr="00094E02">
        <w:rPr>
          <w:rFonts w:ascii="Times New Roman" w:hAnsi="Times New Roman" w:cs="Times New Roman"/>
          <w:color w:val="000000"/>
          <w:sz w:val="24"/>
          <w:szCs w:val="24"/>
        </w:rPr>
        <w:t>a w przypadku świadczeń o</w:t>
      </w:r>
      <w:r w:rsidR="00AF5718">
        <w:rPr>
          <w:rFonts w:ascii="Times New Roman" w:hAnsi="Times New Roman" w:cs="Times New Roman"/>
          <w:color w:val="000000"/>
          <w:sz w:val="24"/>
          <w:szCs w:val="24"/>
        </w:rPr>
        <w:t>kresowych lub ciągłych również</w:t>
      </w:r>
      <w:r w:rsidR="00AF5718" w:rsidRPr="00094E02">
        <w:rPr>
          <w:rFonts w:ascii="Times New Roman" w:hAnsi="Times New Roman" w:cs="Times New Roman"/>
          <w:color w:val="000000"/>
          <w:sz w:val="24"/>
          <w:szCs w:val="24"/>
        </w:rPr>
        <w:t xml:space="preserve"> wykonywanych, w okresie ostatnich 3 lat przed upływem terminu składania ofert, a jeżeli okres prowadz</w:t>
      </w:r>
      <w:r w:rsidR="00AF5718">
        <w:rPr>
          <w:rFonts w:ascii="Times New Roman" w:hAnsi="Times New Roman" w:cs="Times New Roman"/>
          <w:color w:val="000000"/>
          <w:sz w:val="24"/>
          <w:szCs w:val="24"/>
        </w:rPr>
        <w:t xml:space="preserve">enia działalności jest krótszy - </w:t>
      </w:r>
      <w:r w:rsidR="00AF5718" w:rsidRPr="00094E02">
        <w:rPr>
          <w:rFonts w:ascii="Times New Roman" w:hAnsi="Times New Roman" w:cs="Times New Roman"/>
          <w:color w:val="000000"/>
          <w:sz w:val="24"/>
          <w:szCs w:val="24"/>
        </w:rPr>
        <w:t>w t</w:t>
      </w:r>
      <w:r w:rsidR="00AF5718">
        <w:rPr>
          <w:rFonts w:ascii="Times New Roman" w:hAnsi="Times New Roman" w:cs="Times New Roman"/>
          <w:color w:val="000000"/>
          <w:sz w:val="24"/>
          <w:szCs w:val="24"/>
        </w:rPr>
        <w:t xml:space="preserve">ym okresie, wraz z podaniem ich </w:t>
      </w:r>
      <w:r w:rsidR="00AF5718" w:rsidRPr="00094E02">
        <w:rPr>
          <w:rFonts w:ascii="Times New Roman" w:hAnsi="Times New Roman" w:cs="Times New Roman"/>
          <w:color w:val="000000"/>
          <w:sz w:val="24"/>
          <w:szCs w:val="24"/>
        </w:rPr>
        <w:t>przedmiotu, dat wykonania i podmiotów, na rzecz których usługi zostały wykonane, oraz za</w:t>
      </w:r>
      <w:r w:rsidR="00AF5718">
        <w:rPr>
          <w:rFonts w:ascii="Times New Roman" w:hAnsi="Times New Roman" w:cs="Times New Roman"/>
          <w:color w:val="000000"/>
          <w:sz w:val="24"/>
          <w:szCs w:val="24"/>
        </w:rPr>
        <w:t>łączeniem dowodów określających</w:t>
      </w:r>
      <w:r w:rsidR="00AF5718" w:rsidRPr="00094E02">
        <w:rPr>
          <w:rFonts w:ascii="Times New Roman" w:hAnsi="Times New Roman" w:cs="Times New Roman"/>
          <w:color w:val="000000"/>
          <w:sz w:val="24"/>
          <w:szCs w:val="24"/>
        </w:rPr>
        <w:t xml:space="preserve"> czy</w:t>
      </w:r>
      <w:r w:rsidR="00AF5718">
        <w:rPr>
          <w:rFonts w:ascii="Times New Roman" w:hAnsi="Times New Roman" w:cs="Times New Roman"/>
          <w:color w:val="000000"/>
          <w:sz w:val="24"/>
          <w:szCs w:val="24"/>
        </w:rPr>
        <w:t xml:space="preserve"> te usługi zostały wykonane lub </w:t>
      </w:r>
      <w:r w:rsidR="00AF5718" w:rsidRPr="00094E02">
        <w:rPr>
          <w:rFonts w:ascii="Times New Roman" w:hAnsi="Times New Roman" w:cs="Times New Roman"/>
          <w:color w:val="000000"/>
          <w:sz w:val="24"/>
          <w:szCs w:val="24"/>
        </w:rPr>
        <w:t xml:space="preserve">są wykonywane </w:t>
      </w:r>
      <w:r w:rsidR="00AF5718" w:rsidRPr="00C50AAC">
        <w:rPr>
          <w:rFonts w:ascii="Times New Roman" w:hAnsi="Times New Roman" w:cs="Times New Roman"/>
          <w:color w:val="000000"/>
          <w:sz w:val="24"/>
          <w:szCs w:val="24"/>
        </w:rPr>
        <w:t xml:space="preserve">należycie </w:t>
      </w:r>
      <w:r w:rsidR="00AF5718" w:rsidRPr="00C50AAC">
        <w:rPr>
          <w:rFonts w:ascii="Times New Roman" w:hAnsi="Times New Roman" w:cs="Times New Roman"/>
          <w:color w:val="000000" w:themeColor="text1"/>
          <w:sz w:val="24"/>
          <w:szCs w:val="24"/>
        </w:rPr>
        <w:t>(formularz wykazu stanowi załącznik nr 4 do SIWZ).</w:t>
      </w:r>
    </w:p>
    <w:p w14:paraId="2636527A" w14:textId="77777777" w:rsidR="00AF5718" w:rsidRPr="00094E02" w:rsidRDefault="00AF5718" w:rsidP="00381EC5">
      <w:pPr>
        <w:pStyle w:val="Teksttreci20"/>
        <w:shd w:val="clear" w:color="auto" w:fill="auto"/>
        <w:spacing w:line="240" w:lineRule="auto"/>
        <w:ind w:left="851" w:firstLine="0"/>
        <w:jc w:val="both"/>
        <w:rPr>
          <w:rFonts w:ascii="Times New Roman" w:hAnsi="Times New Roman" w:cs="Times New Roman"/>
          <w:sz w:val="24"/>
          <w:szCs w:val="24"/>
        </w:rPr>
      </w:pPr>
      <w:r w:rsidRPr="00094E02">
        <w:rPr>
          <w:rFonts w:ascii="Times New Roman" w:hAnsi="Times New Roman" w:cs="Times New Roman"/>
          <w:color w:val="000000"/>
          <w:sz w:val="24"/>
          <w:szCs w:val="24"/>
        </w:rPr>
        <w:t xml:space="preserve">Zmawiający wymaga, aby Wykonawca wykazał, że wykonał usługi polegające na odbieraniu odpadów komunalnych zmieszanych od mieszkańców nieruchomości, w ilości co </w:t>
      </w:r>
      <w:r w:rsidRPr="00A84588">
        <w:rPr>
          <w:rFonts w:ascii="Times New Roman" w:hAnsi="Times New Roman" w:cs="Times New Roman"/>
          <w:color w:val="000000"/>
          <w:sz w:val="24"/>
          <w:szCs w:val="24"/>
        </w:rPr>
        <w:t xml:space="preserve">najmniej </w:t>
      </w:r>
      <w:r w:rsidRPr="00A84588">
        <w:rPr>
          <w:rStyle w:val="Teksttreci2Pogrubienie"/>
          <w:rFonts w:ascii="Times New Roman" w:hAnsi="Times New Roman" w:cs="Times New Roman"/>
          <w:sz w:val="24"/>
          <w:szCs w:val="24"/>
        </w:rPr>
        <w:t xml:space="preserve">600 Mg </w:t>
      </w:r>
      <w:r w:rsidRPr="00A84588">
        <w:rPr>
          <w:rFonts w:ascii="Times New Roman" w:hAnsi="Times New Roman" w:cs="Times New Roman"/>
          <w:color w:val="000000"/>
          <w:sz w:val="24"/>
          <w:szCs w:val="24"/>
        </w:rPr>
        <w:t>w każdym</w:t>
      </w:r>
      <w:r w:rsidRPr="00094E02">
        <w:rPr>
          <w:rFonts w:ascii="Times New Roman" w:hAnsi="Times New Roman" w:cs="Times New Roman"/>
          <w:color w:val="000000"/>
          <w:sz w:val="24"/>
          <w:szCs w:val="24"/>
        </w:rPr>
        <w:t xml:space="preserve"> roku wykonywania usługi przez </w:t>
      </w:r>
      <w:r w:rsidRPr="00094E02">
        <w:rPr>
          <w:rFonts w:ascii="Times New Roman" w:hAnsi="Times New Roman" w:cs="Times New Roman"/>
          <w:sz w:val="24"/>
          <w:szCs w:val="24"/>
        </w:rPr>
        <w:t>okres dwóch lat.</w:t>
      </w:r>
    </w:p>
    <w:p w14:paraId="0D06DBAE" w14:textId="77777777" w:rsidR="00AF5718" w:rsidRPr="00094E02" w:rsidRDefault="00AF5718" w:rsidP="00F0384F">
      <w:pPr>
        <w:pStyle w:val="Teksttreci20"/>
        <w:shd w:val="clear" w:color="auto" w:fill="auto"/>
        <w:spacing w:line="240" w:lineRule="auto"/>
        <w:ind w:left="851" w:firstLine="0"/>
        <w:jc w:val="both"/>
        <w:rPr>
          <w:rFonts w:ascii="Times New Roman" w:hAnsi="Times New Roman" w:cs="Times New Roman"/>
          <w:sz w:val="24"/>
          <w:szCs w:val="24"/>
        </w:rPr>
      </w:pPr>
      <w:r w:rsidRPr="00094E02">
        <w:rPr>
          <w:rFonts w:ascii="Times New Roman" w:hAnsi="Times New Roman" w:cs="Times New Roman"/>
          <w:color w:val="000000"/>
          <w:sz w:val="24"/>
          <w:szCs w:val="24"/>
        </w:rPr>
        <w:t>Dowodami określającymi, czy usługi zostały wykonane lub są wykonywane należycie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w:t>
      </w:r>
      <w:r>
        <w:rPr>
          <w:rFonts w:ascii="Times New Roman" w:hAnsi="Times New Roman" w:cs="Times New Roman"/>
          <w:color w:val="000000"/>
          <w:sz w:val="24"/>
          <w:szCs w:val="24"/>
        </w:rPr>
        <w:t xml:space="preserve">entów - oświadczenie Wykonawcy. </w:t>
      </w:r>
      <w:r w:rsidRPr="00094E02">
        <w:rPr>
          <w:rFonts w:ascii="Times New Roman" w:hAnsi="Times New Roman" w:cs="Times New Roman"/>
          <w:color w:val="000000"/>
          <w:sz w:val="24"/>
          <w:szCs w:val="24"/>
        </w:rPr>
        <w:t>W przypadku świadczeń okresowych lub ciągłych nadal wykonywanych referencje bądź inne dokumenty potwierdzające ich należyte wykonywanie powinny być wydane nie wcześniej niż 3 miesiące przed upływem terminu składania ofert.</w:t>
      </w:r>
    </w:p>
    <w:p w14:paraId="5B264F04" w14:textId="77777777" w:rsidR="00AF5718" w:rsidRPr="00094E02" w:rsidRDefault="00AF5718" w:rsidP="00F0384F">
      <w:pPr>
        <w:pStyle w:val="Teksttreci20"/>
        <w:shd w:val="clear" w:color="auto" w:fill="auto"/>
        <w:spacing w:line="240" w:lineRule="auto"/>
        <w:ind w:left="851" w:firstLine="0"/>
        <w:jc w:val="both"/>
        <w:rPr>
          <w:rFonts w:ascii="Times New Roman" w:hAnsi="Times New Roman" w:cs="Times New Roman"/>
          <w:color w:val="000000"/>
          <w:sz w:val="24"/>
          <w:szCs w:val="24"/>
        </w:rPr>
      </w:pPr>
      <w:r w:rsidRPr="00094E02">
        <w:rPr>
          <w:rFonts w:ascii="Times New Roman" w:hAnsi="Times New Roman" w:cs="Times New Roman"/>
          <w:color w:val="000000"/>
          <w:sz w:val="24"/>
          <w:szCs w:val="24"/>
        </w:rPr>
        <w:t>Jeżeli wykaz, oświadczenia lub inne zł</w:t>
      </w:r>
      <w:r>
        <w:rPr>
          <w:rFonts w:ascii="Times New Roman" w:hAnsi="Times New Roman" w:cs="Times New Roman"/>
          <w:color w:val="000000"/>
          <w:sz w:val="24"/>
          <w:szCs w:val="24"/>
        </w:rPr>
        <w:t>ożone przez Wykonawcę dokumenty</w:t>
      </w:r>
      <w:r w:rsidRPr="00094E02">
        <w:rPr>
          <w:rFonts w:ascii="Times New Roman" w:hAnsi="Times New Roman" w:cs="Times New Roman"/>
          <w:color w:val="000000"/>
          <w:sz w:val="24"/>
          <w:szCs w:val="24"/>
        </w:rPr>
        <w:t xml:space="preserve"> budzą wątpliwości Zamawiającego, może on zwrócić się bezpośrednio do właściwego podmiotu, na rzecz którego robot</w:t>
      </w:r>
      <w:r>
        <w:rPr>
          <w:rFonts w:ascii="Times New Roman" w:hAnsi="Times New Roman" w:cs="Times New Roman"/>
          <w:color w:val="000000"/>
          <w:sz w:val="24"/>
          <w:szCs w:val="24"/>
        </w:rPr>
        <w:t>y budowlane, dostawy lub usługi</w:t>
      </w:r>
      <w:r w:rsidRPr="00094E02">
        <w:rPr>
          <w:rFonts w:ascii="Times New Roman" w:hAnsi="Times New Roman" w:cs="Times New Roman"/>
          <w:color w:val="000000"/>
          <w:sz w:val="24"/>
          <w:szCs w:val="24"/>
        </w:rPr>
        <w:t xml:space="preserve">  były wykonane, a w przypadku świadczeń okresowych lub ciągłych są wykonywane, o dodatkowe informacje lub dokumenty w tym zakresie.</w:t>
      </w:r>
    </w:p>
    <w:p w14:paraId="3C05F3CB" w14:textId="6FFD518D" w:rsidR="00AF5718" w:rsidRPr="00F0384F" w:rsidRDefault="00AF5718" w:rsidP="00F0384F">
      <w:pPr>
        <w:pStyle w:val="Teksttreci20"/>
        <w:shd w:val="clear" w:color="auto" w:fill="auto"/>
        <w:spacing w:line="240" w:lineRule="auto"/>
        <w:ind w:left="851" w:hanging="993"/>
        <w:jc w:val="both"/>
        <w:rPr>
          <w:rFonts w:ascii="Times New Roman" w:hAnsi="Times New Roman" w:cs="Times New Roman"/>
          <w:b/>
          <w:bCs/>
          <w:color w:val="000000"/>
          <w:sz w:val="24"/>
          <w:szCs w:val="24"/>
          <w:shd w:val="clear" w:color="auto" w:fill="FFFFFF"/>
          <w:lang w:bidi="pl-PL"/>
        </w:rPr>
      </w:pPr>
      <w:r w:rsidRPr="00094E02">
        <w:rPr>
          <w:rFonts w:ascii="Times New Roman" w:hAnsi="Times New Roman" w:cs="Times New Roman"/>
          <w:color w:val="000000"/>
          <w:sz w:val="24"/>
          <w:szCs w:val="24"/>
        </w:rPr>
        <w:t xml:space="preserve"> </w:t>
      </w:r>
      <w:r w:rsidR="00F0384F">
        <w:rPr>
          <w:rFonts w:ascii="Times New Roman" w:hAnsi="Times New Roman" w:cs="Times New Roman"/>
          <w:color w:val="000000"/>
          <w:sz w:val="24"/>
          <w:szCs w:val="24"/>
        </w:rPr>
        <w:t xml:space="preserve">         b</w:t>
      </w:r>
      <w:r w:rsidRPr="00094E02">
        <w:rPr>
          <w:rStyle w:val="Teksttreci2Pogrubienie"/>
          <w:rFonts w:ascii="Times New Roman" w:hAnsi="Times New Roman" w:cs="Times New Roman"/>
          <w:b w:val="0"/>
          <w:sz w:val="24"/>
          <w:szCs w:val="24"/>
        </w:rPr>
        <w:t>)</w:t>
      </w:r>
      <w:r w:rsidRPr="00094E02">
        <w:rPr>
          <w:rStyle w:val="Teksttreci2Pogrubienie"/>
          <w:rFonts w:ascii="Times New Roman" w:hAnsi="Times New Roman" w:cs="Times New Roman"/>
          <w:sz w:val="24"/>
          <w:szCs w:val="24"/>
        </w:rPr>
        <w:t xml:space="preserve"> Wykaz narzędzi, wyposażenia zakładu lub urządzeń technicznych, </w:t>
      </w:r>
      <w:r>
        <w:rPr>
          <w:rFonts w:ascii="Times New Roman" w:hAnsi="Times New Roman" w:cs="Times New Roman"/>
          <w:color w:val="000000"/>
          <w:sz w:val="24"/>
          <w:szCs w:val="24"/>
        </w:rPr>
        <w:t xml:space="preserve">wraz z </w:t>
      </w:r>
      <w:r w:rsidRPr="00094E02">
        <w:rPr>
          <w:rFonts w:ascii="Times New Roman" w:hAnsi="Times New Roman" w:cs="Times New Roman"/>
          <w:color w:val="000000"/>
          <w:sz w:val="24"/>
          <w:szCs w:val="24"/>
        </w:rPr>
        <w:t xml:space="preserve">informacją o podstawie dysponowania tymi zasobami </w:t>
      </w:r>
      <w:r w:rsidRPr="00436F85">
        <w:rPr>
          <w:rFonts w:ascii="Times New Roman" w:hAnsi="Times New Roman" w:cs="Times New Roman"/>
          <w:color w:val="000000"/>
          <w:sz w:val="24"/>
          <w:szCs w:val="24"/>
        </w:rPr>
        <w:t>(formularz     wykazu  stanowi załącznik nr 5 do SIWZ).</w:t>
      </w:r>
    </w:p>
    <w:p w14:paraId="4B6685FE" w14:textId="77777777" w:rsidR="00AF5718" w:rsidRPr="00094E02" w:rsidRDefault="00AF5718" w:rsidP="00F0384F">
      <w:pPr>
        <w:pStyle w:val="Teksttreci20"/>
        <w:shd w:val="clear" w:color="auto" w:fill="auto"/>
        <w:spacing w:line="240" w:lineRule="auto"/>
        <w:ind w:left="1560" w:hanging="709"/>
        <w:jc w:val="both"/>
        <w:rPr>
          <w:rFonts w:ascii="Times New Roman" w:hAnsi="Times New Roman" w:cs="Times New Roman"/>
          <w:sz w:val="24"/>
          <w:szCs w:val="24"/>
        </w:rPr>
      </w:pPr>
      <w:r w:rsidRPr="00094E02">
        <w:rPr>
          <w:rFonts w:ascii="Times New Roman" w:hAnsi="Times New Roman" w:cs="Times New Roman"/>
          <w:color w:val="000000"/>
          <w:sz w:val="24"/>
          <w:szCs w:val="24"/>
        </w:rPr>
        <w:t>Zamawiający wymaga, aby Wykonawca dysponował co najmniej:</w:t>
      </w:r>
    </w:p>
    <w:p w14:paraId="372F338C" w14:textId="5308CAD0" w:rsidR="00AF5718" w:rsidRPr="00947926" w:rsidRDefault="007E41D6" w:rsidP="00F0384F">
      <w:pPr>
        <w:pStyle w:val="Teksttreci20"/>
        <w:numPr>
          <w:ilvl w:val="0"/>
          <w:numId w:val="6"/>
        </w:numPr>
        <w:shd w:val="clear" w:color="auto" w:fill="auto"/>
        <w:spacing w:line="240" w:lineRule="auto"/>
        <w:ind w:left="1134" w:hanging="283"/>
        <w:jc w:val="both"/>
        <w:rPr>
          <w:rFonts w:ascii="Times New Roman" w:hAnsi="Times New Roman" w:cs="Times New Roman"/>
          <w:sz w:val="24"/>
          <w:szCs w:val="24"/>
        </w:rPr>
      </w:pPr>
      <w:r w:rsidRPr="00947926">
        <w:rPr>
          <w:rFonts w:ascii="Times New Roman" w:hAnsi="Times New Roman" w:cs="Times New Roman"/>
          <w:color w:val="000000" w:themeColor="text1"/>
          <w:sz w:val="24"/>
          <w:szCs w:val="24"/>
        </w:rPr>
        <w:t>2 pojazdami</w:t>
      </w:r>
      <w:r w:rsidR="00AF5718" w:rsidRPr="00947926">
        <w:rPr>
          <w:rFonts w:ascii="Times New Roman" w:hAnsi="Times New Roman" w:cs="Times New Roman"/>
          <w:color w:val="000000" w:themeColor="text1"/>
          <w:sz w:val="24"/>
          <w:szCs w:val="24"/>
        </w:rPr>
        <w:t xml:space="preserve"> </w:t>
      </w:r>
      <w:r w:rsidR="00AF5718" w:rsidRPr="00947926">
        <w:rPr>
          <w:rFonts w:ascii="Times New Roman" w:hAnsi="Times New Roman" w:cs="Times New Roman"/>
          <w:color w:val="000000"/>
          <w:sz w:val="24"/>
          <w:szCs w:val="24"/>
        </w:rPr>
        <w:t>przystosowanymi do odbierania odpadów zebranych selektywnie ze wszystkich rodzajów pojemników i kontenerów dopuszczonych do użytku w Gminie Brochów, a także worków;</w:t>
      </w:r>
    </w:p>
    <w:p w14:paraId="28D94645" w14:textId="66B2D9AB" w:rsidR="00AF5718" w:rsidRPr="00947926" w:rsidRDefault="007E41D6" w:rsidP="00F0384F">
      <w:pPr>
        <w:pStyle w:val="Teksttreci20"/>
        <w:numPr>
          <w:ilvl w:val="0"/>
          <w:numId w:val="6"/>
        </w:numPr>
        <w:shd w:val="clear" w:color="auto" w:fill="auto"/>
        <w:tabs>
          <w:tab w:val="left" w:pos="1134"/>
        </w:tabs>
        <w:spacing w:line="240" w:lineRule="auto"/>
        <w:ind w:left="1134" w:hanging="283"/>
        <w:jc w:val="both"/>
        <w:rPr>
          <w:rFonts w:ascii="Times New Roman" w:hAnsi="Times New Roman" w:cs="Times New Roman"/>
          <w:sz w:val="24"/>
          <w:szCs w:val="24"/>
        </w:rPr>
      </w:pPr>
      <w:r w:rsidRPr="00947926">
        <w:rPr>
          <w:rFonts w:ascii="Times New Roman" w:hAnsi="Times New Roman" w:cs="Times New Roman"/>
          <w:sz w:val="24"/>
          <w:szCs w:val="24"/>
        </w:rPr>
        <w:t>2 pojazdami</w:t>
      </w:r>
      <w:r w:rsidR="00AF5718" w:rsidRPr="00947926">
        <w:rPr>
          <w:rFonts w:ascii="Times New Roman" w:hAnsi="Times New Roman" w:cs="Times New Roman"/>
          <w:sz w:val="24"/>
          <w:szCs w:val="24"/>
        </w:rPr>
        <w:t xml:space="preserve"> </w:t>
      </w:r>
      <w:r w:rsidR="00AF5718" w:rsidRPr="00947926">
        <w:rPr>
          <w:rFonts w:ascii="Times New Roman" w:hAnsi="Times New Roman" w:cs="Times New Roman"/>
          <w:color w:val="000000"/>
          <w:sz w:val="24"/>
          <w:szCs w:val="24"/>
        </w:rPr>
        <w:t>przystosowanym do odbierania zmieszanych odpadów komunalnych z pojemników i kontenerów;</w:t>
      </w:r>
    </w:p>
    <w:p w14:paraId="76555939" w14:textId="2E89E1E5" w:rsidR="007E41D6" w:rsidRPr="00947926" w:rsidRDefault="007E41D6" w:rsidP="00F0384F">
      <w:pPr>
        <w:pStyle w:val="Teksttreci20"/>
        <w:numPr>
          <w:ilvl w:val="0"/>
          <w:numId w:val="6"/>
        </w:numPr>
        <w:shd w:val="clear" w:color="auto" w:fill="auto"/>
        <w:tabs>
          <w:tab w:val="left" w:pos="1134"/>
        </w:tabs>
        <w:spacing w:line="240" w:lineRule="auto"/>
        <w:ind w:left="1134" w:hanging="283"/>
        <w:jc w:val="both"/>
        <w:rPr>
          <w:rFonts w:ascii="Times New Roman" w:hAnsi="Times New Roman" w:cs="Times New Roman"/>
          <w:sz w:val="24"/>
          <w:szCs w:val="24"/>
        </w:rPr>
      </w:pPr>
      <w:r w:rsidRPr="00947926">
        <w:rPr>
          <w:rFonts w:ascii="Times New Roman" w:hAnsi="Times New Roman" w:cs="Times New Roman"/>
          <w:sz w:val="24"/>
          <w:szCs w:val="24"/>
        </w:rPr>
        <w:t xml:space="preserve">1 pojazdem do </w:t>
      </w:r>
      <w:r w:rsidR="000C6D7D" w:rsidRPr="00947926">
        <w:rPr>
          <w:rFonts w:ascii="Times New Roman" w:hAnsi="Times New Roman" w:cs="Times New Roman"/>
          <w:sz w:val="24"/>
          <w:szCs w:val="24"/>
        </w:rPr>
        <w:t xml:space="preserve">odbierania odpadów </w:t>
      </w:r>
      <w:r w:rsidR="00E0246D" w:rsidRPr="00947926">
        <w:rPr>
          <w:rFonts w:ascii="Times New Roman" w:hAnsi="Times New Roman" w:cs="Times New Roman"/>
          <w:sz w:val="24"/>
          <w:szCs w:val="24"/>
        </w:rPr>
        <w:t xml:space="preserve">bez </w:t>
      </w:r>
      <w:r w:rsidR="00947926" w:rsidRPr="00947926">
        <w:rPr>
          <w:rFonts w:ascii="Times New Roman" w:hAnsi="Times New Roman" w:cs="Times New Roman"/>
          <w:sz w:val="24"/>
          <w:szCs w:val="24"/>
        </w:rPr>
        <w:t>funkcji kompaktującej;</w:t>
      </w:r>
    </w:p>
    <w:p w14:paraId="47563F7C" w14:textId="77777777" w:rsidR="0080408D" w:rsidRPr="001A656A" w:rsidRDefault="0080408D" w:rsidP="00F545C1">
      <w:pPr>
        <w:pStyle w:val="Teksttreci221"/>
        <w:tabs>
          <w:tab w:val="left" w:pos="809"/>
        </w:tabs>
        <w:spacing w:after="0" w:line="240" w:lineRule="auto"/>
        <w:ind w:right="23" w:firstLine="0"/>
        <w:rPr>
          <w:color w:val="FF0000"/>
          <w:sz w:val="24"/>
          <w:szCs w:val="24"/>
        </w:rPr>
      </w:pPr>
    </w:p>
    <w:p w14:paraId="3A5B7C54" w14:textId="77777777" w:rsidR="001A656A" w:rsidRPr="00782D21" w:rsidRDefault="001A656A" w:rsidP="001A656A">
      <w:pPr>
        <w:pStyle w:val="Teksttreci221"/>
        <w:tabs>
          <w:tab w:val="left" w:pos="809"/>
        </w:tabs>
        <w:spacing w:after="0" w:line="240" w:lineRule="auto"/>
        <w:ind w:left="357" w:right="23" w:firstLine="0"/>
        <w:rPr>
          <w:b/>
          <w:sz w:val="24"/>
          <w:szCs w:val="24"/>
        </w:rPr>
      </w:pPr>
      <w:r w:rsidRPr="00782D21">
        <w:rPr>
          <w:b/>
          <w:sz w:val="24"/>
          <w:szCs w:val="24"/>
        </w:rPr>
        <w:t>Obowiązująca forma składanych dokumentów:</w:t>
      </w:r>
    </w:p>
    <w:p w14:paraId="62BD78C2" w14:textId="0EF5A364" w:rsidR="001A656A" w:rsidRPr="00782D21" w:rsidRDefault="00975529" w:rsidP="001A656A">
      <w:pPr>
        <w:pStyle w:val="Teksttreci221"/>
        <w:tabs>
          <w:tab w:val="left" w:pos="809"/>
        </w:tabs>
        <w:spacing w:after="0" w:line="240" w:lineRule="auto"/>
        <w:ind w:left="357" w:right="23" w:firstLine="0"/>
        <w:rPr>
          <w:sz w:val="24"/>
          <w:szCs w:val="24"/>
        </w:rPr>
      </w:pPr>
      <w:r w:rsidRPr="00782D21">
        <w:rPr>
          <w:b/>
          <w:sz w:val="24"/>
          <w:szCs w:val="24"/>
        </w:rPr>
        <w:t xml:space="preserve">Forma </w:t>
      </w:r>
      <w:r w:rsidR="001A656A" w:rsidRPr="00782D21">
        <w:rPr>
          <w:b/>
          <w:sz w:val="24"/>
          <w:szCs w:val="24"/>
        </w:rPr>
        <w:t>dokumentu</w:t>
      </w:r>
      <w:r w:rsidRPr="00782D21">
        <w:rPr>
          <w:sz w:val="24"/>
          <w:szCs w:val="24"/>
        </w:rPr>
        <w:t xml:space="preserve">: </w:t>
      </w:r>
      <w:r w:rsidR="001A656A" w:rsidRPr="00782D21">
        <w:rPr>
          <w:sz w:val="24"/>
          <w:szCs w:val="24"/>
        </w:rPr>
        <w:t>do</w:t>
      </w:r>
      <w:r w:rsidRPr="00782D21">
        <w:rPr>
          <w:sz w:val="24"/>
          <w:szCs w:val="24"/>
        </w:rPr>
        <w:t>kument</w:t>
      </w:r>
      <w:r w:rsidRPr="00782D21">
        <w:rPr>
          <w:sz w:val="24"/>
          <w:szCs w:val="24"/>
        </w:rPr>
        <w:tab/>
        <w:t>elektroniczny</w:t>
      </w:r>
      <w:r w:rsidRPr="00782D21">
        <w:rPr>
          <w:sz w:val="24"/>
          <w:szCs w:val="24"/>
        </w:rPr>
        <w:tab/>
        <w:t xml:space="preserve">(oryginał) – </w:t>
      </w:r>
      <w:r w:rsidRPr="00782D21">
        <w:rPr>
          <w:spacing w:val="-3"/>
          <w:sz w:val="24"/>
          <w:szCs w:val="24"/>
        </w:rPr>
        <w:t xml:space="preserve">opatrzony </w:t>
      </w:r>
      <w:r w:rsidR="001A656A" w:rsidRPr="00782D21">
        <w:rPr>
          <w:spacing w:val="-3"/>
          <w:sz w:val="24"/>
          <w:szCs w:val="24"/>
        </w:rPr>
        <w:t>k</w:t>
      </w:r>
      <w:r w:rsidR="001A656A" w:rsidRPr="00782D21">
        <w:rPr>
          <w:sz w:val="24"/>
          <w:szCs w:val="24"/>
        </w:rPr>
        <w:t>walifikowanym podpisem</w:t>
      </w:r>
      <w:r w:rsidR="001A656A" w:rsidRPr="00782D21">
        <w:rPr>
          <w:spacing w:val="-3"/>
          <w:sz w:val="24"/>
          <w:szCs w:val="24"/>
        </w:rPr>
        <w:t xml:space="preserve"> </w:t>
      </w:r>
      <w:r w:rsidR="001A656A" w:rsidRPr="00782D21">
        <w:rPr>
          <w:sz w:val="24"/>
          <w:szCs w:val="24"/>
        </w:rPr>
        <w:t>elektronicznym.</w:t>
      </w:r>
    </w:p>
    <w:p w14:paraId="19CE86F1" w14:textId="77777777" w:rsidR="001A656A" w:rsidRPr="00782D21" w:rsidRDefault="001A656A" w:rsidP="001A656A">
      <w:pPr>
        <w:pStyle w:val="Teksttreci221"/>
        <w:tabs>
          <w:tab w:val="left" w:pos="809"/>
        </w:tabs>
        <w:spacing w:after="0" w:line="240" w:lineRule="auto"/>
        <w:ind w:left="357" w:right="23" w:firstLine="0"/>
        <w:rPr>
          <w:sz w:val="24"/>
          <w:szCs w:val="24"/>
        </w:rPr>
      </w:pPr>
    </w:p>
    <w:p w14:paraId="7CC71047" w14:textId="2E2A391D" w:rsidR="001A656A" w:rsidRPr="00782D21" w:rsidRDefault="00737CE2" w:rsidP="00737CE2">
      <w:pPr>
        <w:pStyle w:val="Teksttreci211"/>
        <w:spacing w:line="240" w:lineRule="auto"/>
        <w:ind w:left="284" w:hanging="295"/>
        <w:rPr>
          <w:sz w:val="24"/>
          <w:szCs w:val="24"/>
        </w:rPr>
      </w:pPr>
      <w:r>
        <w:rPr>
          <w:sz w:val="24"/>
          <w:szCs w:val="24"/>
        </w:rPr>
        <w:t xml:space="preserve">4. </w:t>
      </w:r>
      <w:r w:rsidR="001A656A" w:rsidRPr="00782D21">
        <w:rPr>
          <w:sz w:val="24"/>
          <w:szCs w:val="24"/>
        </w:rPr>
        <w:t>Jeżeli wykonawca ma siedzibę lub miejsce zamieszkania poza terytorium</w:t>
      </w:r>
      <w:r w:rsidR="00121BF8" w:rsidRPr="00782D21">
        <w:rPr>
          <w:sz w:val="24"/>
          <w:szCs w:val="24"/>
        </w:rPr>
        <w:t xml:space="preserve"> </w:t>
      </w:r>
      <w:r w:rsidR="001A656A" w:rsidRPr="00782D21">
        <w:rPr>
          <w:sz w:val="24"/>
          <w:szCs w:val="24"/>
        </w:rPr>
        <w:t xml:space="preserve">Rzeczypospolitej Polskiej, zamiast </w:t>
      </w:r>
      <w:r w:rsidR="00E11F86" w:rsidRPr="00782D21">
        <w:rPr>
          <w:sz w:val="24"/>
          <w:szCs w:val="24"/>
        </w:rPr>
        <w:t>dokumentów, o których mowa w ust</w:t>
      </w:r>
      <w:r w:rsidR="001A656A" w:rsidRPr="00782D21">
        <w:rPr>
          <w:sz w:val="24"/>
          <w:szCs w:val="24"/>
        </w:rPr>
        <w:t>.</w:t>
      </w:r>
      <w:r w:rsidR="00E05417" w:rsidRPr="00782D21">
        <w:rPr>
          <w:sz w:val="24"/>
          <w:szCs w:val="24"/>
        </w:rPr>
        <w:t xml:space="preserve"> 3</w:t>
      </w:r>
      <w:r w:rsidR="00121BF8" w:rsidRPr="00782D21">
        <w:rPr>
          <w:sz w:val="24"/>
          <w:szCs w:val="24"/>
        </w:rPr>
        <w:t>.</w:t>
      </w:r>
      <w:r w:rsidR="001A656A" w:rsidRPr="00782D21">
        <w:rPr>
          <w:sz w:val="24"/>
          <w:szCs w:val="24"/>
        </w:rPr>
        <w:t>:</w:t>
      </w:r>
    </w:p>
    <w:p w14:paraId="22F072A3" w14:textId="77777777" w:rsidR="00EE35F1" w:rsidRDefault="00F03D70" w:rsidP="00EE35F1">
      <w:pPr>
        <w:pStyle w:val="Teksttreci221"/>
        <w:spacing w:after="0" w:line="240" w:lineRule="auto"/>
        <w:ind w:left="567" w:hanging="283"/>
        <w:rPr>
          <w:sz w:val="24"/>
          <w:szCs w:val="24"/>
        </w:rPr>
      </w:pPr>
      <w:r>
        <w:rPr>
          <w:sz w:val="24"/>
          <w:szCs w:val="24"/>
        </w:rPr>
        <w:t>1)</w:t>
      </w:r>
      <w:r w:rsidR="000D2B9C" w:rsidRPr="00782D21">
        <w:rPr>
          <w:sz w:val="24"/>
          <w:szCs w:val="24"/>
        </w:rPr>
        <w:t xml:space="preserve"> </w:t>
      </w:r>
      <w:r w:rsidR="001A656A" w:rsidRPr="00782D21">
        <w:rPr>
          <w:sz w:val="24"/>
          <w:szCs w:val="24"/>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14:paraId="2C7A6C7B" w14:textId="177F9F47" w:rsidR="00A90A98" w:rsidRPr="00782D21" w:rsidRDefault="00EE35F1" w:rsidP="00212EB1">
      <w:pPr>
        <w:pStyle w:val="Teksttreci221"/>
        <w:spacing w:after="0" w:line="240" w:lineRule="auto"/>
        <w:ind w:left="567" w:hanging="283"/>
        <w:rPr>
          <w:sz w:val="24"/>
          <w:szCs w:val="24"/>
        </w:rPr>
      </w:pPr>
      <w:r>
        <w:rPr>
          <w:sz w:val="24"/>
          <w:szCs w:val="24"/>
        </w:rPr>
        <w:t>2)</w:t>
      </w:r>
      <w:r w:rsidR="00FF546C" w:rsidRPr="00782D21">
        <w:rPr>
          <w:sz w:val="24"/>
          <w:szCs w:val="24"/>
        </w:rPr>
        <w:t xml:space="preserve"> </w:t>
      </w:r>
      <w:r w:rsidR="001A656A" w:rsidRPr="00782D21">
        <w:rPr>
          <w:sz w:val="24"/>
          <w:szCs w:val="24"/>
        </w:rPr>
        <w:t xml:space="preserve"> składa dokument lub dokumenty wystawione w kraju, w którym wykonawca ma siedzibę lub miejsce zamieszkania,</w:t>
      </w:r>
      <w:r w:rsidR="00212EB1">
        <w:rPr>
          <w:sz w:val="24"/>
          <w:szCs w:val="24"/>
        </w:rPr>
        <w:t xml:space="preserve"> potwierdzające odpowiednio, że </w:t>
      </w:r>
      <w:r w:rsidR="001A656A" w:rsidRPr="00782D21">
        <w:rPr>
          <w:sz w:val="24"/>
          <w:szCs w:val="24"/>
        </w:rPr>
        <w:t>nie otwarto jego likwidacji ani nie ogłoszono upadłości.</w:t>
      </w:r>
    </w:p>
    <w:p w14:paraId="04A04FC2" w14:textId="580E268A" w:rsidR="001A656A" w:rsidRPr="00782D21" w:rsidRDefault="0090026B" w:rsidP="00E011F4">
      <w:pPr>
        <w:pStyle w:val="Teksttreci221"/>
        <w:tabs>
          <w:tab w:val="left" w:pos="1100"/>
        </w:tabs>
        <w:spacing w:after="0" w:line="240" w:lineRule="auto"/>
        <w:ind w:left="284" w:hanging="284"/>
        <w:rPr>
          <w:sz w:val="24"/>
          <w:szCs w:val="24"/>
        </w:rPr>
      </w:pPr>
      <w:r w:rsidRPr="00782D21">
        <w:rPr>
          <w:sz w:val="24"/>
          <w:szCs w:val="24"/>
        </w:rPr>
        <w:t xml:space="preserve">5. </w:t>
      </w:r>
      <w:r w:rsidR="001A656A" w:rsidRPr="00782D21">
        <w:rPr>
          <w:sz w:val="24"/>
          <w:szCs w:val="24"/>
        </w:rPr>
        <w:t xml:space="preserve">Dokumenty, o których mowa w </w:t>
      </w:r>
      <w:r w:rsidRPr="00782D21">
        <w:rPr>
          <w:sz w:val="24"/>
          <w:szCs w:val="24"/>
        </w:rPr>
        <w:t xml:space="preserve">ust. 4 </w:t>
      </w:r>
      <w:r w:rsidR="001A656A" w:rsidRPr="00782D21">
        <w:rPr>
          <w:sz w:val="24"/>
          <w:szCs w:val="24"/>
        </w:rPr>
        <w:t>powinny być wystawione nie wcześniej niż 6 miesięcy przed upływem terminu składania ofert.</w:t>
      </w:r>
    </w:p>
    <w:p w14:paraId="15206759" w14:textId="7C10FAB1" w:rsidR="001A656A" w:rsidRPr="00782D21" w:rsidRDefault="000B681B" w:rsidP="00E011F4">
      <w:pPr>
        <w:pStyle w:val="Teksttreci221"/>
        <w:tabs>
          <w:tab w:val="left" w:pos="1095"/>
        </w:tabs>
        <w:spacing w:before="60" w:after="0" w:line="240" w:lineRule="auto"/>
        <w:ind w:left="284" w:hanging="284"/>
        <w:rPr>
          <w:sz w:val="24"/>
          <w:szCs w:val="24"/>
        </w:rPr>
      </w:pPr>
      <w:r w:rsidRPr="00782D21">
        <w:rPr>
          <w:sz w:val="24"/>
          <w:szCs w:val="24"/>
        </w:rPr>
        <w:t>6</w:t>
      </w:r>
      <w:r w:rsidR="001A656A" w:rsidRPr="00782D21">
        <w:rPr>
          <w:b/>
          <w:sz w:val="24"/>
          <w:szCs w:val="24"/>
        </w:rPr>
        <w:t xml:space="preserve">. </w:t>
      </w:r>
      <w:r w:rsidR="001A656A" w:rsidRPr="00782D21">
        <w:rPr>
          <w:sz w:val="24"/>
          <w:szCs w:val="24"/>
        </w:rPr>
        <w:t>Jeżeli w kraju, w którym wykonawca ma siedzibę lub miejsce zamieszkania lub miejsce zamieszkania ma osoba, której dokument dotyczy, nie wydaje się do</w:t>
      </w:r>
      <w:r w:rsidRPr="00782D21">
        <w:rPr>
          <w:sz w:val="24"/>
          <w:szCs w:val="24"/>
        </w:rPr>
        <w:t xml:space="preserve">kumentów, o których mowa w ust. 4 </w:t>
      </w:r>
      <w:r w:rsidR="001A656A" w:rsidRPr="00782D21">
        <w:rPr>
          <w:sz w:val="24"/>
          <w:szCs w:val="24"/>
        </w:rPr>
        <w:t>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w:t>
      </w:r>
      <w:r w:rsidR="001A656A" w:rsidRPr="00782D21">
        <w:rPr>
          <w:sz w:val="24"/>
          <w:szCs w:val="24"/>
        </w:rPr>
        <w:softHyphen/>
        <w:t>mieszkania wykonawcy lub miejsce zamieszkania tej os</w:t>
      </w:r>
      <w:r w:rsidR="00782D21" w:rsidRPr="00782D21">
        <w:rPr>
          <w:sz w:val="24"/>
          <w:szCs w:val="24"/>
        </w:rPr>
        <w:t>oby.</w:t>
      </w:r>
    </w:p>
    <w:p w14:paraId="172978B5" w14:textId="044C3755" w:rsidR="001A656A" w:rsidRPr="00937C60" w:rsidRDefault="00805E65" w:rsidP="00805E65">
      <w:pPr>
        <w:pStyle w:val="Teksttreci201"/>
        <w:tabs>
          <w:tab w:val="left" w:pos="1877"/>
        </w:tabs>
        <w:spacing w:after="0" w:line="240" w:lineRule="auto"/>
        <w:ind w:left="284" w:right="23" w:hanging="284"/>
        <w:rPr>
          <w:sz w:val="24"/>
          <w:szCs w:val="24"/>
        </w:rPr>
      </w:pPr>
      <w:r>
        <w:rPr>
          <w:sz w:val="24"/>
          <w:szCs w:val="24"/>
        </w:rPr>
        <w:t>7</w:t>
      </w:r>
      <w:r w:rsidR="00423701">
        <w:rPr>
          <w:sz w:val="24"/>
          <w:szCs w:val="24"/>
        </w:rPr>
        <w:t>.</w:t>
      </w:r>
      <w:r>
        <w:rPr>
          <w:sz w:val="24"/>
          <w:szCs w:val="24"/>
        </w:rPr>
        <w:t xml:space="preserve"> </w:t>
      </w:r>
      <w:r w:rsidR="001A656A" w:rsidRPr="00937C60">
        <w:rPr>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sidR="00423701" w:rsidRPr="00423701">
        <w:rPr>
          <w:sz w:val="24"/>
          <w:szCs w:val="24"/>
        </w:rPr>
        <w:t xml:space="preserve"> </w:t>
      </w:r>
    </w:p>
    <w:p w14:paraId="2D087426" w14:textId="46DDF761" w:rsidR="001A656A" w:rsidRPr="00E52479" w:rsidRDefault="00E52479" w:rsidP="00E011F4">
      <w:pPr>
        <w:pStyle w:val="Teksttreci201"/>
        <w:tabs>
          <w:tab w:val="left" w:pos="475"/>
        </w:tabs>
        <w:spacing w:before="60" w:after="60" w:line="240" w:lineRule="auto"/>
        <w:ind w:left="284" w:right="20" w:hanging="284"/>
        <w:rPr>
          <w:sz w:val="24"/>
          <w:szCs w:val="24"/>
        </w:rPr>
      </w:pPr>
      <w:r>
        <w:rPr>
          <w:sz w:val="24"/>
          <w:szCs w:val="24"/>
        </w:rPr>
        <w:t>8.</w:t>
      </w:r>
      <w:r w:rsidR="001A656A" w:rsidRPr="00E52479">
        <w:rPr>
          <w:sz w:val="24"/>
          <w:szCs w:val="24"/>
        </w:rPr>
        <w:t xml:space="preserve"> Wykonawca mający siedzibę na terytorium Rzeczypospolitej Polskiej, w odniesieniu do osoby mającej miejsce zamieszkania poza terytorium Rzeczypospolitej Polskiej, której dotyczy dokument wskazany w </w:t>
      </w:r>
      <w:r w:rsidR="006F3EBF" w:rsidRPr="00E52479">
        <w:rPr>
          <w:sz w:val="24"/>
          <w:szCs w:val="24"/>
        </w:rPr>
        <w:t xml:space="preserve">ust. 3 pkt 1) lit. a) </w:t>
      </w:r>
      <w:r w:rsidR="001A656A" w:rsidRPr="00E52479">
        <w:rPr>
          <w:sz w:val="24"/>
          <w:szCs w:val="24"/>
        </w:rPr>
        <w:t xml:space="preserve"> składa dokument, o</w:t>
      </w:r>
      <w:r w:rsidR="006F3EBF" w:rsidRPr="00E52479">
        <w:rPr>
          <w:sz w:val="24"/>
          <w:szCs w:val="24"/>
        </w:rPr>
        <w:t xml:space="preserve"> któ</w:t>
      </w:r>
      <w:r w:rsidR="002D5736">
        <w:rPr>
          <w:sz w:val="24"/>
          <w:szCs w:val="24"/>
        </w:rPr>
        <w:t>rym mowa w ust. 4 pkt 1)</w:t>
      </w:r>
      <w:r w:rsidR="001A656A" w:rsidRPr="00E52479">
        <w:rPr>
          <w:sz w:val="24"/>
          <w:szCs w:val="24"/>
        </w:rPr>
        <w:t xml:space="preserve"> w zakresie określonym w art. 24 ust.</w:t>
      </w:r>
      <w:r w:rsidR="006F3EBF" w:rsidRPr="00E52479">
        <w:rPr>
          <w:sz w:val="24"/>
          <w:szCs w:val="24"/>
        </w:rPr>
        <w:t xml:space="preserve"> 1 pkt 14 i 21</w:t>
      </w:r>
      <w:r w:rsidR="001A656A" w:rsidRPr="00E52479">
        <w:rPr>
          <w:sz w:val="24"/>
          <w:szCs w:val="24"/>
        </w:rPr>
        <w:t xml:space="preserve"> ustawy</w:t>
      </w:r>
      <w:r w:rsidR="006F3EBF" w:rsidRPr="00E52479">
        <w:rPr>
          <w:sz w:val="24"/>
          <w:szCs w:val="24"/>
        </w:rPr>
        <w:t xml:space="preserve"> </w:t>
      </w:r>
      <w:proofErr w:type="spellStart"/>
      <w:r w:rsidR="006F3EBF" w:rsidRPr="00E52479">
        <w:rPr>
          <w:sz w:val="24"/>
          <w:szCs w:val="24"/>
        </w:rPr>
        <w:t>Pzp</w:t>
      </w:r>
      <w:proofErr w:type="spellEnd"/>
      <w:r w:rsidR="001A656A" w:rsidRPr="00E52479">
        <w:rPr>
          <w:sz w:val="24"/>
          <w:szCs w:val="24"/>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w:t>
      </w:r>
      <w:r w:rsidR="005A2E7F" w:rsidRPr="00E52479">
        <w:rPr>
          <w:sz w:val="24"/>
          <w:szCs w:val="24"/>
        </w:rPr>
        <w:t>ust. 5</w:t>
      </w:r>
      <w:r w:rsidR="001A656A" w:rsidRPr="00E52479">
        <w:rPr>
          <w:sz w:val="24"/>
          <w:szCs w:val="24"/>
        </w:rPr>
        <w:t xml:space="preserve"> stosuje się.</w:t>
      </w:r>
    </w:p>
    <w:p w14:paraId="096E763B" w14:textId="7841F111" w:rsidR="001C5143" w:rsidRPr="00E52479" w:rsidRDefault="00E52479" w:rsidP="00F03D70">
      <w:pPr>
        <w:pStyle w:val="Teksttreci261"/>
        <w:tabs>
          <w:tab w:val="left" w:pos="1059"/>
        </w:tabs>
        <w:spacing w:before="0" w:after="0" w:line="240" w:lineRule="auto"/>
        <w:ind w:left="284" w:right="-1" w:hanging="284"/>
        <w:jc w:val="both"/>
        <w:rPr>
          <w:sz w:val="24"/>
          <w:szCs w:val="24"/>
        </w:rPr>
      </w:pPr>
      <w:r>
        <w:rPr>
          <w:sz w:val="24"/>
          <w:szCs w:val="24"/>
        </w:rPr>
        <w:t>9.</w:t>
      </w:r>
      <w:r w:rsidR="001A656A" w:rsidRPr="00E52479">
        <w:rPr>
          <w:sz w:val="24"/>
          <w:szCs w:val="24"/>
        </w:rPr>
        <w:t xml:space="preserve">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r w:rsidR="001C5143" w:rsidRPr="00E52479">
        <w:rPr>
          <w:sz w:val="24"/>
          <w:szCs w:val="24"/>
        </w:rPr>
        <w:t xml:space="preserve"> </w:t>
      </w:r>
    </w:p>
    <w:p w14:paraId="4CAC7797" w14:textId="1C1E1FEB" w:rsidR="001C5143" w:rsidRPr="002C38FD" w:rsidRDefault="003B0B2C" w:rsidP="00805E65">
      <w:pPr>
        <w:pStyle w:val="Teksttreci201"/>
        <w:tabs>
          <w:tab w:val="left" w:pos="1877"/>
        </w:tabs>
        <w:spacing w:after="0" w:line="240" w:lineRule="auto"/>
        <w:ind w:left="284" w:right="23" w:hanging="284"/>
        <w:rPr>
          <w:color w:val="000000" w:themeColor="text1"/>
          <w:sz w:val="24"/>
          <w:szCs w:val="24"/>
        </w:rPr>
      </w:pPr>
      <w:r>
        <w:rPr>
          <w:sz w:val="24"/>
          <w:szCs w:val="24"/>
        </w:rPr>
        <w:t>1</w:t>
      </w:r>
      <w:r w:rsidRPr="002849AF">
        <w:rPr>
          <w:sz w:val="24"/>
          <w:szCs w:val="24"/>
        </w:rPr>
        <w:t>0</w:t>
      </w:r>
      <w:r w:rsidR="00805E65" w:rsidRPr="002849AF">
        <w:rPr>
          <w:sz w:val="24"/>
          <w:szCs w:val="24"/>
        </w:rPr>
        <w:t>.</w:t>
      </w:r>
      <w:r w:rsidR="00957A9B" w:rsidRPr="002849AF">
        <w:rPr>
          <w:color w:val="FF0000"/>
          <w:sz w:val="24"/>
          <w:szCs w:val="24"/>
        </w:rPr>
        <w:t xml:space="preserve">  </w:t>
      </w:r>
      <w:r w:rsidRPr="002849AF">
        <w:rPr>
          <w:color w:val="000000" w:themeColor="text1"/>
          <w:sz w:val="24"/>
          <w:szCs w:val="24"/>
        </w:rPr>
        <w:t>Dokumentów dotyczących</w:t>
      </w:r>
      <w:r w:rsidR="00805E65" w:rsidRPr="002849AF">
        <w:rPr>
          <w:color w:val="000000" w:themeColor="text1"/>
          <w:sz w:val="24"/>
          <w:szCs w:val="24"/>
        </w:rPr>
        <w:t xml:space="preserve"> podmiotu trzeciego</w:t>
      </w:r>
      <w:r w:rsidR="00805E65" w:rsidRPr="00071D26">
        <w:rPr>
          <w:color w:val="000000" w:themeColor="text1"/>
          <w:sz w:val="24"/>
          <w:szCs w:val="24"/>
        </w:rPr>
        <w:t>, w celu wykazania braku istnienia wobec nich podstaw wykluczenia oraz spełnienia, w zakresie, w jakim Wykonawca powołuje się na jego zasoby, warunków udziału w postępowaniu - jeżeli wykonawca polega na zasobach podmiotu trzeciego.</w:t>
      </w:r>
    </w:p>
    <w:p w14:paraId="1D9DFDD1" w14:textId="2F0F2F86" w:rsidR="007F047E" w:rsidRDefault="004B702F" w:rsidP="00805E65">
      <w:pPr>
        <w:ind w:left="284" w:hanging="284"/>
        <w:jc w:val="both"/>
      </w:pPr>
      <w:r>
        <w:t>1</w:t>
      </w:r>
      <w:r w:rsidR="007219E3">
        <w:t>1</w:t>
      </w:r>
      <w:r>
        <w:t xml:space="preserve">. </w:t>
      </w:r>
      <w:r w:rsidR="007F047E">
        <w:t xml:space="preserve">Wykonawca nie jest obowiązany do złożenia oświadczeń lub dokumentów potwierdzających okoliczności, o których mowa w art. 25 ust. 1 pkt 1 i 3, jeżeli zamawiający posiada oświadczenia lub dokumenty dotyczące tego wykonawcy lub może je uzyskać za </w:t>
      </w:r>
      <w:r w:rsidR="007F047E">
        <w:lastRenderedPageBreak/>
        <w:t xml:space="preserve">pomocą bezpłatnych i ogólnodostępnych baz danych, w szczególności rejestrów publicznych w rozumieniu ustawy z dnia 17 lutego 2005 r. o informatyzacji działalności podmiotów realizujących zadania  publiczne (Dz. U. z 2019 r. poz. 700, 730, 848 i 1590). </w:t>
      </w:r>
    </w:p>
    <w:p w14:paraId="205E65AE" w14:textId="115DD043" w:rsidR="002202BC" w:rsidRDefault="007219E3" w:rsidP="00E011F4">
      <w:pPr>
        <w:pStyle w:val="Teksttreci201"/>
        <w:tabs>
          <w:tab w:val="left" w:pos="787"/>
        </w:tabs>
        <w:spacing w:after="0" w:line="240" w:lineRule="auto"/>
        <w:ind w:left="284" w:right="20" w:hanging="284"/>
        <w:rPr>
          <w:color w:val="000000"/>
          <w:sz w:val="24"/>
          <w:szCs w:val="24"/>
        </w:rPr>
      </w:pPr>
      <w:r>
        <w:rPr>
          <w:color w:val="000000"/>
          <w:sz w:val="24"/>
          <w:szCs w:val="24"/>
        </w:rPr>
        <w:t>12</w:t>
      </w:r>
      <w:r w:rsidR="002202BC" w:rsidRPr="00094E02">
        <w:rPr>
          <w:color w:val="000000"/>
          <w:sz w:val="24"/>
          <w:szCs w:val="24"/>
        </w:rPr>
        <w:t>. Jeżeli Wykonawca nie złoży oświadczenia, o którym mowa w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r w:rsidR="002202BC">
        <w:rPr>
          <w:color w:val="000000"/>
          <w:sz w:val="24"/>
          <w:szCs w:val="24"/>
        </w:rPr>
        <w:t>.</w:t>
      </w:r>
    </w:p>
    <w:p w14:paraId="7E4B450E" w14:textId="67AF5CDB" w:rsidR="00E011F4" w:rsidRPr="00094E02" w:rsidRDefault="007219E3" w:rsidP="00E011F4">
      <w:pPr>
        <w:pStyle w:val="Teksttreci20"/>
        <w:shd w:val="clear" w:color="auto" w:fill="auto"/>
        <w:tabs>
          <w:tab w:val="left" w:pos="426"/>
        </w:tabs>
        <w:spacing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2202BC" w:rsidRPr="00094E02">
        <w:rPr>
          <w:rFonts w:ascii="Times New Roman" w:hAnsi="Times New Roman" w:cs="Times New Roman"/>
          <w:color w:val="000000"/>
          <w:sz w:val="24"/>
          <w:szCs w:val="24"/>
        </w:rPr>
        <w:t>.</w:t>
      </w:r>
      <w:r w:rsidR="002202BC" w:rsidRPr="00094E02">
        <w:rPr>
          <w:rFonts w:ascii="Times New Roman" w:hAnsi="Times New Roman" w:cs="Times New Roman"/>
          <w:color w:val="000000"/>
          <w:sz w:val="24"/>
          <w:szCs w:val="24"/>
        </w:rPr>
        <w:tab/>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14:paraId="28A51A41" w14:textId="46DB6847" w:rsidR="00E011F4" w:rsidRPr="008C3553" w:rsidRDefault="007219E3" w:rsidP="00FB4BEE">
      <w:pPr>
        <w:pStyle w:val="Teksttreci20"/>
        <w:shd w:val="clear" w:color="auto" w:fill="auto"/>
        <w:tabs>
          <w:tab w:val="left" w:pos="424"/>
        </w:tabs>
        <w:spacing w:line="240"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011F4" w:rsidRPr="008C3553">
        <w:rPr>
          <w:rFonts w:ascii="Times New Roman" w:hAnsi="Times New Roman" w:cs="Times New Roman"/>
          <w:color w:val="000000"/>
          <w:sz w:val="24"/>
          <w:szCs w:val="24"/>
        </w:rPr>
        <w:t>.</w:t>
      </w:r>
      <w:r w:rsidR="00E011F4" w:rsidRPr="008C3553">
        <w:rPr>
          <w:rFonts w:ascii="Times New Roman" w:hAnsi="Times New Roman" w:cs="Times New Roman"/>
          <w:color w:val="000000"/>
          <w:sz w:val="24"/>
          <w:szCs w:val="24"/>
        </w:rPr>
        <w:tab/>
        <w:t>Jeżeli jest to niezbędne do zapewnienia odpowiedniego przebiegu postępowania,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w:t>
      </w:r>
    </w:p>
    <w:p w14:paraId="43EDDF28" w14:textId="2439F5AF" w:rsidR="00FB4BEE" w:rsidRPr="00A93718" w:rsidRDefault="007219E3" w:rsidP="0025316A">
      <w:pPr>
        <w:ind w:left="284" w:hanging="284"/>
        <w:jc w:val="both"/>
      </w:pPr>
      <w:r>
        <w:t>15</w:t>
      </w:r>
      <w:r w:rsidR="00FB4BEE" w:rsidRPr="00A93718">
        <w:t xml:space="preserve">. </w:t>
      </w:r>
      <w:r w:rsidR="009013F8" w:rsidRPr="00A93718">
        <w:t>W przypadku</w:t>
      </w:r>
      <w:r w:rsidR="00FB4BEE" w:rsidRPr="00A93718">
        <w:t>, o którym</w:t>
      </w:r>
      <w:r w:rsidR="0025316A" w:rsidRPr="00A93718">
        <w:t xml:space="preserve"> mowa w Rozdz. </w:t>
      </w:r>
      <w:r w:rsidR="00FB4BEE" w:rsidRPr="00A93718">
        <w:t>V ust.</w:t>
      </w:r>
      <w:r w:rsidR="00FB4BEE" w:rsidRPr="00A93718">
        <w:tab/>
        <w:t xml:space="preserve">2, tj. gdy Wykonawca polega na zdolnościach lub sytuacji innych podmiotów, musi on udowodnić Zamawiającemu, że realizując zamówienie, będzie dysponował niezbędnymi zasobami tych podmiotów, w szczególności przedstawiając </w:t>
      </w:r>
      <w:r w:rsidR="00FB4BEE" w:rsidRPr="00A93718">
        <w:rPr>
          <w:rStyle w:val="Teksttreci2Pogrubienie"/>
          <w:rFonts w:ascii="Times New Roman" w:hAnsi="Times New Roman" w:cs="Times New Roman"/>
        </w:rPr>
        <w:t xml:space="preserve">zobowiązanie tych podmiotów do oddania mu do dyspozycji niezbędnych zasobów na potrzeby realizacji zamówienia (na etapie składania ofert). </w:t>
      </w:r>
      <w:r w:rsidR="00FB4BEE" w:rsidRPr="00A93718">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wymaga, by dokumenty mające stanowić dowody na przedmiotową okoliczność określały co najmniej:</w:t>
      </w:r>
    </w:p>
    <w:p w14:paraId="1796CFD6" w14:textId="77777777" w:rsidR="00FB4BEE" w:rsidRPr="00A93718" w:rsidRDefault="00FB4BEE" w:rsidP="0025316A">
      <w:pPr>
        <w:widowControl w:val="0"/>
        <w:numPr>
          <w:ilvl w:val="0"/>
          <w:numId w:val="11"/>
        </w:numPr>
        <w:tabs>
          <w:tab w:val="left" w:pos="567"/>
        </w:tabs>
        <w:ind w:left="284"/>
        <w:jc w:val="both"/>
      </w:pPr>
      <w:r w:rsidRPr="00A93718">
        <w:t>zakres dostępnych Wykonawcy zasobów innego podmiotu;</w:t>
      </w:r>
    </w:p>
    <w:p w14:paraId="0FAFF11A" w14:textId="55EF64DF" w:rsidR="00FB4BEE" w:rsidRPr="00A93718" w:rsidRDefault="00FB4BEE" w:rsidP="00FB4BEE">
      <w:pPr>
        <w:widowControl w:val="0"/>
        <w:numPr>
          <w:ilvl w:val="0"/>
          <w:numId w:val="11"/>
        </w:numPr>
        <w:tabs>
          <w:tab w:val="left" w:pos="567"/>
        </w:tabs>
        <w:ind w:left="567" w:hanging="283"/>
        <w:jc w:val="both"/>
      </w:pPr>
      <w:r w:rsidRPr="00A93718">
        <w:t>sposób wykorzystania zasobów innego podmiotu</w:t>
      </w:r>
      <w:r w:rsidR="00991C89">
        <w:t>,</w:t>
      </w:r>
      <w:r w:rsidRPr="00A93718">
        <w:t xml:space="preserve"> przez Wykonawcę</w:t>
      </w:r>
      <w:r w:rsidR="00991C89">
        <w:t>,</w:t>
      </w:r>
      <w:r w:rsidRPr="00A93718">
        <w:t xml:space="preserve"> przy wykonywaniu zamówienia publicznego;</w:t>
      </w:r>
    </w:p>
    <w:p w14:paraId="6BC13A4D" w14:textId="77777777" w:rsidR="00FB4BEE" w:rsidRPr="00A93718" w:rsidRDefault="00FB4BEE" w:rsidP="00FB4BEE">
      <w:pPr>
        <w:widowControl w:val="0"/>
        <w:numPr>
          <w:ilvl w:val="0"/>
          <w:numId w:val="11"/>
        </w:numPr>
        <w:tabs>
          <w:tab w:val="left" w:pos="567"/>
        </w:tabs>
        <w:ind w:left="284"/>
        <w:jc w:val="both"/>
      </w:pPr>
      <w:r w:rsidRPr="00A93718">
        <w:t>zakres i okres udziału innego podmiotu przy wykonywaniu zamówienia publicznego;</w:t>
      </w:r>
    </w:p>
    <w:p w14:paraId="3C6A0B6B" w14:textId="2F373476" w:rsidR="00991C89" w:rsidRDefault="00FB4BEE" w:rsidP="00991C89">
      <w:pPr>
        <w:widowControl w:val="0"/>
        <w:numPr>
          <w:ilvl w:val="0"/>
          <w:numId w:val="11"/>
        </w:numPr>
        <w:tabs>
          <w:tab w:val="left" w:pos="567"/>
        </w:tabs>
        <w:ind w:left="567" w:hanging="283"/>
        <w:jc w:val="both"/>
      </w:pPr>
      <w:r w:rsidRPr="00A93718">
        <w:t>czy podmiot, na zdolnościach którego Wykonawca polega w odniesieniu do warunków udziału w postępowaniu dotyczących wykształcenia, kwalifikacji zawodowych lub doświadczenia, zrealizuje  usługi, któ</w:t>
      </w:r>
      <w:r w:rsidR="00991C89">
        <w:t>rych wskazane zdolności dotyczą.</w:t>
      </w:r>
    </w:p>
    <w:p w14:paraId="148545C5" w14:textId="6920FE87" w:rsidR="00137FF7" w:rsidRDefault="007219E3" w:rsidP="00137FF7">
      <w:pPr>
        <w:widowControl w:val="0"/>
        <w:tabs>
          <w:tab w:val="left" w:pos="284"/>
        </w:tabs>
        <w:ind w:left="284" w:hanging="284"/>
        <w:jc w:val="both"/>
        <w:rPr>
          <w:color w:val="000000"/>
        </w:rPr>
      </w:pPr>
      <w:r w:rsidRPr="006B20BC">
        <w:t>16</w:t>
      </w:r>
      <w:r w:rsidR="00991C89" w:rsidRPr="006B20BC">
        <w:rPr>
          <w:color w:val="000000"/>
        </w:rPr>
        <w:t>. Wykonawca, który polega na zdolnościach lub sytuacji innych podmiotów na zasadach  określonych w art. 22a ustawy, będzie zobowiązany przedstawić w odniesieniu do tych podmiotów dokumenty</w:t>
      </w:r>
      <w:r w:rsidR="006D4FA3" w:rsidRPr="006B20BC">
        <w:rPr>
          <w:color w:val="000000"/>
        </w:rPr>
        <w:t xml:space="preserve"> wymienione w ust. 3 pkt 1) lit. a) – e)</w:t>
      </w:r>
      <w:r w:rsidR="00991C89" w:rsidRPr="006B20BC">
        <w:rPr>
          <w:color w:val="000000"/>
        </w:rPr>
        <w:t xml:space="preserve"> Zamawiający nie formułuje natomiast, obowiązku przedstawienia dokumentów wymienionych w ust. 3 </w:t>
      </w:r>
      <w:r w:rsidR="006B20BC" w:rsidRPr="006B20BC">
        <w:rPr>
          <w:color w:val="000000"/>
        </w:rPr>
        <w:t>pkt 1) lit. a) – e)</w:t>
      </w:r>
      <w:r w:rsidR="00991C89" w:rsidRPr="006B20BC">
        <w:rPr>
          <w:color w:val="000000"/>
        </w:rPr>
        <w:t xml:space="preserve"> dotyczących podwykonawców, którym Wykonawca zamierza powierzyć wykonanie części zamówienia, nie będących podmiotami, na zdolnościach lub sytuacji których Wykonawca polega.</w:t>
      </w:r>
    </w:p>
    <w:p w14:paraId="032169B1" w14:textId="4CC3CD20" w:rsidR="00137FF7" w:rsidRPr="00137FF7" w:rsidRDefault="00137FF7" w:rsidP="00137FF7">
      <w:pPr>
        <w:widowControl w:val="0"/>
        <w:tabs>
          <w:tab w:val="left" w:pos="284"/>
        </w:tabs>
        <w:ind w:left="284" w:hanging="284"/>
        <w:jc w:val="both"/>
        <w:rPr>
          <w:color w:val="000000"/>
        </w:rPr>
      </w:pPr>
      <w:r>
        <w:rPr>
          <w:color w:val="000000"/>
        </w:rPr>
        <w:t xml:space="preserve">17. </w:t>
      </w:r>
      <w:r w:rsidRPr="00800994">
        <w:rPr>
          <w:color w:val="000000"/>
        </w:rPr>
        <w:t>W przypadku Wykonawców wspólnie ubiegając</w:t>
      </w:r>
      <w:r>
        <w:rPr>
          <w:color w:val="000000"/>
        </w:rPr>
        <w:t xml:space="preserve">ych się o udzielenie zamówienia  </w:t>
      </w:r>
      <w:r w:rsidRPr="00800994">
        <w:rPr>
          <w:color w:val="000000"/>
        </w:rPr>
        <w:t xml:space="preserve">publicznego, </w:t>
      </w:r>
      <w:r w:rsidRPr="00800994">
        <w:rPr>
          <w:rStyle w:val="Teksttreci2Pogrubienie"/>
          <w:rFonts w:ascii="Times New Roman" w:hAnsi="Times New Roman" w:cs="Times New Roman"/>
        </w:rPr>
        <w:t xml:space="preserve">w tym wspólników spółki cywilnej, </w:t>
      </w:r>
      <w:r w:rsidRPr="00800994">
        <w:rPr>
          <w:color w:val="000000"/>
        </w:rPr>
        <w:t xml:space="preserve">w odpowiedzi na </w:t>
      </w:r>
      <w:r>
        <w:rPr>
          <w:color w:val="000000"/>
        </w:rPr>
        <w:t>wezwanie, o którym mowa w ust. 3</w:t>
      </w:r>
      <w:r w:rsidRPr="00800994">
        <w:rPr>
          <w:color w:val="000000"/>
        </w:rPr>
        <w:t xml:space="preserve">, będą zobowiązani, pod rygorem wykluczenia z postępowania, złożyć </w:t>
      </w:r>
      <w:r>
        <w:rPr>
          <w:color w:val="000000"/>
        </w:rPr>
        <w:t xml:space="preserve"> </w:t>
      </w:r>
      <w:r w:rsidRPr="00800994">
        <w:rPr>
          <w:color w:val="000000"/>
        </w:rPr>
        <w:t>następujące dokumenty:</w:t>
      </w:r>
    </w:p>
    <w:p w14:paraId="33E058DC" w14:textId="56D284A0" w:rsidR="00137FF7" w:rsidRPr="00800994" w:rsidRDefault="00137FF7" w:rsidP="00137FF7">
      <w:pPr>
        <w:pStyle w:val="Teksttreci20"/>
        <w:numPr>
          <w:ilvl w:val="0"/>
          <w:numId w:val="12"/>
        </w:numPr>
        <w:shd w:val="clear" w:color="auto" w:fill="auto"/>
        <w:tabs>
          <w:tab w:val="left" w:pos="875"/>
        </w:tabs>
        <w:spacing w:line="240" w:lineRule="auto"/>
        <w:ind w:left="880" w:hanging="420"/>
        <w:jc w:val="both"/>
        <w:rPr>
          <w:rFonts w:ascii="Times New Roman" w:hAnsi="Times New Roman" w:cs="Times New Roman"/>
          <w:sz w:val="24"/>
          <w:szCs w:val="24"/>
        </w:rPr>
      </w:pPr>
      <w:r>
        <w:rPr>
          <w:rFonts w:ascii="Times New Roman" w:hAnsi="Times New Roman" w:cs="Times New Roman"/>
          <w:color w:val="000000"/>
          <w:sz w:val="24"/>
          <w:szCs w:val="24"/>
        </w:rPr>
        <w:lastRenderedPageBreak/>
        <w:t>dokumenty wymienione w ust. 3</w:t>
      </w:r>
      <w:r w:rsidRPr="00800994">
        <w:rPr>
          <w:rFonts w:ascii="Times New Roman" w:hAnsi="Times New Roman" w:cs="Times New Roman"/>
          <w:color w:val="000000"/>
          <w:sz w:val="24"/>
          <w:szCs w:val="24"/>
        </w:rPr>
        <w:t xml:space="preserve"> pkt 1) potwierdzające brak podstaw do wykluczenia z udziału w postępowaniu każdego z Wykonawców;</w:t>
      </w:r>
    </w:p>
    <w:p w14:paraId="0C0AC65A" w14:textId="757F0F09" w:rsidR="00137FF7" w:rsidRPr="00F00713" w:rsidRDefault="00137FF7" w:rsidP="00F00713">
      <w:pPr>
        <w:pStyle w:val="Teksttreci20"/>
        <w:numPr>
          <w:ilvl w:val="0"/>
          <w:numId w:val="12"/>
        </w:numPr>
        <w:shd w:val="clear" w:color="auto" w:fill="auto"/>
        <w:tabs>
          <w:tab w:val="left" w:pos="875"/>
        </w:tabs>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doku</w:t>
      </w:r>
      <w:r w:rsidR="001A6D81">
        <w:rPr>
          <w:rFonts w:ascii="Times New Roman" w:hAnsi="Times New Roman" w:cs="Times New Roman"/>
          <w:color w:val="000000"/>
          <w:sz w:val="24"/>
          <w:szCs w:val="24"/>
        </w:rPr>
        <w:t>menty wymienione w ust. 3</w:t>
      </w:r>
      <w:r w:rsidRPr="00800994">
        <w:rPr>
          <w:rFonts w:ascii="Times New Roman" w:hAnsi="Times New Roman" w:cs="Times New Roman"/>
          <w:color w:val="000000"/>
          <w:sz w:val="24"/>
          <w:szCs w:val="24"/>
        </w:rPr>
        <w:t xml:space="preserve"> pkt 2)</w:t>
      </w:r>
      <w:r w:rsidR="002A4973">
        <w:rPr>
          <w:rFonts w:ascii="Times New Roman" w:hAnsi="Times New Roman" w:cs="Times New Roman"/>
          <w:color w:val="000000"/>
          <w:sz w:val="24"/>
          <w:szCs w:val="24"/>
        </w:rPr>
        <w:t xml:space="preserve"> -4)</w:t>
      </w:r>
      <w:r w:rsidRPr="00800994">
        <w:rPr>
          <w:rFonts w:ascii="Times New Roman" w:hAnsi="Times New Roman" w:cs="Times New Roman"/>
          <w:color w:val="000000"/>
          <w:sz w:val="24"/>
          <w:szCs w:val="24"/>
        </w:rPr>
        <w:t xml:space="preserve"> potwierdzające spełnianie razem przez Wykonawców warunków udziału w postępowaniu, przy czym w do</w:t>
      </w:r>
      <w:r w:rsidR="002A4973">
        <w:rPr>
          <w:rFonts w:ascii="Times New Roman" w:hAnsi="Times New Roman" w:cs="Times New Roman"/>
          <w:color w:val="000000"/>
          <w:sz w:val="24"/>
          <w:szCs w:val="24"/>
        </w:rPr>
        <w:t>kumencie o którym mowa w pkt. 4 lit. a</w:t>
      </w:r>
      <w:r w:rsidRPr="00800994">
        <w:rPr>
          <w:rFonts w:ascii="Times New Roman" w:hAnsi="Times New Roman" w:cs="Times New Roman"/>
          <w:color w:val="000000"/>
          <w:sz w:val="24"/>
          <w:szCs w:val="24"/>
        </w:rPr>
        <w:t xml:space="preserve"> należy wskazać, który z Wykonawców zrealizował wykaza</w:t>
      </w:r>
      <w:r>
        <w:rPr>
          <w:rFonts w:ascii="Times New Roman" w:hAnsi="Times New Roman" w:cs="Times New Roman"/>
          <w:color w:val="000000"/>
          <w:sz w:val="24"/>
          <w:szCs w:val="24"/>
        </w:rPr>
        <w:t xml:space="preserve">ną </w:t>
      </w:r>
      <w:r w:rsidRPr="00800994">
        <w:rPr>
          <w:rFonts w:ascii="Times New Roman" w:hAnsi="Times New Roman" w:cs="Times New Roman"/>
          <w:color w:val="000000"/>
          <w:sz w:val="24"/>
          <w:szCs w:val="24"/>
        </w:rPr>
        <w:t xml:space="preserve"> usługę;</w:t>
      </w:r>
    </w:p>
    <w:p w14:paraId="6BE4F5E1" w14:textId="7278322B" w:rsidR="003B0B2C" w:rsidRPr="007219E3" w:rsidRDefault="003B0B2C" w:rsidP="007219E3">
      <w:pPr>
        <w:pStyle w:val="Teksttreci201"/>
        <w:tabs>
          <w:tab w:val="left" w:pos="1877"/>
        </w:tabs>
        <w:spacing w:after="0" w:line="240" w:lineRule="auto"/>
        <w:ind w:left="284" w:right="23" w:hanging="284"/>
        <w:rPr>
          <w:sz w:val="24"/>
          <w:szCs w:val="24"/>
        </w:rPr>
      </w:pPr>
      <w:r>
        <w:rPr>
          <w:color w:val="000000"/>
        </w:rPr>
        <w:t xml:space="preserve"> </w:t>
      </w:r>
      <w:r w:rsidR="00137FF7">
        <w:rPr>
          <w:sz w:val="24"/>
          <w:szCs w:val="24"/>
        </w:rPr>
        <w:t>18</w:t>
      </w:r>
      <w:r w:rsidRPr="00E52479">
        <w:rPr>
          <w:sz w:val="24"/>
          <w:szCs w:val="24"/>
        </w:rPr>
        <w:t>.</w:t>
      </w:r>
      <w:r w:rsidRPr="00E52479">
        <w:rPr>
          <w:b/>
          <w:sz w:val="24"/>
          <w:szCs w:val="24"/>
        </w:rPr>
        <w:t xml:space="preserve"> </w:t>
      </w:r>
      <w:r w:rsidR="00F00713">
        <w:rPr>
          <w:sz w:val="24"/>
          <w:szCs w:val="24"/>
        </w:rPr>
        <w:t>Dokumenty sporządzone w języku obcym muszą być złożone wraz</w:t>
      </w:r>
      <w:r w:rsidRPr="00E52479">
        <w:rPr>
          <w:sz w:val="24"/>
          <w:szCs w:val="24"/>
        </w:rPr>
        <w:t xml:space="preserve"> z tłumaczeniami na język polski.</w:t>
      </w:r>
    </w:p>
    <w:p w14:paraId="4E9E17B3" w14:textId="43582C0E" w:rsidR="0071687C" w:rsidRPr="00094E02" w:rsidRDefault="0071687C" w:rsidP="0071687C">
      <w:pPr>
        <w:pStyle w:val="Teksttreci20"/>
        <w:shd w:val="clear" w:color="auto" w:fill="auto"/>
        <w:tabs>
          <w:tab w:val="left" w:pos="424"/>
        </w:tabs>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00137FF7">
        <w:rPr>
          <w:rFonts w:ascii="Times New Roman" w:hAnsi="Times New Roman" w:cs="Times New Roman"/>
          <w:sz w:val="24"/>
          <w:szCs w:val="24"/>
        </w:rPr>
        <w:t>9</w:t>
      </w:r>
      <w:r w:rsidRPr="00094E02">
        <w:rPr>
          <w:rFonts w:ascii="Times New Roman" w:hAnsi="Times New Roman" w:cs="Times New Roman"/>
          <w:sz w:val="24"/>
          <w:szCs w:val="24"/>
        </w:rPr>
        <w:t xml:space="preserve">.  </w:t>
      </w:r>
      <w:r w:rsidRPr="00094E02">
        <w:rPr>
          <w:rFonts w:ascii="Times New Roman" w:hAnsi="Times New Roman" w:cs="Times New Roman"/>
          <w:b/>
          <w:sz w:val="24"/>
          <w:szCs w:val="24"/>
        </w:rPr>
        <w:t>Inne dokumenty, które należy załączyć do  oferty</w:t>
      </w:r>
    </w:p>
    <w:p w14:paraId="22001FD8" w14:textId="77777777" w:rsidR="0071687C" w:rsidRPr="00D659D2" w:rsidRDefault="0071687C" w:rsidP="0071687C">
      <w:pPr>
        <w:pStyle w:val="Teksttreci20"/>
        <w:shd w:val="clear" w:color="auto" w:fill="auto"/>
        <w:tabs>
          <w:tab w:val="left" w:pos="709"/>
        </w:tabs>
        <w:spacing w:line="240" w:lineRule="auto"/>
        <w:ind w:left="426" w:hanging="426"/>
        <w:jc w:val="both"/>
        <w:rPr>
          <w:rFonts w:ascii="Times New Roman" w:hAnsi="Times New Roman" w:cs="Times New Roman"/>
          <w:sz w:val="24"/>
          <w:szCs w:val="24"/>
        </w:rPr>
      </w:pPr>
      <w:r w:rsidRPr="00D659D2">
        <w:rPr>
          <w:rFonts w:ascii="Times New Roman" w:hAnsi="Times New Roman" w:cs="Times New Roman"/>
        </w:rPr>
        <w:t xml:space="preserve">       </w:t>
      </w:r>
      <w:r w:rsidRPr="00D659D2">
        <w:rPr>
          <w:rFonts w:ascii="Times New Roman" w:hAnsi="Times New Roman" w:cs="Times New Roman"/>
          <w:sz w:val="24"/>
          <w:szCs w:val="24"/>
        </w:rPr>
        <w:t xml:space="preserve">a) Dowód wniesienia wadium </w:t>
      </w:r>
    </w:p>
    <w:p w14:paraId="79D277EF" w14:textId="77777777" w:rsidR="0071687C" w:rsidRPr="00D659D2" w:rsidRDefault="0071687C" w:rsidP="0071687C">
      <w:pPr>
        <w:pStyle w:val="Teksttreci20"/>
        <w:shd w:val="clear" w:color="auto" w:fill="auto"/>
        <w:tabs>
          <w:tab w:val="left" w:pos="424"/>
        </w:tabs>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D659D2">
        <w:rPr>
          <w:rFonts w:ascii="Times New Roman" w:hAnsi="Times New Roman" w:cs="Times New Roman"/>
          <w:sz w:val="24"/>
          <w:szCs w:val="24"/>
        </w:rPr>
        <w:t>b) Pełnomocnictwo do podpisania oferty, jeżeli wykonawcę reprezentuje pełnomocnik</w:t>
      </w:r>
    </w:p>
    <w:p w14:paraId="4B5468E9" w14:textId="77777777" w:rsidR="00353986" w:rsidRPr="00843104" w:rsidRDefault="00353986" w:rsidP="00353986">
      <w:pPr>
        <w:pStyle w:val="Teksttreci221"/>
        <w:tabs>
          <w:tab w:val="left" w:pos="809"/>
        </w:tabs>
        <w:spacing w:after="0" w:line="240" w:lineRule="auto"/>
        <w:ind w:right="23" w:firstLine="0"/>
        <w:rPr>
          <w:b/>
          <w:sz w:val="24"/>
          <w:szCs w:val="24"/>
        </w:rPr>
      </w:pPr>
    </w:p>
    <w:p w14:paraId="18A1E94E" w14:textId="77777777" w:rsidR="00353986" w:rsidRPr="00843104" w:rsidRDefault="00353986" w:rsidP="00353986">
      <w:pPr>
        <w:pStyle w:val="Teksttreci221"/>
        <w:tabs>
          <w:tab w:val="left" w:pos="809"/>
        </w:tabs>
        <w:spacing w:after="0" w:line="240" w:lineRule="auto"/>
        <w:ind w:right="23" w:firstLine="0"/>
        <w:rPr>
          <w:b/>
          <w:sz w:val="24"/>
          <w:szCs w:val="24"/>
        </w:rPr>
      </w:pPr>
      <w:r w:rsidRPr="00843104">
        <w:rPr>
          <w:b/>
          <w:sz w:val="24"/>
          <w:szCs w:val="24"/>
        </w:rPr>
        <w:t>Obowiązująca forma składanych dokumentów:</w:t>
      </w:r>
    </w:p>
    <w:p w14:paraId="27141B5A" w14:textId="1259FE5C" w:rsidR="00335861" w:rsidRDefault="00353986" w:rsidP="00843104">
      <w:pPr>
        <w:pStyle w:val="Teksttreci221"/>
        <w:tabs>
          <w:tab w:val="left" w:pos="809"/>
        </w:tabs>
        <w:spacing w:after="0" w:line="240" w:lineRule="auto"/>
        <w:ind w:right="23" w:firstLine="0"/>
        <w:rPr>
          <w:b/>
          <w:sz w:val="24"/>
          <w:szCs w:val="24"/>
        </w:rPr>
      </w:pPr>
      <w:r w:rsidRPr="00843104">
        <w:rPr>
          <w:sz w:val="24"/>
          <w:szCs w:val="24"/>
        </w:rPr>
        <w:t>Forma</w:t>
      </w:r>
      <w:r w:rsidRPr="00843104">
        <w:rPr>
          <w:sz w:val="24"/>
          <w:szCs w:val="24"/>
        </w:rPr>
        <w:tab/>
        <w:t>dokumentu:</w:t>
      </w:r>
      <w:r w:rsidRPr="00843104">
        <w:rPr>
          <w:sz w:val="24"/>
          <w:szCs w:val="24"/>
        </w:rPr>
        <w:tab/>
      </w:r>
      <w:r w:rsidRPr="00843104">
        <w:rPr>
          <w:b/>
          <w:sz w:val="24"/>
          <w:szCs w:val="24"/>
        </w:rPr>
        <w:t>dokument</w:t>
      </w:r>
      <w:r w:rsidRPr="00843104">
        <w:rPr>
          <w:b/>
          <w:sz w:val="24"/>
          <w:szCs w:val="24"/>
        </w:rPr>
        <w:tab/>
        <w:t>elektroniczny</w:t>
      </w:r>
      <w:r w:rsidRPr="00843104">
        <w:rPr>
          <w:b/>
          <w:sz w:val="24"/>
          <w:szCs w:val="24"/>
        </w:rPr>
        <w:tab/>
        <w:t>(oryginał)</w:t>
      </w:r>
      <w:r w:rsidRPr="00843104">
        <w:rPr>
          <w:b/>
          <w:sz w:val="24"/>
          <w:szCs w:val="24"/>
        </w:rPr>
        <w:tab/>
        <w:t>-</w:t>
      </w:r>
      <w:r w:rsidRPr="00843104">
        <w:rPr>
          <w:b/>
          <w:sz w:val="24"/>
          <w:szCs w:val="24"/>
        </w:rPr>
        <w:tab/>
      </w:r>
      <w:r w:rsidRPr="00843104">
        <w:rPr>
          <w:b/>
          <w:spacing w:val="-3"/>
          <w:sz w:val="24"/>
          <w:szCs w:val="24"/>
        </w:rPr>
        <w:t>opatrzony k</w:t>
      </w:r>
      <w:r w:rsidRPr="00843104">
        <w:rPr>
          <w:b/>
          <w:sz w:val="24"/>
          <w:szCs w:val="24"/>
        </w:rPr>
        <w:t>walifikowanym podpisem</w:t>
      </w:r>
      <w:r w:rsidRPr="00843104">
        <w:rPr>
          <w:b/>
          <w:spacing w:val="-3"/>
          <w:sz w:val="24"/>
          <w:szCs w:val="24"/>
        </w:rPr>
        <w:t xml:space="preserve"> </w:t>
      </w:r>
      <w:r w:rsidRPr="00843104">
        <w:rPr>
          <w:b/>
          <w:sz w:val="24"/>
          <w:szCs w:val="24"/>
        </w:rPr>
        <w:t>elektronicznym.</w:t>
      </w:r>
      <w:bookmarkStart w:id="10" w:name="bookmark23"/>
    </w:p>
    <w:p w14:paraId="6A972A77" w14:textId="77777777" w:rsidR="002A4973" w:rsidRPr="00843104" w:rsidRDefault="002A4973" w:rsidP="00843104">
      <w:pPr>
        <w:pStyle w:val="Teksttreci221"/>
        <w:tabs>
          <w:tab w:val="left" w:pos="809"/>
        </w:tabs>
        <w:spacing w:after="0" w:line="240" w:lineRule="auto"/>
        <w:ind w:right="23" w:firstLine="0"/>
        <w:rPr>
          <w:sz w:val="24"/>
          <w:szCs w:val="24"/>
        </w:rPr>
      </w:pPr>
    </w:p>
    <w:p w14:paraId="496A19FF" w14:textId="77777777" w:rsidR="007D126D" w:rsidRPr="00094E02" w:rsidRDefault="007D126D" w:rsidP="00B25641">
      <w:pPr>
        <w:pStyle w:val="Nagwek60"/>
        <w:keepNext/>
        <w:keepLines/>
        <w:shd w:val="clear" w:color="auto" w:fill="auto"/>
        <w:spacing w:line="240" w:lineRule="auto"/>
        <w:jc w:val="center"/>
        <w:rPr>
          <w:rFonts w:ascii="Times New Roman" w:hAnsi="Times New Roman" w:cs="Times New Roman"/>
          <w:sz w:val="28"/>
          <w:szCs w:val="28"/>
        </w:rPr>
      </w:pPr>
      <w:r w:rsidRPr="00094E02">
        <w:rPr>
          <w:rFonts w:ascii="Times New Roman" w:hAnsi="Times New Roman" w:cs="Times New Roman"/>
          <w:color w:val="000000"/>
          <w:sz w:val="28"/>
          <w:szCs w:val="28"/>
        </w:rPr>
        <w:t>Rozdział VII</w:t>
      </w:r>
      <w:bookmarkEnd w:id="10"/>
    </w:p>
    <w:p w14:paraId="06741E5D" w14:textId="4DB0900E" w:rsidR="007D126D" w:rsidRDefault="007D126D" w:rsidP="006152D1">
      <w:pPr>
        <w:pStyle w:val="Nagwek60"/>
        <w:keepNext/>
        <w:keepLines/>
        <w:shd w:val="clear" w:color="auto" w:fill="auto"/>
        <w:spacing w:after="209" w:line="240" w:lineRule="auto"/>
        <w:ind w:left="20"/>
        <w:jc w:val="center"/>
        <w:rPr>
          <w:rFonts w:ascii="Times New Roman" w:hAnsi="Times New Roman" w:cs="Times New Roman"/>
          <w:color w:val="000000"/>
          <w:sz w:val="28"/>
          <w:szCs w:val="28"/>
        </w:rPr>
      </w:pPr>
      <w:bookmarkStart w:id="11" w:name="bookmark24"/>
      <w:r w:rsidRPr="00094E02">
        <w:rPr>
          <w:rFonts w:ascii="Times New Roman" w:hAnsi="Times New Roman" w:cs="Times New Roman"/>
          <w:color w:val="000000"/>
          <w:sz w:val="28"/>
          <w:szCs w:val="28"/>
        </w:rPr>
        <w:t>Informacje o sposobie porozumiewania się Zamawiającego z</w:t>
      </w:r>
      <w:r w:rsidRPr="00094E02">
        <w:rPr>
          <w:rFonts w:ascii="Times New Roman" w:hAnsi="Times New Roman" w:cs="Times New Roman"/>
          <w:color w:val="000000"/>
          <w:sz w:val="28"/>
          <w:szCs w:val="28"/>
        </w:rPr>
        <w:br/>
      </w:r>
      <w:r w:rsidR="00942C9A" w:rsidRPr="00094E02">
        <w:rPr>
          <w:rFonts w:ascii="Times New Roman" w:hAnsi="Times New Roman" w:cs="Times New Roman"/>
          <w:color w:val="000000"/>
          <w:sz w:val="28"/>
          <w:szCs w:val="28"/>
        </w:rPr>
        <w:t xml:space="preserve">  </w:t>
      </w:r>
      <w:r w:rsidRPr="00094E02">
        <w:rPr>
          <w:rFonts w:ascii="Times New Roman" w:hAnsi="Times New Roman" w:cs="Times New Roman"/>
          <w:color w:val="000000"/>
          <w:sz w:val="28"/>
          <w:szCs w:val="28"/>
        </w:rPr>
        <w:t>Wykonawcami oraz przekazywania ośw</w:t>
      </w:r>
      <w:r w:rsidR="001C538A" w:rsidRPr="00094E02">
        <w:rPr>
          <w:rFonts w:ascii="Times New Roman" w:hAnsi="Times New Roman" w:cs="Times New Roman"/>
          <w:color w:val="000000"/>
          <w:sz w:val="28"/>
          <w:szCs w:val="28"/>
        </w:rPr>
        <w:t xml:space="preserve">iadczeń lub dokumentów, a także </w:t>
      </w:r>
      <w:r w:rsidRPr="00094E02">
        <w:rPr>
          <w:rFonts w:ascii="Times New Roman" w:hAnsi="Times New Roman" w:cs="Times New Roman"/>
          <w:color w:val="000000"/>
          <w:sz w:val="28"/>
          <w:szCs w:val="28"/>
        </w:rPr>
        <w:t xml:space="preserve">wskazanie osób uprawnionych do porozumiewania się z </w:t>
      </w:r>
      <w:bookmarkEnd w:id="11"/>
      <w:r w:rsidR="00072341" w:rsidRPr="00094E02">
        <w:rPr>
          <w:rFonts w:ascii="Times New Roman" w:hAnsi="Times New Roman" w:cs="Times New Roman"/>
          <w:color w:val="000000"/>
          <w:sz w:val="28"/>
          <w:szCs w:val="28"/>
        </w:rPr>
        <w:t>Wykonawcą</w:t>
      </w:r>
    </w:p>
    <w:p w14:paraId="5B32ABE8" w14:textId="72AF71BB" w:rsidR="00904B95" w:rsidRDefault="0020544F" w:rsidP="005E7C66">
      <w:pPr>
        <w:pStyle w:val="Akapitzlist"/>
        <w:widowControl w:val="0"/>
        <w:numPr>
          <w:ilvl w:val="2"/>
          <w:numId w:val="43"/>
        </w:numPr>
        <w:tabs>
          <w:tab w:val="clear" w:pos="720"/>
          <w:tab w:val="num" w:pos="0"/>
        </w:tabs>
        <w:autoSpaceDE w:val="0"/>
        <w:autoSpaceDN w:val="0"/>
        <w:spacing w:before="120" w:line="281" w:lineRule="exact"/>
        <w:ind w:left="284" w:right="181" w:hanging="284"/>
        <w:jc w:val="both"/>
      </w:pPr>
      <w:r w:rsidRPr="004F3BB1">
        <w:t xml:space="preserve">W postępowaniu o udzielenie zamówienia komunikacja między Zamawiającym a Wykonawcami odbywa się przy użyciu </w:t>
      </w:r>
      <w:proofErr w:type="spellStart"/>
      <w:r w:rsidRPr="00D659D2">
        <w:rPr>
          <w:b/>
        </w:rPr>
        <w:t>miniPortalu</w:t>
      </w:r>
      <w:proofErr w:type="spellEnd"/>
      <w:r w:rsidRPr="00D659D2">
        <w:rPr>
          <w:b/>
          <w:spacing w:val="51"/>
        </w:rPr>
        <w:t xml:space="preserve"> </w:t>
      </w:r>
      <w:hyperlink r:id="rId11" w:history="1">
        <w:r w:rsidRPr="004F3BB1">
          <w:rPr>
            <w:rStyle w:val="Hipercze"/>
          </w:rPr>
          <w:t>https://miniportal.uzp.gov.pl/</w:t>
        </w:r>
      </w:hyperlink>
      <w:r w:rsidR="001A1A3A">
        <w:rPr>
          <w:rStyle w:val="Hipercze"/>
        </w:rPr>
        <w:t>,</w:t>
      </w:r>
      <w:r w:rsidRPr="004F3BB1">
        <w:t xml:space="preserve"> </w:t>
      </w:r>
      <w:proofErr w:type="spellStart"/>
      <w:r w:rsidRPr="004F3BB1">
        <w:t>ePUAPu</w:t>
      </w:r>
      <w:proofErr w:type="spellEnd"/>
      <w:r w:rsidRPr="004F3BB1">
        <w:t xml:space="preserve"> </w:t>
      </w:r>
      <w:hyperlink r:id="rId12" w:history="1">
        <w:r w:rsidRPr="004F3BB1">
          <w:rPr>
            <w:rStyle w:val="Hipercze"/>
          </w:rPr>
          <w:t>https://epuap.gov.pl/wps/portal</w:t>
        </w:r>
      </w:hyperlink>
      <w:r w:rsidR="001A1A3A">
        <w:t xml:space="preserve"> oraz poczty elektronicznej.</w:t>
      </w:r>
    </w:p>
    <w:p w14:paraId="4A32AE02" w14:textId="5488AE40" w:rsidR="00F927E1" w:rsidRDefault="0020544F" w:rsidP="00F927E1">
      <w:pPr>
        <w:widowControl w:val="0"/>
        <w:tabs>
          <w:tab w:val="left" w:pos="903"/>
        </w:tabs>
        <w:autoSpaceDE w:val="0"/>
        <w:autoSpaceDN w:val="0"/>
        <w:spacing w:before="120" w:line="281" w:lineRule="exact"/>
        <w:ind w:left="284" w:right="181"/>
        <w:jc w:val="both"/>
        <w:rPr>
          <w:b/>
          <w:highlight w:val="cyan"/>
        </w:rPr>
      </w:pPr>
      <w:r w:rsidRPr="004F3BB1">
        <w:t xml:space="preserve">Konto Zamawiającego na platformie </w:t>
      </w:r>
      <w:proofErr w:type="spellStart"/>
      <w:r w:rsidRPr="004F3BB1">
        <w:t>ePUAP</w:t>
      </w:r>
      <w:proofErr w:type="spellEnd"/>
      <w:r w:rsidRPr="004F3BB1">
        <w:t xml:space="preserve"> to: </w:t>
      </w:r>
      <w:r w:rsidRPr="000F00F0">
        <w:t xml:space="preserve">URZĄD </w:t>
      </w:r>
      <w:r w:rsidR="00F927E1" w:rsidRPr="000F00F0">
        <w:t>GMINY BROCHÓW</w:t>
      </w:r>
      <w:r w:rsidRPr="004F3BB1">
        <w:t xml:space="preserve"> adres elektronicznej skrzynki podawczej:</w:t>
      </w:r>
      <w:r w:rsidR="00F927E1">
        <w:t xml:space="preserve"> </w:t>
      </w:r>
      <w:r w:rsidR="00281FB9">
        <w:t>/</w:t>
      </w:r>
      <w:r w:rsidR="008A57E4" w:rsidRPr="008A57E4">
        <w:rPr>
          <w:b/>
        </w:rPr>
        <w:t>hpxq834y5d</w:t>
      </w:r>
      <w:r w:rsidR="00281FB9">
        <w:rPr>
          <w:b/>
        </w:rPr>
        <w:t>/skrytka</w:t>
      </w:r>
      <w:r w:rsidRPr="004F3BB1">
        <w:t xml:space="preserve"> </w:t>
      </w:r>
    </w:p>
    <w:p w14:paraId="45DD1386" w14:textId="6FF017AA" w:rsidR="00D659D2" w:rsidRPr="00083BFB" w:rsidRDefault="001A1A3A" w:rsidP="005E7C66">
      <w:pPr>
        <w:pStyle w:val="Akapitzlist"/>
        <w:widowControl w:val="0"/>
        <w:numPr>
          <w:ilvl w:val="2"/>
          <w:numId w:val="43"/>
        </w:numPr>
        <w:tabs>
          <w:tab w:val="clear" w:pos="720"/>
          <w:tab w:val="num" w:pos="284"/>
          <w:tab w:val="left" w:pos="903"/>
        </w:tabs>
        <w:autoSpaceDE w:val="0"/>
        <w:autoSpaceDN w:val="0"/>
        <w:spacing w:before="120" w:line="281" w:lineRule="exact"/>
        <w:ind w:right="181"/>
        <w:jc w:val="both"/>
      </w:pPr>
      <w:r w:rsidRPr="00083BFB">
        <w:t>Zamawiający wyznacza następujące osoby do kontaktu z W</w:t>
      </w:r>
      <w:r w:rsidR="00D659D2" w:rsidRPr="00083BFB">
        <w:t xml:space="preserve">ykonawcami: </w:t>
      </w:r>
    </w:p>
    <w:p w14:paraId="6F2A8016" w14:textId="77777777" w:rsidR="001F7776" w:rsidRPr="00083BFB" w:rsidRDefault="00D659D2" w:rsidP="00881EED">
      <w:pPr>
        <w:pStyle w:val="Akapitzlist"/>
        <w:spacing w:line="360" w:lineRule="auto"/>
        <w:ind w:hanging="436"/>
        <w:jc w:val="both"/>
      </w:pPr>
      <w:r w:rsidRPr="00083BFB">
        <w:t>Pani Aneta Tkacz – podinspektor ds. gospodarki odpadami</w:t>
      </w:r>
      <w:r w:rsidR="00881EED" w:rsidRPr="00083BFB">
        <w:t xml:space="preserve">, </w:t>
      </w:r>
    </w:p>
    <w:p w14:paraId="7E6989C2" w14:textId="2B05C906" w:rsidR="00D659D2" w:rsidRPr="00083BFB" w:rsidRDefault="00D659D2" w:rsidP="001F7776">
      <w:pPr>
        <w:pStyle w:val="Akapitzlist"/>
        <w:spacing w:line="360" w:lineRule="auto"/>
        <w:ind w:hanging="436"/>
        <w:jc w:val="both"/>
      </w:pPr>
      <w:r w:rsidRPr="00083BFB">
        <w:t>w godz.  od 9.00 do 15.00, tel. (22) 100 25 83</w:t>
      </w:r>
      <w:r w:rsidR="00881EED" w:rsidRPr="00083BFB">
        <w:t>, e-</w:t>
      </w:r>
      <w:r w:rsidR="00881EED" w:rsidRPr="00FA43C1">
        <w:rPr>
          <w:color w:val="000000" w:themeColor="text1"/>
        </w:rPr>
        <w:t xml:space="preserve">mail: </w:t>
      </w:r>
      <w:r w:rsidR="00881EED" w:rsidRPr="002A4973">
        <w:rPr>
          <w:color w:val="000000" w:themeColor="text1"/>
        </w:rPr>
        <w:t>odpady@brochow.pl</w:t>
      </w:r>
      <w:r w:rsidR="00881EED" w:rsidRPr="00FA43C1">
        <w:rPr>
          <w:color w:val="000000" w:themeColor="text1"/>
        </w:rPr>
        <w:t xml:space="preserve"> </w:t>
      </w:r>
    </w:p>
    <w:p w14:paraId="31D6C626" w14:textId="3B4AAFB8" w:rsidR="00D659D2" w:rsidRPr="00083BFB" w:rsidRDefault="001F7776" w:rsidP="001F7776">
      <w:pPr>
        <w:tabs>
          <w:tab w:val="left" w:pos="426"/>
          <w:tab w:val="left" w:pos="3240"/>
        </w:tabs>
        <w:ind w:firstLine="284"/>
        <w:jc w:val="both"/>
      </w:pPr>
      <w:r w:rsidRPr="00083BFB">
        <w:t xml:space="preserve">Pani </w:t>
      </w:r>
      <w:r w:rsidR="00D659D2" w:rsidRPr="00083BFB">
        <w:t>Agnieszka Wieczorek – podinspektor ds. inw</w:t>
      </w:r>
      <w:r w:rsidR="00FF32C7">
        <w:t>estycji i zamówień publicznych,</w:t>
      </w:r>
      <w:r w:rsidR="00D659D2" w:rsidRPr="00083BFB">
        <w:t xml:space="preserve">  </w:t>
      </w:r>
    </w:p>
    <w:p w14:paraId="177C5E39" w14:textId="434FBDF8" w:rsidR="00D659D2" w:rsidRPr="001F7776" w:rsidRDefault="00D659D2" w:rsidP="00D659D2">
      <w:pPr>
        <w:tabs>
          <w:tab w:val="num" w:pos="284"/>
          <w:tab w:val="left" w:pos="426"/>
          <w:tab w:val="left" w:pos="3240"/>
        </w:tabs>
        <w:ind w:left="720" w:hanging="436"/>
        <w:jc w:val="both"/>
        <w:rPr>
          <w:lang w:val="en-US"/>
        </w:rPr>
      </w:pPr>
      <w:r w:rsidRPr="00083BFB">
        <w:t xml:space="preserve"> w godz.  od 9.00 do 15.00, </w:t>
      </w:r>
      <w:r w:rsidR="001F7776" w:rsidRPr="00083BFB">
        <w:t xml:space="preserve">tel. </w:t>
      </w:r>
      <w:r w:rsidR="001F7776" w:rsidRPr="00083BFB">
        <w:rPr>
          <w:lang w:val="en-US"/>
        </w:rPr>
        <w:t>(22) 100 25 96 e-mail: a.wieczorek@brochow.pl</w:t>
      </w:r>
    </w:p>
    <w:p w14:paraId="2F67CC89" w14:textId="67BFF754" w:rsidR="0020544F" w:rsidRPr="004F3BB1" w:rsidRDefault="0020544F" w:rsidP="005E7C66">
      <w:pPr>
        <w:pStyle w:val="Akapitzlist"/>
        <w:widowControl w:val="0"/>
        <w:numPr>
          <w:ilvl w:val="2"/>
          <w:numId w:val="43"/>
        </w:numPr>
        <w:tabs>
          <w:tab w:val="left" w:pos="903"/>
        </w:tabs>
        <w:autoSpaceDE w:val="0"/>
        <w:autoSpaceDN w:val="0"/>
        <w:spacing w:before="122" w:after="240"/>
        <w:ind w:left="284" w:right="187" w:hanging="284"/>
        <w:jc w:val="both"/>
      </w:pPr>
      <w:r w:rsidRPr="004F3BB1">
        <w:t xml:space="preserve">Wykonawca zamierzający wziąć udział w postępowaniu o udzielenie zamówienia publicznego, musi posiadać konto na </w:t>
      </w:r>
      <w:proofErr w:type="spellStart"/>
      <w:r w:rsidRPr="004F3BB1">
        <w:t>ePUAP</w:t>
      </w:r>
      <w:proofErr w:type="spellEnd"/>
      <w:r w:rsidRPr="004F3BB1">
        <w:t xml:space="preserve">. Wykonawca posiadający konto na </w:t>
      </w:r>
      <w:proofErr w:type="spellStart"/>
      <w:r w:rsidRPr="004F3BB1">
        <w:t>ePUAP</w:t>
      </w:r>
      <w:proofErr w:type="spellEnd"/>
      <w:r w:rsidRPr="004F3BB1">
        <w:t xml:space="preserve"> ma dostęp do </w:t>
      </w:r>
      <w:r w:rsidRPr="00FC17F8">
        <w:rPr>
          <w:b/>
        </w:rPr>
        <w:t>formularzy: złożenia, zmiany, wycofania oferty lub wniosku oraz do formularza do</w:t>
      </w:r>
      <w:r w:rsidRPr="00FC17F8">
        <w:rPr>
          <w:b/>
          <w:spacing w:val="1"/>
        </w:rPr>
        <w:t xml:space="preserve"> </w:t>
      </w:r>
      <w:r w:rsidRPr="00FC17F8">
        <w:rPr>
          <w:b/>
        </w:rPr>
        <w:t>komunikacji.</w:t>
      </w:r>
    </w:p>
    <w:p w14:paraId="3C1E7C8F" w14:textId="7E095CEB" w:rsidR="0020544F" w:rsidRPr="004F3BB1" w:rsidRDefault="0020544F" w:rsidP="005E7C66">
      <w:pPr>
        <w:pStyle w:val="Akapitzlist"/>
        <w:widowControl w:val="0"/>
        <w:numPr>
          <w:ilvl w:val="2"/>
          <w:numId w:val="43"/>
        </w:numPr>
        <w:tabs>
          <w:tab w:val="left" w:pos="903"/>
        </w:tabs>
        <w:autoSpaceDE w:val="0"/>
        <w:autoSpaceDN w:val="0"/>
        <w:spacing w:before="120" w:after="240"/>
        <w:ind w:left="284" w:right="186" w:hanging="284"/>
        <w:jc w:val="both"/>
      </w:pPr>
      <w:r w:rsidRPr="004F3BB1">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4F3BB1">
        <w:t>miniPortalu</w:t>
      </w:r>
      <w:proofErr w:type="spellEnd"/>
      <w:r w:rsidRPr="004F3BB1">
        <w:t xml:space="preserve"> oraz Regulaminie</w:t>
      </w:r>
      <w:r w:rsidRPr="00FC17F8">
        <w:rPr>
          <w:spacing w:val="-3"/>
        </w:rPr>
        <w:t xml:space="preserve"> </w:t>
      </w:r>
      <w:proofErr w:type="spellStart"/>
      <w:r w:rsidRPr="004F3BB1">
        <w:t>ePUAP</w:t>
      </w:r>
      <w:proofErr w:type="spellEnd"/>
      <w:r w:rsidRPr="004F3BB1">
        <w:t>.</w:t>
      </w:r>
    </w:p>
    <w:p w14:paraId="789D5D27" w14:textId="242D8446" w:rsidR="0020544F" w:rsidRPr="004F3BB1" w:rsidRDefault="0020544F" w:rsidP="005E7C66">
      <w:pPr>
        <w:pStyle w:val="Akapitzlist"/>
        <w:widowControl w:val="0"/>
        <w:numPr>
          <w:ilvl w:val="2"/>
          <w:numId w:val="43"/>
        </w:numPr>
        <w:tabs>
          <w:tab w:val="left" w:pos="903"/>
        </w:tabs>
        <w:autoSpaceDE w:val="0"/>
        <w:autoSpaceDN w:val="0"/>
        <w:spacing w:before="93" w:after="240"/>
        <w:ind w:left="284" w:right="188" w:hanging="284"/>
        <w:jc w:val="both"/>
      </w:pPr>
      <w:r w:rsidRPr="004F3BB1">
        <w:t>Maksymalny rozmiar plików przesyłanych za pośrednictwem dedykowanych formularzy do: złożenia, zmiany, wycofania oferty lub wniosku oraz do komunikacji wynosi 150</w:t>
      </w:r>
      <w:r w:rsidRPr="00FC17F8">
        <w:rPr>
          <w:spacing w:val="-3"/>
        </w:rPr>
        <w:t xml:space="preserve"> </w:t>
      </w:r>
      <w:r w:rsidRPr="004F3BB1">
        <w:t>MB.</w:t>
      </w:r>
    </w:p>
    <w:p w14:paraId="64593394" w14:textId="77777777" w:rsidR="00760CD5" w:rsidRDefault="0020544F" w:rsidP="005E7C66">
      <w:pPr>
        <w:pStyle w:val="Akapitzlist"/>
        <w:widowControl w:val="0"/>
        <w:numPr>
          <w:ilvl w:val="2"/>
          <w:numId w:val="43"/>
        </w:numPr>
        <w:tabs>
          <w:tab w:val="left" w:pos="903"/>
        </w:tabs>
        <w:autoSpaceDE w:val="0"/>
        <w:autoSpaceDN w:val="0"/>
        <w:spacing w:before="121" w:after="240"/>
        <w:ind w:left="284" w:right="189" w:hanging="284"/>
        <w:jc w:val="both"/>
      </w:pPr>
      <w:r w:rsidRPr="004F3BB1">
        <w:t>Za datę przekazania oferty, wniosków, zawiadomień, dokumentów elektronicznych, oświadczeń lub elektronicznych kopii dokumentów lub oświadczeń oraz innych informacji przyjmuje się datę ich przekazania na</w:t>
      </w:r>
      <w:r w:rsidRPr="00760CD5">
        <w:rPr>
          <w:spacing w:val="-3"/>
        </w:rPr>
        <w:t xml:space="preserve"> </w:t>
      </w:r>
      <w:proofErr w:type="spellStart"/>
      <w:r w:rsidRPr="004F3BB1">
        <w:t>ePUAP</w:t>
      </w:r>
      <w:proofErr w:type="spellEnd"/>
      <w:r w:rsidRPr="004F3BB1">
        <w:t>.</w:t>
      </w:r>
    </w:p>
    <w:p w14:paraId="7E4F2CE1" w14:textId="4D1CB329" w:rsidR="0020544F" w:rsidRPr="001C7C19" w:rsidRDefault="0020544F" w:rsidP="005E7C66">
      <w:pPr>
        <w:pStyle w:val="Akapitzlist"/>
        <w:widowControl w:val="0"/>
        <w:numPr>
          <w:ilvl w:val="2"/>
          <w:numId w:val="43"/>
        </w:numPr>
        <w:tabs>
          <w:tab w:val="left" w:pos="903"/>
        </w:tabs>
        <w:autoSpaceDE w:val="0"/>
        <w:autoSpaceDN w:val="0"/>
        <w:spacing w:before="121" w:after="240"/>
        <w:ind w:left="284" w:right="189" w:hanging="284"/>
        <w:jc w:val="both"/>
      </w:pPr>
      <w:r w:rsidRPr="004F3BB1">
        <w:t xml:space="preserve">Identyfikator postępowania i klucz publiczny dla danego postępowania o udzielenie zamówienia dostępne są na Liście wszystkich postępowań na </w:t>
      </w:r>
      <w:proofErr w:type="spellStart"/>
      <w:r w:rsidRPr="004F3BB1">
        <w:t>miniPortalu</w:t>
      </w:r>
      <w:proofErr w:type="spellEnd"/>
      <w:r w:rsidRPr="004F3BB1">
        <w:t xml:space="preserve"> </w:t>
      </w:r>
      <w:r w:rsidRPr="001C7C19">
        <w:t>oraz stanowi załącznik do niniejszej</w:t>
      </w:r>
      <w:r w:rsidRPr="001C7C19">
        <w:rPr>
          <w:spacing w:val="-5"/>
        </w:rPr>
        <w:t xml:space="preserve"> </w:t>
      </w:r>
      <w:r w:rsidRPr="001C7C19">
        <w:t>SIWZ.</w:t>
      </w:r>
    </w:p>
    <w:p w14:paraId="3E79B7C3" w14:textId="13258623" w:rsidR="0020544F" w:rsidRPr="004F3BB1" w:rsidRDefault="0020544F" w:rsidP="005E7C66">
      <w:pPr>
        <w:pStyle w:val="Akapitzlist"/>
        <w:widowControl w:val="0"/>
        <w:numPr>
          <w:ilvl w:val="2"/>
          <w:numId w:val="43"/>
        </w:numPr>
        <w:tabs>
          <w:tab w:val="left" w:pos="903"/>
        </w:tabs>
        <w:autoSpaceDE w:val="0"/>
        <w:autoSpaceDN w:val="0"/>
        <w:spacing w:before="121"/>
        <w:ind w:left="284" w:right="179" w:hanging="284"/>
        <w:jc w:val="both"/>
      </w:pPr>
      <w:r w:rsidRPr="004F3BB1">
        <w:lastRenderedPageBreak/>
        <w:t xml:space="preserve">W postępowaniu o udzielenie zamówienia komunikacja pomiędzy Zamawiającym a Wykonawcami w szczególności składanie oświadczeń, wniosków, zawiadomień oraz przekazywanie informacji odbywa się elektronicznie za pośrednictwem </w:t>
      </w:r>
      <w:r w:rsidRPr="004120F0">
        <w:rPr>
          <w:b/>
        </w:rPr>
        <w:t xml:space="preserve">dedykowanego formularza dostępnego na </w:t>
      </w:r>
      <w:proofErr w:type="spellStart"/>
      <w:r w:rsidRPr="004120F0">
        <w:rPr>
          <w:b/>
        </w:rPr>
        <w:t>ePUAP</w:t>
      </w:r>
      <w:proofErr w:type="spellEnd"/>
      <w:r w:rsidRPr="004120F0">
        <w:rPr>
          <w:b/>
        </w:rPr>
        <w:t xml:space="preserve"> oraz udostępnionego przez </w:t>
      </w:r>
      <w:proofErr w:type="spellStart"/>
      <w:r w:rsidRPr="004120F0">
        <w:rPr>
          <w:b/>
        </w:rPr>
        <w:t>miniPortal</w:t>
      </w:r>
      <w:proofErr w:type="spellEnd"/>
      <w:r w:rsidRPr="004120F0">
        <w:rPr>
          <w:b/>
        </w:rPr>
        <w:t xml:space="preserve"> (Formularz do komunikacji)</w:t>
      </w:r>
      <w:r w:rsidRPr="004F3BB1">
        <w:t>. We wszelkiej korespondencji związanej z niniejszym postępowaniem Zamawiający i Wykonawcy posługują się znakiem sprawy</w:t>
      </w:r>
      <w:r w:rsidRPr="004120F0">
        <w:rPr>
          <w:spacing w:val="-3"/>
        </w:rPr>
        <w:t xml:space="preserve"> </w:t>
      </w:r>
      <w:r w:rsidR="00187E42" w:rsidRPr="004120F0">
        <w:rPr>
          <w:b/>
        </w:rPr>
        <w:t>ZP.271</w:t>
      </w:r>
      <w:r w:rsidRPr="004120F0">
        <w:rPr>
          <w:b/>
        </w:rPr>
        <w:t>.</w:t>
      </w:r>
      <w:r w:rsidR="006259CF">
        <w:rPr>
          <w:b/>
        </w:rPr>
        <w:t>8</w:t>
      </w:r>
      <w:r w:rsidRPr="004120F0">
        <w:rPr>
          <w:b/>
        </w:rPr>
        <w:t>.2020</w:t>
      </w:r>
      <w:r w:rsidRPr="004F3BB1">
        <w:t>.</w:t>
      </w:r>
    </w:p>
    <w:p w14:paraId="5E8B8FC6" w14:textId="1C915357" w:rsidR="0020544F" w:rsidRPr="004F3BB1" w:rsidRDefault="0020544F" w:rsidP="005E7C66">
      <w:pPr>
        <w:pStyle w:val="Akapitzlist"/>
        <w:widowControl w:val="0"/>
        <w:numPr>
          <w:ilvl w:val="2"/>
          <w:numId w:val="43"/>
        </w:numPr>
        <w:tabs>
          <w:tab w:val="left" w:pos="903"/>
        </w:tabs>
        <w:autoSpaceDE w:val="0"/>
        <w:autoSpaceDN w:val="0"/>
        <w:spacing w:before="121"/>
        <w:ind w:left="284" w:right="183" w:hanging="284"/>
        <w:jc w:val="both"/>
      </w:pPr>
      <w:r w:rsidRPr="004F3BB1">
        <w:t>Zamawiający może również komunikować się z Wykonawcami za pomocą poczty elektronicznej, email:</w:t>
      </w:r>
      <w:r w:rsidRPr="004A77FC">
        <w:rPr>
          <w:spacing w:val="50"/>
        </w:rPr>
        <w:t xml:space="preserve"> </w:t>
      </w:r>
      <w:hyperlink r:id="rId13" w:history="1">
        <w:r w:rsidR="00187E42" w:rsidRPr="00737903">
          <w:rPr>
            <w:rStyle w:val="Hipercze"/>
          </w:rPr>
          <w:t>gmina@brochow.pl</w:t>
        </w:r>
      </w:hyperlink>
    </w:p>
    <w:p w14:paraId="13ED6DD7" w14:textId="65CEE2F1" w:rsidR="00E7469F" w:rsidRPr="001F69B1" w:rsidRDefault="0020544F" w:rsidP="005E7C66">
      <w:pPr>
        <w:pStyle w:val="Akapitzlist"/>
        <w:widowControl w:val="0"/>
        <w:numPr>
          <w:ilvl w:val="2"/>
          <w:numId w:val="43"/>
        </w:numPr>
        <w:tabs>
          <w:tab w:val="clear" w:pos="720"/>
          <w:tab w:val="num" w:pos="284"/>
          <w:tab w:val="left" w:pos="903"/>
        </w:tabs>
        <w:autoSpaceDE w:val="0"/>
        <w:autoSpaceDN w:val="0"/>
        <w:spacing w:before="119"/>
        <w:ind w:left="426" w:right="179" w:hanging="426"/>
        <w:jc w:val="both"/>
      </w:pPr>
      <w:r w:rsidRPr="004F3BB1">
        <w:t>Dokumenty elektroniczne,</w:t>
      </w:r>
      <w:r w:rsidR="00553C63">
        <w:t xml:space="preserve"> oświadczenia</w:t>
      </w:r>
      <w:r w:rsidRPr="004F3BB1">
        <w:t xml:space="preserve"> lub elektroniczne kopie dokumentów lub oświadczeń składane są przez Wykonawcę za pośrednictwem Formularza do komunikacji jako załączniki. Zamawiający dopuszcza również możliwość składania dokumentów elektronicznych,</w:t>
      </w:r>
      <w:r w:rsidR="00ED6A3C">
        <w:t xml:space="preserve"> oświadczeń</w:t>
      </w:r>
      <w:r w:rsidRPr="004F3BB1">
        <w:t xml:space="preserve"> lub elektronicznych kopii dokumentów lub oświadczeń za pomocą poczty elektronicznej, na wskazany w</w:t>
      </w:r>
      <w:r w:rsidR="00ED6A3C">
        <w:t xml:space="preserve"> pkt </w:t>
      </w:r>
      <w:r w:rsidRPr="004F3BB1">
        <w:t>9 adres email. Sposób sporządzenia dokumentów elektronicznych,</w:t>
      </w:r>
      <w:r w:rsidR="00114E51">
        <w:t xml:space="preserve"> oświadczeń</w:t>
      </w:r>
      <w:r w:rsidRPr="004F3BB1">
        <w:t xml:space="preserve">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w:t>
      </w:r>
      <w:r w:rsidRPr="007F7A73">
        <w:rPr>
          <w:spacing w:val="-1"/>
        </w:rPr>
        <w:t xml:space="preserve"> </w:t>
      </w:r>
      <w:r w:rsidRPr="004F3BB1">
        <w:t>zamówienia.</w:t>
      </w:r>
    </w:p>
    <w:p w14:paraId="4385D56E" w14:textId="417CA555" w:rsidR="0020544F" w:rsidRPr="001F69B1" w:rsidRDefault="0020544F" w:rsidP="005E7C66">
      <w:pPr>
        <w:pStyle w:val="Akapitzlist"/>
        <w:widowControl w:val="0"/>
        <w:numPr>
          <w:ilvl w:val="2"/>
          <w:numId w:val="43"/>
        </w:numPr>
        <w:tabs>
          <w:tab w:val="clear" w:pos="720"/>
          <w:tab w:val="num" w:pos="426"/>
          <w:tab w:val="left" w:pos="903"/>
        </w:tabs>
        <w:autoSpaceDE w:val="0"/>
        <w:autoSpaceDN w:val="0"/>
        <w:spacing w:before="60"/>
        <w:ind w:left="426" w:right="185" w:hanging="426"/>
        <w:jc w:val="both"/>
      </w:pPr>
      <w:r w:rsidRPr="001F69B1">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14:paraId="34188B32" w14:textId="7FEDE07F" w:rsidR="00FA122C" w:rsidRPr="00FA122C" w:rsidRDefault="00FA122C" w:rsidP="005E7C66">
      <w:pPr>
        <w:pStyle w:val="Akapitzlist"/>
        <w:widowControl w:val="0"/>
        <w:numPr>
          <w:ilvl w:val="2"/>
          <w:numId w:val="43"/>
        </w:numPr>
        <w:tabs>
          <w:tab w:val="clear" w:pos="720"/>
          <w:tab w:val="left" w:pos="903"/>
        </w:tabs>
        <w:autoSpaceDE w:val="0"/>
        <w:autoSpaceDN w:val="0"/>
        <w:ind w:left="426" w:right="181" w:hanging="426"/>
        <w:jc w:val="both"/>
      </w:pPr>
      <w:r w:rsidRPr="00FA122C">
        <w:t xml:space="preserve">Wykonawca może zwrócić się do Zamawiającego o wyjaśnienie treści niniejszej SIWZ. Zamawiający udzieli wyjaśnień niezwłocznie, jednak </w:t>
      </w:r>
      <w:r w:rsidRPr="00FA122C">
        <w:rPr>
          <w:b/>
        </w:rPr>
        <w:t xml:space="preserve">nie później niż na 6 dni </w:t>
      </w:r>
      <w:r w:rsidRPr="00FA122C">
        <w:t>przed upływem terminu składania ofert - pod warunkiem że wniosek o</w:t>
      </w:r>
      <w:r w:rsidRPr="00FA122C">
        <w:rPr>
          <w:spacing w:val="42"/>
        </w:rPr>
        <w:t xml:space="preserve"> </w:t>
      </w:r>
      <w:r w:rsidRPr="00FA122C">
        <w:t>wyjaśnienie treści SIWZ wpłynął do Zamawiającego nie później niż do końca dnia, w którym upływa połowa wyznaczonego terminu składania ofert.</w:t>
      </w:r>
    </w:p>
    <w:p w14:paraId="643E37AD" w14:textId="576B5512" w:rsidR="007F3009" w:rsidRPr="00540DAA" w:rsidRDefault="007F3009" w:rsidP="005E7C66">
      <w:pPr>
        <w:pStyle w:val="Akapitzlist"/>
        <w:widowControl w:val="0"/>
        <w:numPr>
          <w:ilvl w:val="2"/>
          <w:numId w:val="43"/>
        </w:numPr>
        <w:tabs>
          <w:tab w:val="clear" w:pos="720"/>
          <w:tab w:val="num" w:pos="426"/>
        </w:tabs>
        <w:ind w:left="426" w:hanging="426"/>
        <w:jc w:val="both"/>
      </w:pPr>
      <w:r w:rsidRPr="00540DAA">
        <w:t>Jeżeli wniosek o wyjaśnienie treści SIWZ wpłynął po upływie terminu składania</w:t>
      </w:r>
      <w:r w:rsidR="00540DAA" w:rsidRPr="00540DAA">
        <w:t xml:space="preserve"> wniosku, o którym mowa w ust. 12</w:t>
      </w:r>
      <w:r w:rsidRPr="00540DAA">
        <w:t>, lub dotyczy udzielonych wyjaśnień, Zamawiający może udzielić wyjaśnień albo pozostawić wniosek bez rozpoznania.</w:t>
      </w:r>
    </w:p>
    <w:p w14:paraId="1AFF8E33" w14:textId="77777777" w:rsidR="002A17FD" w:rsidRDefault="00540DAA" w:rsidP="002A17FD">
      <w:pPr>
        <w:widowControl w:val="0"/>
        <w:tabs>
          <w:tab w:val="left" w:pos="435"/>
        </w:tabs>
        <w:ind w:left="426"/>
        <w:jc w:val="both"/>
      </w:pPr>
      <w:r w:rsidRPr="00540DAA">
        <w:t>Przedłużenie terminu składania ofert nie wpływa na bieg terminu składania</w:t>
      </w:r>
      <w:r>
        <w:t xml:space="preserve"> wniosku, o którym mowa w ust. 12</w:t>
      </w:r>
    </w:p>
    <w:p w14:paraId="648CDA51" w14:textId="06906002" w:rsidR="00FA5DAE" w:rsidRPr="00FA5DAE" w:rsidRDefault="00FA5DAE" w:rsidP="00F73300">
      <w:pPr>
        <w:pStyle w:val="Teksttreci20"/>
        <w:shd w:val="clear" w:color="auto" w:fill="auto"/>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14</w:t>
      </w:r>
      <w:r w:rsidRPr="00FA5DAE">
        <w:rPr>
          <w:rFonts w:ascii="Times New Roman" w:hAnsi="Times New Roman" w:cs="Times New Roman"/>
          <w:sz w:val="24"/>
          <w:szCs w:val="24"/>
        </w:rPr>
        <w:t xml:space="preserve">. Wykonawca ma obowiązek porozumiewać się z Zamawiającym </w:t>
      </w:r>
      <w:r w:rsidRPr="00FA5DAE">
        <w:rPr>
          <w:rStyle w:val="Teksttreci2Pogrubienie"/>
          <w:rFonts w:ascii="Times New Roman" w:hAnsi="Times New Roman" w:cs="Times New Roman"/>
          <w:sz w:val="24"/>
          <w:szCs w:val="24"/>
        </w:rPr>
        <w:t xml:space="preserve">wyłącznie w sposób   określony w ust. 2. </w:t>
      </w:r>
      <w:r w:rsidRPr="00FA5DAE">
        <w:rPr>
          <w:rFonts w:ascii="Times New Roman" w:hAnsi="Times New Roman" w:cs="Times New Roman"/>
          <w:sz w:val="24"/>
          <w:szCs w:val="24"/>
        </w:rPr>
        <w:t>Nie dopuszcza się jakichkolw</w:t>
      </w:r>
      <w:r w:rsidR="00F73300">
        <w:rPr>
          <w:rFonts w:ascii="Times New Roman" w:hAnsi="Times New Roman" w:cs="Times New Roman"/>
          <w:sz w:val="24"/>
          <w:szCs w:val="24"/>
        </w:rPr>
        <w:t>iek innych sposobów komunikacji</w:t>
      </w:r>
      <w:r w:rsidRPr="00FA5DAE">
        <w:rPr>
          <w:rFonts w:ascii="Times New Roman" w:hAnsi="Times New Roman" w:cs="Times New Roman"/>
          <w:sz w:val="24"/>
          <w:szCs w:val="24"/>
        </w:rPr>
        <w:t xml:space="preserve"> między Zamawiającym, a Wykonawcami. Oznacza </w:t>
      </w:r>
      <w:r w:rsidR="00F73300">
        <w:rPr>
          <w:rFonts w:ascii="Times New Roman" w:hAnsi="Times New Roman" w:cs="Times New Roman"/>
          <w:sz w:val="24"/>
          <w:szCs w:val="24"/>
        </w:rPr>
        <w:t>to, że Zamawiający nie będzie</w:t>
      </w:r>
      <w:r w:rsidRPr="00FA5DAE">
        <w:rPr>
          <w:rFonts w:ascii="Times New Roman" w:hAnsi="Times New Roman" w:cs="Times New Roman"/>
          <w:sz w:val="24"/>
          <w:szCs w:val="24"/>
        </w:rPr>
        <w:t xml:space="preserve"> udzielał żadnych wyjaśnień lub innych informacji w </w:t>
      </w:r>
      <w:r w:rsidR="00F73300">
        <w:rPr>
          <w:rFonts w:ascii="Times New Roman" w:hAnsi="Times New Roman" w:cs="Times New Roman"/>
          <w:sz w:val="24"/>
          <w:szCs w:val="24"/>
        </w:rPr>
        <w:t>odpowiedzi na pytania dotyczące</w:t>
      </w:r>
      <w:r w:rsidRPr="00FA5DAE">
        <w:rPr>
          <w:rFonts w:ascii="Times New Roman" w:hAnsi="Times New Roman" w:cs="Times New Roman"/>
          <w:sz w:val="24"/>
          <w:szCs w:val="24"/>
        </w:rPr>
        <w:t xml:space="preserve"> treści SIWZ kierowane przez Wykonawców w sposób inny niż przewidziano to w ust. 2</w:t>
      </w:r>
    </w:p>
    <w:p w14:paraId="44D056D4" w14:textId="4D17C661" w:rsidR="002A17FD" w:rsidRPr="002A17FD" w:rsidRDefault="00FA5DAE" w:rsidP="00674929">
      <w:pPr>
        <w:widowControl w:val="0"/>
        <w:tabs>
          <w:tab w:val="left" w:pos="435"/>
        </w:tabs>
        <w:jc w:val="both"/>
      </w:pPr>
      <w:r>
        <w:t>15</w:t>
      </w:r>
      <w:r w:rsidR="002A17FD" w:rsidRPr="002A17FD">
        <w:t xml:space="preserve">. Wykonawca poniesie wszelkie koszty związane ze sporządzeniem oraz złożeniem oferty.  </w:t>
      </w:r>
    </w:p>
    <w:p w14:paraId="2FB2253F" w14:textId="77777777" w:rsidR="002A17FD" w:rsidRDefault="002A17FD" w:rsidP="00674929">
      <w:pPr>
        <w:widowControl w:val="0"/>
        <w:tabs>
          <w:tab w:val="left" w:pos="435"/>
        </w:tabs>
        <w:jc w:val="both"/>
        <w:rPr>
          <w:strike/>
        </w:rPr>
      </w:pPr>
      <w:r w:rsidRPr="002A17FD">
        <w:t xml:space="preserve">      Zamawiający nie przewiduje </w:t>
      </w:r>
      <w:r w:rsidRPr="002A17FD">
        <w:rPr>
          <w:rStyle w:val="Teksttreci2Pogrubienie"/>
          <w:rFonts w:ascii="Times New Roman" w:hAnsi="Times New Roman" w:cs="Times New Roman"/>
          <w:i/>
          <w:iCs/>
        </w:rPr>
        <w:t>zwrotu kosztów udziału w postępowaniu.</w:t>
      </w:r>
      <w:r w:rsidRPr="002A17FD">
        <w:rPr>
          <w:strike/>
        </w:rPr>
        <w:t xml:space="preserve"> </w:t>
      </w:r>
    </w:p>
    <w:p w14:paraId="08EEF0AB" w14:textId="559E2624" w:rsidR="002A17FD" w:rsidRPr="00002E81" w:rsidRDefault="002A17FD" w:rsidP="002A17FD">
      <w:pPr>
        <w:widowControl w:val="0"/>
        <w:tabs>
          <w:tab w:val="left" w:pos="435"/>
        </w:tabs>
        <w:jc w:val="both"/>
      </w:pPr>
      <w:r w:rsidRPr="00002E81">
        <w:t>1</w:t>
      </w:r>
      <w:r w:rsidR="00FA5DAE">
        <w:t>6</w:t>
      </w:r>
      <w:r w:rsidRPr="00002E81">
        <w:t xml:space="preserve">. Rozliczenia pomiędzy Wykonawcą, a Zamawiającym będą dokonywane w złotych polskich    </w:t>
      </w:r>
    </w:p>
    <w:p w14:paraId="5EE7C0D0" w14:textId="77777777" w:rsidR="00FA5DAE" w:rsidRDefault="002A17FD" w:rsidP="00FA5DAE">
      <w:pPr>
        <w:widowControl w:val="0"/>
        <w:tabs>
          <w:tab w:val="left" w:pos="435"/>
        </w:tabs>
        <w:jc w:val="both"/>
      </w:pPr>
      <w:r w:rsidRPr="00002E81">
        <w:t xml:space="preserve">      (PLN).</w:t>
      </w:r>
      <w:r w:rsidR="00FA5DAE" w:rsidRPr="00FA5DAE">
        <w:t xml:space="preserve"> </w:t>
      </w:r>
    </w:p>
    <w:p w14:paraId="51939282" w14:textId="59E54F75" w:rsidR="002A17FD" w:rsidRPr="00002E81" w:rsidRDefault="00FA5DAE" w:rsidP="002A17FD">
      <w:pPr>
        <w:widowControl w:val="0"/>
        <w:tabs>
          <w:tab w:val="left" w:pos="435"/>
        </w:tabs>
        <w:jc w:val="both"/>
      </w:pPr>
      <w:r>
        <w:t>17</w:t>
      </w:r>
      <w:r w:rsidRPr="00E36A5B">
        <w:t>. Zamawiający nie przewiduje zebrania Wykonawców.</w:t>
      </w:r>
    </w:p>
    <w:p w14:paraId="39774438" w14:textId="786F656C" w:rsidR="00E36A5B" w:rsidRPr="00E36A5B" w:rsidRDefault="0020544F" w:rsidP="00674929">
      <w:pPr>
        <w:pStyle w:val="Akapitzlist"/>
        <w:widowControl w:val="0"/>
        <w:numPr>
          <w:ilvl w:val="0"/>
          <w:numId w:val="52"/>
        </w:numPr>
        <w:tabs>
          <w:tab w:val="left" w:pos="903"/>
        </w:tabs>
        <w:autoSpaceDE w:val="0"/>
        <w:autoSpaceDN w:val="0"/>
        <w:ind w:left="426" w:right="183" w:hanging="426"/>
        <w:jc w:val="both"/>
      </w:pPr>
      <w:r w:rsidRPr="00E36A5B">
        <w:t>Postępowanie o udzielenie zamówienia prowadzi się w języku polskim. Dokumenty sporządzone w języku obcym są składane wraz z tłumaczeniem na język</w:t>
      </w:r>
      <w:r w:rsidRPr="00FA5DAE">
        <w:rPr>
          <w:spacing w:val="-23"/>
        </w:rPr>
        <w:t xml:space="preserve"> </w:t>
      </w:r>
      <w:r w:rsidRPr="00E36A5B">
        <w:t>polski.</w:t>
      </w:r>
    </w:p>
    <w:p w14:paraId="1E143F79" w14:textId="77777777" w:rsidR="0020544F" w:rsidRPr="004F3BB1" w:rsidRDefault="0020544F" w:rsidP="006C064C">
      <w:pPr>
        <w:jc w:val="both"/>
        <w:rPr>
          <w:b/>
          <w:bCs/>
        </w:rPr>
      </w:pPr>
      <w:r w:rsidRPr="004F3BB1">
        <w:rPr>
          <w:b/>
        </w:rPr>
        <w:t xml:space="preserve">        Wykonawca</w:t>
      </w:r>
      <w:r w:rsidRPr="004F3BB1">
        <w:rPr>
          <w:b/>
          <w:bCs/>
        </w:rPr>
        <w:t xml:space="preserve"> winien zapoznać się   ze  wszystkimi   zapisami niniejszej  Specyfikacji  </w:t>
      </w:r>
    </w:p>
    <w:p w14:paraId="09D3CE3E" w14:textId="77777777" w:rsidR="0020544F" w:rsidRPr="004F3BB1" w:rsidRDefault="0020544F" w:rsidP="0020544F">
      <w:pPr>
        <w:tabs>
          <w:tab w:val="left" w:pos="1134"/>
        </w:tabs>
        <w:jc w:val="both"/>
        <w:rPr>
          <w:b/>
          <w:bCs/>
        </w:rPr>
      </w:pPr>
      <w:r w:rsidRPr="004F3BB1">
        <w:rPr>
          <w:b/>
          <w:bCs/>
        </w:rPr>
        <w:t xml:space="preserve">         Istotnych   Warunków    Zamówienia.   Wykonawca      winien     zdobyć     wszelkie</w:t>
      </w:r>
    </w:p>
    <w:p w14:paraId="1D9BC65D" w14:textId="77777777" w:rsidR="0020544F" w:rsidRPr="004F3BB1" w:rsidRDefault="0020544F" w:rsidP="0020544F">
      <w:pPr>
        <w:tabs>
          <w:tab w:val="left" w:pos="1134"/>
        </w:tabs>
        <w:jc w:val="both"/>
        <w:rPr>
          <w:b/>
          <w:bCs/>
        </w:rPr>
      </w:pPr>
      <w:r w:rsidRPr="004F3BB1">
        <w:rPr>
          <w:b/>
          <w:bCs/>
        </w:rPr>
        <w:t xml:space="preserve">         informacje,     które     mogą      być   konieczne     do     przygotowania  oferty  oraz </w:t>
      </w:r>
    </w:p>
    <w:p w14:paraId="7C15AD35" w14:textId="77777777" w:rsidR="0020544F" w:rsidRPr="004F3BB1" w:rsidRDefault="0020544F" w:rsidP="0020544F">
      <w:pPr>
        <w:tabs>
          <w:tab w:val="left" w:pos="1134"/>
        </w:tabs>
        <w:jc w:val="both"/>
        <w:rPr>
          <w:b/>
          <w:bCs/>
        </w:rPr>
      </w:pPr>
      <w:r w:rsidRPr="004F3BB1">
        <w:rPr>
          <w:b/>
          <w:bCs/>
        </w:rPr>
        <w:lastRenderedPageBreak/>
        <w:t xml:space="preserve">         podpisania  umowy.     Wykonawca    poniesie    wszystkie     koszty    związane      z </w:t>
      </w:r>
    </w:p>
    <w:p w14:paraId="0B975AC6" w14:textId="6492EB99" w:rsidR="0020544F" w:rsidRPr="004F3BB1" w:rsidRDefault="0020544F" w:rsidP="00674929">
      <w:pPr>
        <w:tabs>
          <w:tab w:val="left" w:pos="1134"/>
        </w:tabs>
        <w:jc w:val="both"/>
        <w:rPr>
          <w:b/>
        </w:rPr>
      </w:pPr>
      <w:r w:rsidRPr="004F3BB1">
        <w:rPr>
          <w:b/>
          <w:bCs/>
        </w:rPr>
        <w:t xml:space="preserve">         przygotowaniem i złożeniem ofert. </w:t>
      </w:r>
    </w:p>
    <w:p w14:paraId="09FEED2E" w14:textId="77777777" w:rsidR="007D126D" w:rsidRPr="00094E02" w:rsidRDefault="007D126D" w:rsidP="00B13C97">
      <w:pPr>
        <w:pStyle w:val="Nagwek60"/>
        <w:keepNext/>
        <w:keepLines/>
        <w:shd w:val="clear" w:color="auto" w:fill="auto"/>
        <w:spacing w:after="266" w:line="240" w:lineRule="auto"/>
        <w:ind w:left="20"/>
        <w:jc w:val="center"/>
        <w:rPr>
          <w:rFonts w:ascii="Times New Roman" w:hAnsi="Times New Roman" w:cs="Times New Roman"/>
          <w:sz w:val="28"/>
          <w:szCs w:val="28"/>
        </w:rPr>
      </w:pPr>
      <w:bookmarkStart w:id="12" w:name="bookmark25"/>
      <w:r w:rsidRPr="00094E02">
        <w:rPr>
          <w:rFonts w:ascii="Times New Roman" w:hAnsi="Times New Roman" w:cs="Times New Roman"/>
          <w:color w:val="000000"/>
          <w:sz w:val="28"/>
          <w:szCs w:val="28"/>
        </w:rPr>
        <w:t>Rozdział VIII</w:t>
      </w:r>
      <w:r w:rsidRPr="00094E02">
        <w:rPr>
          <w:rFonts w:ascii="Times New Roman" w:hAnsi="Times New Roman" w:cs="Times New Roman"/>
          <w:color w:val="000000"/>
          <w:sz w:val="28"/>
          <w:szCs w:val="28"/>
        </w:rPr>
        <w:br/>
        <w:t>Wadium</w:t>
      </w:r>
      <w:bookmarkEnd w:id="12"/>
    </w:p>
    <w:p w14:paraId="13DDA20E" w14:textId="5663849F" w:rsidR="007D126D" w:rsidRPr="00A84588" w:rsidRDefault="00AF147F" w:rsidP="005E7C66">
      <w:pPr>
        <w:widowControl w:val="0"/>
        <w:numPr>
          <w:ilvl w:val="0"/>
          <w:numId w:val="14"/>
        </w:numPr>
        <w:tabs>
          <w:tab w:val="left" w:pos="419"/>
        </w:tabs>
        <w:ind w:left="480" w:hanging="480"/>
        <w:jc w:val="both"/>
      </w:pPr>
      <w:r w:rsidRPr="00094E02">
        <w:t>Zamawiający żą</w:t>
      </w:r>
      <w:r w:rsidR="007D126D" w:rsidRPr="00094E02">
        <w:t xml:space="preserve">da od Wykonawców wniesienia wadium w </w:t>
      </w:r>
      <w:r w:rsidR="007D126D" w:rsidRPr="00A84588">
        <w:t xml:space="preserve">wysokości </w:t>
      </w:r>
      <w:r w:rsidR="00F32D1E" w:rsidRPr="00A84588">
        <w:rPr>
          <w:rStyle w:val="Teksttreci2Pogrubienie"/>
          <w:rFonts w:ascii="Times New Roman" w:hAnsi="Times New Roman" w:cs="Times New Roman"/>
          <w:i/>
          <w:iCs/>
        </w:rPr>
        <w:t>15</w:t>
      </w:r>
      <w:r w:rsidR="007D126D" w:rsidRPr="00A84588">
        <w:rPr>
          <w:rStyle w:val="Teksttreci2Pogrubienie"/>
          <w:rFonts w:ascii="Times New Roman" w:hAnsi="Times New Roman" w:cs="Times New Roman"/>
          <w:i/>
          <w:iCs/>
        </w:rPr>
        <w:t xml:space="preserve"> 000,00 złotych </w:t>
      </w:r>
      <w:r w:rsidR="005C15EE">
        <w:rPr>
          <w:rStyle w:val="Teksttreci2Pogrubienie"/>
          <w:rFonts w:ascii="Times New Roman" w:hAnsi="Times New Roman" w:cs="Times New Roman"/>
          <w:i/>
          <w:iCs/>
        </w:rPr>
        <w:t xml:space="preserve">[PLN] </w:t>
      </w:r>
      <w:r w:rsidR="00F73300" w:rsidRPr="00A84588">
        <w:t>(słownie:</w:t>
      </w:r>
      <w:r w:rsidR="00F32D1E" w:rsidRPr="00A84588">
        <w:t xml:space="preserve"> piętnaście </w:t>
      </w:r>
      <w:r w:rsidR="00050FE1" w:rsidRPr="00A84588">
        <w:t xml:space="preserve"> </w:t>
      </w:r>
      <w:r w:rsidR="00F73300" w:rsidRPr="00A84588">
        <w:t>tysięcy złotych 00/100</w:t>
      </w:r>
      <w:r w:rsidR="007D126D" w:rsidRPr="00A84588">
        <w:t>),</w:t>
      </w:r>
    </w:p>
    <w:p w14:paraId="389EAA3C" w14:textId="77777777" w:rsidR="007D126D" w:rsidRPr="00A84588" w:rsidRDefault="007D126D" w:rsidP="005E7C66">
      <w:pPr>
        <w:widowControl w:val="0"/>
        <w:numPr>
          <w:ilvl w:val="0"/>
          <w:numId w:val="14"/>
        </w:numPr>
        <w:tabs>
          <w:tab w:val="left" w:pos="419"/>
        </w:tabs>
        <w:ind w:left="480" w:hanging="480"/>
        <w:jc w:val="both"/>
      </w:pPr>
      <w:r w:rsidRPr="00A84588">
        <w:t>Wadium może być wnoszone w jednej lub kilku następujących formach:</w:t>
      </w:r>
    </w:p>
    <w:p w14:paraId="39F58DA6" w14:textId="77777777" w:rsidR="007D126D" w:rsidRPr="00316E34" w:rsidRDefault="007D126D" w:rsidP="005E7C66">
      <w:pPr>
        <w:widowControl w:val="0"/>
        <w:numPr>
          <w:ilvl w:val="0"/>
          <w:numId w:val="15"/>
        </w:numPr>
        <w:tabs>
          <w:tab w:val="left" w:pos="901"/>
        </w:tabs>
        <w:ind w:left="900" w:hanging="420"/>
        <w:jc w:val="both"/>
      </w:pPr>
      <w:r w:rsidRPr="00316E34">
        <w:t>pieniądzu;</w:t>
      </w:r>
    </w:p>
    <w:p w14:paraId="1C47E895" w14:textId="77777777" w:rsidR="007D126D" w:rsidRPr="00316E34" w:rsidRDefault="007D126D" w:rsidP="005E7C66">
      <w:pPr>
        <w:widowControl w:val="0"/>
        <w:numPr>
          <w:ilvl w:val="0"/>
          <w:numId w:val="15"/>
        </w:numPr>
        <w:tabs>
          <w:tab w:val="left" w:pos="901"/>
        </w:tabs>
        <w:ind w:left="900" w:hanging="420"/>
        <w:jc w:val="both"/>
      </w:pPr>
      <w:r w:rsidRPr="00316E34">
        <w:t>poręczeniach bankowych lub poręczeniach spółdzielczej kasy oszczędnościowo- kredytowej, z tym że poręczenie kasy jest zawsze poręczeniem pieniężnym;</w:t>
      </w:r>
    </w:p>
    <w:p w14:paraId="0DB2565A" w14:textId="77777777" w:rsidR="007D126D" w:rsidRPr="00316E34" w:rsidRDefault="007D126D" w:rsidP="005E7C66">
      <w:pPr>
        <w:widowControl w:val="0"/>
        <w:numPr>
          <w:ilvl w:val="0"/>
          <w:numId w:val="15"/>
        </w:numPr>
        <w:tabs>
          <w:tab w:val="left" w:pos="901"/>
        </w:tabs>
        <w:ind w:left="900" w:hanging="420"/>
        <w:jc w:val="both"/>
      </w:pPr>
      <w:r w:rsidRPr="00316E34">
        <w:t>gwarancjach bankowych;</w:t>
      </w:r>
    </w:p>
    <w:p w14:paraId="0DA77358" w14:textId="77777777" w:rsidR="007D126D" w:rsidRPr="00316E34" w:rsidRDefault="007D126D" w:rsidP="005E7C66">
      <w:pPr>
        <w:widowControl w:val="0"/>
        <w:numPr>
          <w:ilvl w:val="0"/>
          <w:numId w:val="15"/>
        </w:numPr>
        <w:tabs>
          <w:tab w:val="left" w:pos="901"/>
        </w:tabs>
        <w:ind w:left="900" w:hanging="420"/>
        <w:jc w:val="both"/>
      </w:pPr>
      <w:r w:rsidRPr="00316E34">
        <w:t>gwarancjach ubezpieczeniowych;</w:t>
      </w:r>
    </w:p>
    <w:p w14:paraId="6C00B6BB" w14:textId="675797D7" w:rsidR="007D126D" w:rsidRPr="00316E34" w:rsidRDefault="007D126D" w:rsidP="005E7C66">
      <w:pPr>
        <w:widowControl w:val="0"/>
        <w:numPr>
          <w:ilvl w:val="0"/>
          <w:numId w:val="15"/>
        </w:numPr>
        <w:tabs>
          <w:tab w:val="left" w:pos="901"/>
        </w:tabs>
        <w:ind w:left="900" w:hanging="420"/>
        <w:jc w:val="both"/>
      </w:pPr>
      <w:r w:rsidRPr="00316E34">
        <w:t>poręczeniach udzielanych przez podmioty, o których mowa w art. 6b ust. 5 pkt 2) ustawy z dnia 9 listopada 2000 r. o utworzeniu Polskiej Agencji Rozwoju Przedsiębiorczości (</w:t>
      </w:r>
      <w:r w:rsidR="00455E65" w:rsidRPr="00316E34">
        <w:t>Dz. U. z 2016</w:t>
      </w:r>
      <w:r w:rsidR="00451CEC" w:rsidRPr="00316E34">
        <w:t xml:space="preserve"> r.,</w:t>
      </w:r>
      <w:r w:rsidR="00455E65" w:rsidRPr="00316E34">
        <w:t xml:space="preserve"> poz. 359 i 2260 oraz 2017 r. poz. 1089</w:t>
      </w:r>
      <w:r w:rsidRPr="00316E34">
        <w:t>).</w:t>
      </w:r>
    </w:p>
    <w:p w14:paraId="726F13E0" w14:textId="77777777" w:rsidR="007D126D" w:rsidRDefault="007D126D" w:rsidP="005E7C66">
      <w:pPr>
        <w:widowControl w:val="0"/>
        <w:numPr>
          <w:ilvl w:val="0"/>
          <w:numId w:val="14"/>
        </w:numPr>
        <w:tabs>
          <w:tab w:val="left" w:pos="419"/>
        </w:tabs>
        <w:ind w:left="480" w:hanging="480"/>
        <w:jc w:val="both"/>
      </w:pPr>
      <w:r w:rsidRPr="00094E02">
        <w:t xml:space="preserve">Wadium wnoszone w formie pieniądza należy wpłacić przelewem na rachunek bankowy Zamawiającego w </w:t>
      </w:r>
      <w:r w:rsidR="00AF147F" w:rsidRPr="00094E02">
        <w:t xml:space="preserve"> </w:t>
      </w:r>
      <w:r w:rsidR="00FD2559" w:rsidRPr="00094E02">
        <w:t xml:space="preserve">WBS Oddział w Brochowie   nr    05 8015 0004 1100 1111 2011 </w:t>
      </w:r>
      <w:r w:rsidR="00494B07" w:rsidRPr="00094E02">
        <w:t>0001</w:t>
      </w:r>
    </w:p>
    <w:p w14:paraId="31E2CF19" w14:textId="77777777" w:rsidR="00873D8C" w:rsidRPr="00094E02" w:rsidRDefault="00873D8C" w:rsidP="005E7C66">
      <w:pPr>
        <w:widowControl w:val="0"/>
        <w:numPr>
          <w:ilvl w:val="0"/>
          <w:numId w:val="14"/>
        </w:numPr>
        <w:tabs>
          <w:tab w:val="left" w:pos="419"/>
        </w:tabs>
        <w:ind w:left="480" w:hanging="480"/>
        <w:jc w:val="both"/>
      </w:pPr>
      <w:r w:rsidRPr="00873D8C">
        <w:t xml:space="preserve">Wykonawca jest zobowiązany wnieść wadium przed upływem terminu składania ofert, przy czym wniesienie wadium w formie pieniądza za pomocą przelewu bankowego Zamawiający będzie uważał za skuteczne tylko wówczas, gdy bank prowadzący rachunek bankowy Zamawiającego potwierdzi, że otrzymał taki przelew przed </w:t>
      </w:r>
      <w:r w:rsidR="000D1B6A">
        <w:t>upływem terminu składania ofert.</w:t>
      </w:r>
    </w:p>
    <w:p w14:paraId="420914B4" w14:textId="2AB1E97E" w:rsidR="001016C8" w:rsidRPr="000D1B6A" w:rsidRDefault="001016C8" w:rsidP="005E7C66">
      <w:pPr>
        <w:pStyle w:val="Nagwek321"/>
        <w:numPr>
          <w:ilvl w:val="0"/>
          <w:numId w:val="14"/>
        </w:numPr>
        <w:tabs>
          <w:tab w:val="left" w:pos="284"/>
        </w:tabs>
        <w:spacing w:line="240" w:lineRule="auto"/>
        <w:rPr>
          <w:color w:val="000000" w:themeColor="text1"/>
        </w:rPr>
      </w:pPr>
      <w:r w:rsidRPr="000D1B6A">
        <w:rPr>
          <w:rStyle w:val="Nagwek322"/>
          <w:rFonts w:ascii="Times New Roman" w:hAnsi="Times New Roman" w:cs="Times New Roman"/>
          <w:color w:val="000000" w:themeColor="text1"/>
          <w:sz w:val="24"/>
          <w:szCs w:val="24"/>
          <w:u w:val="none"/>
        </w:rPr>
        <w:t>Wadium wnoszone w pozostałych dopus</w:t>
      </w:r>
      <w:r w:rsidR="0077719C" w:rsidRPr="000D1B6A">
        <w:rPr>
          <w:rStyle w:val="Nagwek322"/>
          <w:rFonts w:ascii="Times New Roman" w:hAnsi="Times New Roman" w:cs="Times New Roman"/>
          <w:color w:val="000000" w:themeColor="text1"/>
          <w:sz w:val="24"/>
          <w:szCs w:val="24"/>
          <w:u w:val="none"/>
        </w:rPr>
        <w:t>zczalnych formach (tj</w:t>
      </w:r>
      <w:r w:rsidRPr="000D1B6A">
        <w:rPr>
          <w:rStyle w:val="Nagwek322"/>
          <w:rFonts w:ascii="Times New Roman" w:hAnsi="Times New Roman" w:cs="Times New Roman"/>
          <w:color w:val="000000" w:themeColor="text1"/>
          <w:sz w:val="24"/>
          <w:szCs w:val="24"/>
          <w:u w:val="none"/>
        </w:rPr>
        <w:t>. w formie niepieniężnej)</w:t>
      </w:r>
      <w:r w:rsidRPr="000D1B6A">
        <w:rPr>
          <w:color w:val="000000" w:themeColor="text1"/>
        </w:rPr>
        <w:t>:</w:t>
      </w:r>
    </w:p>
    <w:p w14:paraId="716C1F52" w14:textId="77777777" w:rsidR="001016C8" w:rsidRPr="0045590D" w:rsidRDefault="001016C8" w:rsidP="001016C8">
      <w:pPr>
        <w:pStyle w:val="Teksttreci81"/>
        <w:tabs>
          <w:tab w:val="left" w:pos="972"/>
        </w:tabs>
        <w:spacing w:before="180" w:after="180" w:line="240" w:lineRule="auto"/>
        <w:ind w:left="400"/>
        <w:jc w:val="both"/>
        <w:rPr>
          <w:color w:val="000000" w:themeColor="text1"/>
        </w:rPr>
      </w:pPr>
      <w:r w:rsidRPr="0045590D">
        <w:rPr>
          <w:color w:val="000000" w:themeColor="text1"/>
        </w:rPr>
        <w:t>Forma i sposób wniesienia wadium</w:t>
      </w:r>
    </w:p>
    <w:p w14:paraId="5BFA7623" w14:textId="77777777" w:rsidR="001016C8" w:rsidRPr="000D1B6A" w:rsidRDefault="001016C8" w:rsidP="001016C8">
      <w:pPr>
        <w:pStyle w:val="Teksttreci141"/>
        <w:spacing w:before="180"/>
        <w:ind w:left="900" w:right="20"/>
        <w:rPr>
          <w:rFonts w:ascii="Times New Roman" w:hAnsi="Times New Roman" w:cs="Times New Roman"/>
          <w:color w:val="000000" w:themeColor="text1"/>
          <w:sz w:val="24"/>
          <w:szCs w:val="24"/>
          <w:u w:val="none"/>
        </w:rPr>
      </w:pPr>
      <w:r w:rsidRPr="000D1B6A">
        <w:rPr>
          <w:rFonts w:ascii="Times New Roman" w:hAnsi="Times New Roman" w:cs="Times New Roman"/>
          <w:color w:val="000000" w:themeColor="text1"/>
          <w:sz w:val="24"/>
          <w:szCs w:val="24"/>
          <w:u w:val="none"/>
        </w:rPr>
        <w:t>Wadium w formie niepieniężnej należy wnieść poprzez złożenie Zamawiającemu oryginału stosownego dokumentu wadialnego wystawionego przez Gwaranta / Poręczyciela - w postaci elektronicznej, opatrzonego kwalifikowanym podpisem elektronicznym osoby uprawnionej do jego wystawienia w imieniu Gwaranta / Poręczyciela - przekazanego Zamawiającemu zgodnie z zapisami niniejszej SIWZ w taki sposób, aby dokument ten dotarł do Zamawiającego przed upływem terminu składania ofert.</w:t>
      </w:r>
    </w:p>
    <w:p w14:paraId="4D180F45" w14:textId="77777777" w:rsidR="008B4E07" w:rsidRDefault="001016C8" w:rsidP="008B4E07">
      <w:pPr>
        <w:pStyle w:val="Teksttreci141"/>
        <w:spacing w:before="60"/>
        <w:ind w:left="900" w:right="20"/>
        <w:rPr>
          <w:rFonts w:ascii="Times New Roman" w:hAnsi="Times New Roman" w:cs="Times New Roman"/>
          <w:color w:val="000000" w:themeColor="text1"/>
          <w:sz w:val="24"/>
          <w:szCs w:val="24"/>
          <w:u w:val="none"/>
        </w:rPr>
      </w:pPr>
      <w:r w:rsidRPr="000D1B6A">
        <w:rPr>
          <w:rFonts w:ascii="Times New Roman" w:hAnsi="Times New Roman" w:cs="Times New Roman"/>
          <w:color w:val="000000" w:themeColor="text1"/>
          <w:sz w:val="24"/>
          <w:szCs w:val="24"/>
          <w:u w:val="none"/>
        </w:rPr>
        <w:t>W przypadku wadium wnoszonego w formie niepieniężnej Zamawiający wymaga wniesienia oryginału dokumentu elektronicznego stanowiącego dokument wadialny. W razie złożenia tego dokumentu w innej formie (np. w elektronicznej kopii poświadczonej za zgodność z oryginałem przez Wykonawcę) Zamawiający uzna, iż wymagane wadium nie zostało w ogóle wniesione (tzn. oferta nie została prawidłowo zabezpieczona wymaganym wadium).</w:t>
      </w:r>
    </w:p>
    <w:p w14:paraId="1501A7A9" w14:textId="2F4EBB23" w:rsidR="00B85DFC" w:rsidRPr="00653014" w:rsidRDefault="008B4E07" w:rsidP="00653014">
      <w:pPr>
        <w:pStyle w:val="Teksttreci141"/>
        <w:spacing w:before="60"/>
        <w:ind w:left="426" w:right="20"/>
        <w:rPr>
          <w:rFonts w:ascii="Times New Roman" w:hAnsi="Times New Roman" w:cs="Times New Roman"/>
          <w:i w:val="0"/>
          <w:sz w:val="24"/>
          <w:szCs w:val="24"/>
          <w:u w:val="none"/>
        </w:rPr>
      </w:pPr>
      <w:r w:rsidRPr="00B85DFC">
        <w:rPr>
          <w:rFonts w:ascii="Times New Roman" w:hAnsi="Times New Roman" w:cs="Times New Roman"/>
          <w:i w:val="0"/>
          <w:color w:val="000000" w:themeColor="text1"/>
          <w:sz w:val="24"/>
          <w:szCs w:val="24"/>
          <w:u w:val="none"/>
        </w:rPr>
        <w:t xml:space="preserve">Treść dokumentu wadialnego </w:t>
      </w:r>
      <w:r w:rsidRPr="00B85DFC">
        <w:rPr>
          <w:rFonts w:ascii="Times New Roman" w:hAnsi="Times New Roman" w:cs="Times New Roman"/>
          <w:i w:val="0"/>
          <w:sz w:val="24"/>
          <w:szCs w:val="24"/>
          <w:u w:val="none"/>
        </w:rPr>
        <w:t>powinna ona być sporządzona zgodnie z obowiązującymi przepisami prawa, a także zawierać co najmniej następujące elementy:</w:t>
      </w:r>
    </w:p>
    <w:p w14:paraId="08E91EB6" w14:textId="77777777" w:rsidR="008B4E07" w:rsidRPr="008B4E07" w:rsidRDefault="008B4E07" w:rsidP="005E7C66">
      <w:pPr>
        <w:widowControl w:val="0"/>
        <w:numPr>
          <w:ilvl w:val="0"/>
          <w:numId w:val="16"/>
        </w:numPr>
        <w:tabs>
          <w:tab w:val="left" w:pos="901"/>
        </w:tabs>
        <w:ind w:left="900" w:hanging="420"/>
        <w:jc w:val="both"/>
      </w:pPr>
      <w:r w:rsidRPr="008B4E07">
        <w:t>nazwę dającego zlecenie (Wykonawcy), beneficjenta gwarancji (Zamawiającego), gwaranta (banku lub instytucji ubezpieczeniowej udzielających gwarancji) oraz wskazanie ich siedzib;</w:t>
      </w:r>
    </w:p>
    <w:p w14:paraId="724BDBEB" w14:textId="41489C62" w:rsidR="008B4E07" w:rsidRPr="008B4E07" w:rsidRDefault="008B4E07" w:rsidP="005E7C66">
      <w:pPr>
        <w:widowControl w:val="0"/>
        <w:numPr>
          <w:ilvl w:val="0"/>
          <w:numId w:val="16"/>
        </w:numPr>
        <w:tabs>
          <w:tab w:val="left" w:pos="901"/>
        </w:tabs>
        <w:ind w:left="900" w:hanging="420"/>
        <w:jc w:val="both"/>
      </w:pPr>
      <w:r w:rsidRPr="008B4E07">
        <w:t>określenie wierzytelności, która ma być zabezpieczona gwarancją</w:t>
      </w:r>
      <w:r w:rsidR="00E70D71">
        <w:t xml:space="preserve"> lub poręczeniem</w:t>
      </w:r>
      <w:r w:rsidRPr="008B4E07">
        <w:t>;</w:t>
      </w:r>
    </w:p>
    <w:p w14:paraId="6340C23A" w14:textId="17DEC19D" w:rsidR="008B4E07" w:rsidRPr="008B4E07" w:rsidRDefault="008B4E07" w:rsidP="005E7C66">
      <w:pPr>
        <w:widowControl w:val="0"/>
        <w:numPr>
          <w:ilvl w:val="0"/>
          <w:numId w:val="16"/>
        </w:numPr>
        <w:tabs>
          <w:tab w:val="left" w:pos="901"/>
        </w:tabs>
        <w:ind w:left="900" w:hanging="420"/>
        <w:jc w:val="both"/>
      </w:pPr>
      <w:r w:rsidRPr="008B4E07">
        <w:t>kwotę gwarancji</w:t>
      </w:r>
      <w:r w:rsidR="00E70D71">
        <w:t xml:space="preserve"> lub poręczenia</w:t>
      </w:r>
      <w:r w:rsidRPr="008B4E07">
        <w:t>;</w:t>
      </w:r>
    </w:p>
    <w:p w14:paraId="46680EA6" w14:textId="41A4B3A9" w:rsidR="008B4E07" w:rsidRPr="008B4E07" w:rsidRDefault="008B4E07" w:rsidP="005E7C66">
      <w:pPr>
        <w:widowControl w:val="0"/>
        <w:numPr>
          <w:ilvl w:val="0"/>
          <w:numId w:val="16"/>
        </w:numPr>
        <w:tabs>
          <w:tab w:val="left" w:pos="901"/>
        </w:tabs>
        <w:ind w:left="900" w:hanging="420"/>
        <w:jc w:val="both"/>
      </w:pPr>
      <w:r w:rsidRPr="008B4E07">
        <w:t>termin ważności gwarancji</w:t>
      </w:r>
      <w:r w:rsidR="00E70D71">
        <w:t xml:space="preserve"> lub poręczenia (nie może być krótszy niż </w:t>
      </w:r>
      <w:r w:rsidR="002446D1">
        <w:t>termin związania Wykonawcy złożona przez niego ofertą)</w:t>
      </w:r>
      <w:r w:rsidRPr="008B4E07">
        <w:t>;</w:t>
      </w:r>
    </w:p>
    <w:p w14:paraId="2106DF82" w14:textId="77777777" w:rsidR="008B4E07" w:rsidRPr="008B4E07" w:rsidRDefault="008B4E07" w:rsidP="005E7C66">
      <w:pPr>
        <w:widowControl w:val="0"/>
        <w:numPr>
          <w:ilvl w:val="0"/>
          <w:numId w:val="16"/>
        </w:numPr>
        <w:tabs>
          <w:tab w:val="left" w:pos="901"/>
        </w:tabs>
        <w:ind w:left="900" w:hanging="420"/>
        <w:jc w:val="both"/>
      </w:pPr>
      <w:r w:rsidRPr="008B4E07">
        <w:t xml:space="preserve">zobowiązanie gwaranta do nieodwołalnego i bezwarunkowego zapłacenia kwoty </w:t>
      </w:r>
      <w:r w:rsidRPr="008B4E07">
        <w:lastRenderedPageBreak/>
        <w:t>gwarancji na pierwsze pisemne żądanie Zamawiającego zawierające oświadczenie, iż Wykonawca:</w:t>
      </w:r>
    </w:p>
    <w:p w14:paraId="1FB9329B" w14:textId="77777777" w:rsidR="008B4E07" w:rsidRPr="008B4E07" w:rsidRDefault="008B4E07" w:rsidP="005E7C66">
      <w:pPr>
        <w:widowControl w:val="0"/>
        <w:numPr>
          <w:ilvl w:val="0"/>
          <w:numId w:val="17"/>
        </w:numPr>
        <w:ind w:left="1360" w:hanging="460"/>
        <w:jc w:val="both"/>
      </w:pPr>
      <w:r w:rsidRPr="008B4E07">
        <w:t xml:space="preserve">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lub</w:t>
      </w:r>
    </w:p>
    <w:p w14:paraId="1ED71683" w14:textId="44D94E30" w:rsidR="008B4E07" w:rsidRPr="008B4E07" w:rsidRDefault="008B4E07" w:rsidP="005E7C66">
      <w:pPr>
        <w:widowControl w:val="0"/>
        <w:numPr>
          <w:ilvl w:val="0"/>
          <w:numId w:val="17"/>
        </w:numPr>
        <w:tabs>
          <w:tab w:val="left" w:pos="1318"/>
        </w:tabs>
        <w:ind w:left="1360" w:hanging="460"/>
        <w:jc w:val="both"/>
      </w:pPr>
      <w:r w:rsidRPr="008B4E07">
        <w:t>którego oferta została wybrana:</w:t>
      </w:r>
    </w:p>
    <w:p w14:paraId="3C876DE4" w14:textId="6AB16F51" w:rsidR="008B4E07" w:rsidRPr="008B4E07" w:rsidRDefault="008B4E07" w:rsidP="005E7C66">
      <w:pPr>
        <w:pStyle w:val="Akapitzlist"/>
        <w:widowControl w:val="0"/>
        <w:numPr>
          <w:ilvl w:val="0"/>
          <w:numId w:val="48"/>
        </w:numPr>
        <w:tabs>
          <w:tab w:val="left" w:pos="1701"/>
        </w:tabs>
        <w:ind w:left="1701" w:hanging="425"/>
        <w:jc w:val="both"/>
      </w:pPr>
      <w:r w:rsidRPr="008B4E07">
        <w:t>odmówił podpisania umowy w sprawie zamówienia publicznego na warunkach określonych w ofercie lub</w:t>
      </w:r>
    </w:p>
    <w:p w14:paraId="328F968D" w14:textId="2D984149" w:rsidR="008B4E07" w:rsidRPr="008B4E07" w:rsidRDefault="008B4E07" w:rsidP="005E7C66">
      <w:pPr>
        <w:pStyle w:val="Akapitzlist"/>
        <w:widowControl w:val="0"/>
        <w:numPr>
          <w:ilvl w:val="0"/>
          <w:numId w:val="48"/>
        </w:numPr>
        <w:tabs>
          <w:tab w:val="left" w:pos="1718"/>
        </w:tabs>
        <w:ind w:hanging="844"/>
        <w:jc w:val="both"/>
      </w:pPr>
      <w:r w:rsidRPr="008B4E07">
        <w:t>nie wniósł wymaganego zabezpieczenia należytego wykonania umowy lub</w:t>
      </w:r>
    </w:p>
    <w:p w14:paraId="2088CCDA" w14:textId="3B155186" w:rsidR="00C01F73" w:rsidRDefault="008B4E07" w:rsidP="005E7C66">
      <w:pPr>
        <w:widowControl w:val="0"/>
        <w:numPr>
          <w:ilvl w:val="0"/>
          <w:numId w:val="48"/>
        </w:numPr>
        <w:tabs>
          <w:tab w:val="left" w:pos="1718"/>
        </w:tabs>
        <w:ind w:left="1760" w:hanging="484"/>
        <w:jc w:val="both"/>
      </w:pPr>
      <w:r w:rsidRPr="008B4E07">
        <w:t>zawarcie umowy w sprawie zamówienia publicznego stało się niemożliwe z przyczyn leżących po stronie Wykonawcy.</w:t>
      </w:r>
    </w:p>
    <w:p w14:paraId="3BE56410" w14:textId="39FA7054" w:rsidR="001F010A" w:rsidRPr="001F010A" w:rsidRDefault="00C47DD5" w:rsidP="005E7C66">
      <w:pPr>
        <w:pStyle w:val="Akapitzlist"/>
        <w:widowControl w:val="0"/>
        <w:numPr>
          <w:ilvl w:val="0"/>
          <w:numId w:val="16"/>
        </w:numPr>
        <w:ind w:left="851" w:hanging="284"/>
        <w:jc w:val="both"/>
      </w:pPr>
      <w:r>
        <w:t xml:space="preserve">nazwę i oznaczenie postępowania, którego zabezpieczenie dotyczy. </w:t>
      </w:r>
    </w:p>
    <w:p w14:paraId="55143532" w14:textId="35A1971F" w:rsidR="001F010A" w:rsidRPr="00796A21" w:rsidRDefault="004E6887" w:rsidP="00796A21">
      <w:pPr>
        <w:widowControl w:val="0"/>
        <w:ind w:left="284"/>
        <w:jc w:val="both"/>
      </w:pPr>
      <w:r w:rsidRPr="001F010A">
        <w:rPr>
          <w:color w:val="000000" w:themeColor="text1"/>
        </w:rPr>
        <w:t>W przypadku wspólnego ubiegania się Wykonawców o udzielenie zamówienia (np. w formie konsorcjum lub spółki cywilnej), w sytuacji, gdy wadium przetargowe wnoszone jest w formie dokumentowej (np. bankowej lub ubezpieczeniowej gwarancji wadialnej), w treści takiego dokumentu jako strona zobowiązana winni być wskazani (wymienieni) wszyscy Wykonawcy wspólnie ubiegający się o udzielenie zamówienia (wszyscy członkowie Konsorcjum, wspólnicy spółki cywilnej), chyba że z treści dokumentu regulującego współpracę miedzy tymi Wykonawcami (np. umowy konsorcjum), która została zawarta przed wystawieniem dokumentu wadialnego, wyraźnie i jednoznacznie wynika określony rozdział obowiązków między Wykonawcami - w takiej sytuacji wyjątkowo dopuszcza się, aby w treści dokumentu wadialnego jako strona zobowiązana nie byli wymienieni wszyscy Wykonawcy wspólnie ubiegający się o udzielenie zamówienia, ale jedynie Wykonawca / Wykonawcy, na którym / których ciążył obowiązek wniesienia wadium zgodnie z wewnętrznymi ustaleniam</w:t>
      </w:r>
      <w:r w:rsidR="00F607CD" w:rsidRPr="001F010A">
        <w:rPr>
          <w:color w:val="000000" w:themeColor="text1"/>
        </w:rPr>
        <w:t>i.</w:t>
      </w:r>
      <w:r w:rsidR="001F010A" w:rsidRPr="001F010A">
        <w:t xml:space="preserve"> </w:t>
      </w:r>
    </w:p>
    <w:p w14:paraId="03499F00" w14:textId="46FB4F48" w:rsidR="001F010A" w:rsidRPr="006D6256" w:rsidRDefault="001F010A" w:rsidP="006D6256">
      <w:pPr>
        <w:pStyle w:val="Teksttreci141"/>
        <w:spacing w:before="120" w:after="120"/>
        <w:ind w:left="284" w:right="20"/>
        <w:rPr>
          <w:rFonts w:ascii="Times New Roman" w:hAnsi="Times New Roman" w:cs="Times New Roman"/>
          <w:b/>
          <w:i w:val="0"/>
          <w:color w:val="000000" w:themeColor="text1"/>
          <w:sz w:val="24"/>
          <w:szCs w:val="24"/>
          <w:u w:val="none"/>
        </w:rPr>
      </w:pPr>
      <w:r w:rsidRPr="008A7A4B">
        <w:rPr>
          <w:rFonts w:ascii="Times New Roman" w:hAnsi="Times New Roman" w:cs="Times New Roman"/>
          <w:b/>
          <w:i w:val="0"/>
          <w:color w:val="000000" w:themeColor="text1"/>
          <w:sz w:val="24"/>
          <w:szCs w:val="24"/>
          <w:u w:val="none"/>
        </w:rPr>
        <w:t>Zamawiający zaznacza, iż zasadniczą wytyczną dla oceny poprawności wniesienia wadium w postaci elektronicznej w postępowaniu będzie skuteczność żądania jego wypłaty w sytuacji, kiedy na skutek działań Wykonawcy zajdą przesłanki powodujące zatrzymanie wadium.</w:t>
      </w:r>
    </w:p>
    <w:p w14:paraId="76FF52CC" w14:textId="58F10C2C" w:rsidR="001F010A" w:rsidRPr="006D6256" w:rsidRDefault="001F010A" w:rsidP="005E7C66">
      <w:pPr>
        <w:pStyle w:val="Akapitzlist"/>
        <w:widowControl w:val="0"/>
        <w:numPr>
          <w:ilvl w:val="0"/>
          <w:numId w:val="14"/>
        </w:numPr>
        <w:tabs>
          <w:tab w:val="left" w:pos="284"/>
        </w:tabs>
        <w:jc w:val="both"/>
      </w:pPr>
      <w:r w:rsidRPr="006D6256">
        <w:t>Wadium wniesione w pieniądzu Zamawiający przechowuje na rachunku bankowym.</w:t>
      </w:r>
    </w:p>
    <w:p w14:paraId="3C184562" w14:textId="122F9888" w:rsidR="001F010A" w:rsidRPr="006D6256" w:rsidRDefault="001F010A" w:rsidP="005E7C66">
      <w:pPr>
        <w:pStyle w:val="Akapitzlist"/>
        <w:widowControl w:val="0"/>
        <w:numPr>
          <w:ilvl w:val="0"/>
          <w:numId w:val="14"/>
        </w:numPr>
        <w:tabs>
          <w:tab w:val="left" w:pos="417"/>
        </w:tabs>
        <w:ind w:left="284" w:hanging="284"/>
        <w:jc w:val="both"/>
      </w:pPr>
      <w:r w:rsidRPr="006D6256">
        <w:t>Zamawiający zwraca wadium wszystkim Wykonawcom niezwłocznie po wyborze oferty najkorzystniejszej lub unieważnieniu postępowania z wyjątkiem Wykonawcy, którego oferta została wybrana jako naj</w:t>
      </w:r>
      <w:r w:rsidR="006D6256" w:rsidRPr="006D6256">
        <w:t>korzystniejsza.</w:t>
      </w:r>
    </w:p>
    <w:p w14:paraId="30C438DA" w14:textId="1B541634" w:rsidR="00E964C3" w:rsidRDefault="00E964C3" w:rsidP="005E7C66">
      <w:pPr>
        <w:widowControl w:val="0"/>
        <w:numPr>
          <w:ilvl w:val="0"/>
          <w:numId w:val="14"/>
        </w:numPr>
        <w:tabs>
          <w:tab w:val="left" w:pos="284"/>
        </w:tabs>
        <w:ind w:left="284" w:hanging="284"/>
        <w:jc w:val="both"/>
      </w:pPr>
      <w:r w:rsidRPr="00E737C3">
        <w:t>Wykonawcy, którego oferta została wybrana jako najkorzystniejsza, Zamawiający zwraca wadium niezwłocznie po zawarciu umowy w sprawie zamówienia publicz</w:t>
      </w:r>
      <w:r w:rsidR="00E737C3" w:rsidRPr="00E737C3">
        <w:t xml:space="preserve">nego </w:t>
      </w:r>
      <w:r w:rsidRPr="00E737C3">
        <w:t>oraz wniesieniu zabezpieczenia należytego wykonania umowy, jeżeli jego wniesienia żądano.</w:t>
      </w:r>
    </w:p>
    <w:p w14:paraId="4C18398A" w14:textId="77777777" w:rsidR="001F18DB" w:rsidRDefault="0017690E" w:rsidP="005E7C66">
      <w:pPr>
        <w:widowControl w:val="0"/>
        <w:numPr>
          <w:ilvl w:val="0"/>
          <w:numId w:val="14"/>
        </w:numPr>
        <w:tabs>
          <w:tab w:val="left" w:pos="284"/>
        </w:tabs>
        <w:ind w:left="284" w:hanging="284"/>
        <w:jc w:val="both"/>
      </w:pPr>
      <w:r w:rsidRPr="0017690E">
        <w:t>Zamawiający zwraca niezwłocznie wadium na wniosek Wykonawcy, który wycofał ofertę przed upływem terminu składania ofert</w:t>
      </w:r>
      <w:r>
        <w:t>.</w:t>
      </w:r>
    </w:p>
    <w:p w14:paraId="2522EAEF" w14:textId="77777777" w:rsidR="00E554FA" w:rsidRPr="00316E34" w:rsidRDefault="001F18DB" w:rsidP="005E7C66">
      <w:pPr>
        <w:widowControl w:val="0"/>
        <w:numPr>
          <w:ilvl w:val="0"/>
          <w:numId w:val="14"/>
        </w:numPr>
        <w:tabs>
          <w:tab w:val="left" w:pos="-142"/>
        </w:tabs>
        <w:ind w:left="426" w:hanging="426"/>
        <w:jc w:val="both"/>
      </w:pPr>
      <w:r w:rsidRPr="001F18DB">
        <w:t>Zamawiający żąda ponownego wniesienia wadium przez Wykonawcę, któremu zwrócono wadium na podstawie</w:t>
      </w:r>
      <w:r w:rsidR="0025000E">
        <w:t xml:space="preserve"> ust. 7</w:t>
      </w:r>
      <w:r w:rsidRPr="001F18DB">
        <w:t>, jeżeli w wyniku rozstrzygnięcia odwołania jego oferta została wybrana jako najkorzystniejsza. Wykonawca ten wnosi wadium w terminie określonym przez Zamawiającego</w:t>
      </w:r>
      <w:r w:rsidR="00E554FA" w:rsidRPr="00485DC4">
        <w:rPr>
          <w:color w:val="000000" w:themeColor="text1"/>
          <w:lang w:eastAsia="ar-SA"/>
        </w:rPr>
        <w:t>.</w:t>
      </w:r>
    </w:p>
    <w:p w14:paraId="266579B8" w14:textId="77777777" w:rsidR="00316E34" w:rsidRPr="00316E34" w:rsidRDefault="00316E34" w:rsidP="005E7C66">
      <w:pPr>
        <w:widowControl w:val="0"/>
        <w:numPr>
          <w:ilvl w:val="0"/>
          <w:numId w:val="14"/>
        </w:numPr>
        <w:tabs>
          <w:tab w:val="left" w:pos="416"/>
        </w:tabs>
        <w:ind w:left="480" w:hanging="480"/>
        <w:jc w:val="both"/>
      </w:pPr>
      <w:r w:rsidRPr="00316E34">
        <w:t>Wadium musi obejmować cały okres związania ofertą.</w:t>
      </w:r>
    </w:p>
    <w:p w14:paraId="6BC1CA74" w14:textId="7EA6D184" w:rsidR="00316E34" w:rsidRPr="00316E34" w:rsidRDefault="00316E34" w:rsidP="005E7C66">
      <w:pPr>
        <w:widowControl w:val="0"/>
        <w:numPr>
          <w:ilvl w:val="0"/>
          <w:numId w:val="14"/>
        </w:numPr>
        <w:tabs>
          <w:tab w:val="left" w:pos="416"/>
        </w:tabs>
        <w:ind w:left="426" w:hanging="426"/>
        <w:jc w:val="both"/>
      </w:pPr>
      <w:r w:rsidRPr="00316E34">
        <w:t xml:space="preserve">Jeżeli wadium nie zostanie wniesione lub zostanie wniesione w sposób nieprawidłowy, w szczególności w innej wysokości niż określona w ust. 1 lub w innej formie lub formach niż </w:t>
      </w:r>
      <w:r w:rsidRPr="00316E34">
        <w:lastRenderedPageBreak/>
        <w:t>określone w ust. 2, Zamawiający odrzuci ofertę Wykonawcy.</w:t>
      </w:r>
    </w:p>
    <w:p w14:paraId="58BD1656" w14:textId="7F678441" w:rsidR="007D05FC" w:rsidRPr="00485DC4" w:rsidRDefault="001512D0" w:rsidP="005E7C66">
      <w:pPr>
        <w:widowControl w:val="0"/>
        <w:numPr>
          <w:ilvl w:val="0"/>
          <w:numId w:val="14"/>
        </w:numPr>
        <w:tabs>
          <w:tab w:val="left" w:pos="-142"/>
        </w:tabs>
        <w:ind w:left="426" w:hanging="426"/>
        <w:jc w:val="both"/>
      </w:pPr>
      <w:r w:rsidRPr="00E554FA">
        <w:rPr>
          <w:color w:val="FF0000"/>
          <w:lang w:eastAsia="ar-SA"/>
        </w:rPr>
        <w:t xml:space="preserve"> </w:t>
      </w:r>
      <w:r w:rsidR="007D05FC" w:rsidRPr="00485DC4">
        <w:rPr>
          <w:color w:val="000000" w:themeColor="text1"/>
          <w:lang w:eastAsia="ar-SA"/>
        </w:rPr>
        <w:t xml:space="preserve">Jeżeli   wadium   wniesiono   w   </w:t>
      </w:r>
      <w:r w:rsidR="00485DC4" w:rsidRPr="00485DC4">
        <w:rPr>
          <w:color w:val="000000" w:themeColor="text1"/>
          <w:lang w:eastAsia="ar-SA"/>
        </w:rPr>
        <w:t>pieniądzu   Zamawiający   zwraca</w:t>
      </w:r>
      <w:r w:rsidR="007D05FC" w:rsidRPr="00485DC4">
        <w:rPr>
          <w:color w:val="000000" w:themeColor="text1"/>
          <w:lang w:eastAsia="ar-SA"/>
        </w:rPr>
        <w:t xml:space="preserve">   je wraz z odsetkami wynikającymi  z  umowy  rachunku  bankowego,  na  którym  było ono przechowywane,  pomniejszone  o  koszty  prowadzenia  rachunku  oraz   prowizję  bankową  za   przelew pieniędzy na rachunek </w:t>
      </w:r>
      <w:r w:rsidR="00485DC4">
        <w:rPr>
          <w:color w:val="000000" w:themeColor="text1"/>
          <w:lang w:eastAsia="ar-SA"/>
        </w:rPr>
        <w:t xml:space="preserve">bankowy wskazany przez </w:t>
      </w:r>
      <w:r w:rsidR="007D05FC" w:rsidRPr="00485DC4">
        <w:rPr>
          <w:color w:val="000000" w:themeColor="text1"/>
          <w:lang w:eastAsia="ar-SA"/>
        </w:rPr>
        <w:t>Wykonawc</w:t>
      </w:r>
      <w:r w:rsidR="00485DC4">
        <w:rPr>
          <w:color w:val="000000" w:themeColor="text1"/>
          <w:lang w:eastAsia="ar-SA"/>
        </w:rPr>
        <w:t>y.</w:t>
      </w:r>
    </w:p>
    <w:p w14:paraId="35697E03" w14:textId="77777777" w:rsidR="002631D8" w:rsidRDefault="002631D8" w:rsidP="005E7C66">
      <w:pPr>
        <w:widowControl w:val="0"/>
        <w:numPr>
          <w:ilvl w:val="0"/>
          <w:numId w:val="14"/>
        </w:numPr>
        <w:tabs>
          <w:tab w:val="left" w:pos="417"/>
        </w:tabs>
        <w:ind w:left="480" w:hanging="480"/>
        <w:jc w:val="both"/>
      </w:pPr>
      <w:r w:rsidRPr="002631D8">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34D3CC63" w14:textId="77777777" w:rsidR="00186BED" w:rsidRPr="008B5BB9" w:rsidRDefault="00186BED" w:rsidP="005E7C66">
      <w:pPr>
        <w:widowControl w:val="0"/>
        <w:numPr>
          <w:ilvl w:val="0"/>
          <w:numId w:val="14"/>
        </w:numPr>
        <w:tabs>
          <w:tab w:val="left" w:pos="417"/>
        </w:tabs>
        <w:ind w:left="480" w:hanging="480"/>
        <w:jc w:val="both"/>
      </w:pPr>
      <w:r w:rsidRPr="008B5BB9">
        <w:t>Zamawiający zatrzymuje wadium wraz z odsetkami, jeżeli Wykonawca, którego oferta została wybrana:</w:t>
      </w:r>
    </w:p>
    <w:p w14:paraId="3C54B686" w14:textId="77777777" w:rsidR="00186BED" w:rsidRPr="008B5BB9" w:rsidRDefault="00186BED" w:rsidP="005E7C66">
      <w:pPr>
        <w:widowControl w:val="0"/>
        <w:numPr>
          <w:ilvl w:val="0"/>
          <w:numId w:val="18"/>
        </w:numPr>
        <w:tabs>
          <w:tab w:val="left" w:pos="900"/>
        </w:tabs>
        <w:ind w:left="920" w:hanging="494"/>
        <w:jc w:val="both"/>
      </w:pPr>
      <w:r w:rsidRPr="008B5BB9">
        <w:t>odmówił podpisania umowy w sprawie zamówienia publicznego na warunkach określonych w ofercie;</w:t>
      </w:r>
    </w:p>
    <w:p w14:paraId="18EB143D" w14:textId="77777777" w:rsidR="00186BED" w:rsidRPr="008B5BB9" w:rsidRDefault="00186BED" w:rsidP="005E7C66">
      <w:pPr>
        <w:widowControl w:val="0"/>
        <w:numPr>
          <w:ilvl w:val="0"/>
          <w:numId w:val="18"/>
        </w:numPr>
        <w:tabs>
          <w:tab w:val="left" w:pos="900"/>
        </w:tabs>
        <w:ind w:left="480" w:hanging="54"/>
        <w:jc w:val="both"/>
      </w:pPr>
      <w:r w:rsidRPr="008B5BB9">
        <w:t>nie wniósł wymaganego zabezpieczenia należytego wykonania umowy;</w:t>
      </w:r>
    </w:p>
    <w:p w14:paraId="0E0366DF" w14:textId="265329AB" w:rsidR="0019499A" w:rsidRDefault="00186BED" w:rsidP="005E7C66">
      <w:pPr>
        <w:pStyle w:val="Akapitzlist"/>
        <w:widowControl w:val="0"/>
        <w:numPr>
          <w:ilvl w:val="0"/>
          <w:numId w:val="18"/>
        </w:numPr>
        <w:tabs>
          <w:tab w:val="left" w:pos="417"/>
        </w:tabs>
        <w:ind w:left="851" w:hanging="425"/>
        <w:jc w:val="both"/>
      </w:pPr>
      <w:r w:rsidRPr="008B5BB9">
        <w:t>zawarcie umowy w sprawie zamówienia publicznego stało się niemożliwe z przyczyn leżących po stronie Wykonawcy</w:t>
      </w:r>
      <w:bookmarkStart w:id="13" w:name="bookmark26"/>
      <w:r w:rsidR="00D934A7">
        <w:t>.</w:t>
      </w:r>
    </w:p>
    <w:p w14:paraId="4D108E04" w14:textId="77777777" w:rsidR="00AC242B" w:rsidRPr="00D934A7" w:rsidRDefault="00AC242B" w:rsidP="00AC242B">
      <w:pPr>
        <w:pStyle w:val="Akapitzlist"/>
        <w:widowControl w:val="0"/>
        <w:tabs>
          <w:tab w:val="left" w:pos="417"/>
        </w:tabs>
        <w:ind w:left="851"/>
        <w:jc w:val="both"/>
      </w:pPr>
    </w:p>
    <w:p w14:paraId="1A235586" w14:textId="77777777" w:rsidR="007D126D" w:rsidRPr="00094E02" w:rsidRDefault="007D126D" w:rsidP="00B13C97">
      <w:pPr>
        <w:pStyle w:val="Nagwek60"/>
        <w:keepNext/>
        <w:keepLines/>
        <w:shd w:val="clear" w:color="auto" w:fill="auto"/>
        <w:spacing w:after="9" w:line="240" w:lineRule="auto"/>
        <w:ind w:right="20"/>
        <w:jc w:val="center"/>
        <w:rPr>
          <w:rFonts w:ascii="Times New Roman" w:hAnsi="Times New Roman" w:cs="Times New Roman"/>
          <w:sz w:val="28"/>
          <w:szCs w:val="28"/>
        </w:rPr>
      </w:pPr>
      <w:r w:rsidRPr="00094E02">
        <w:rPr>
          <w:rFonts w:ascii="Times New Roman" w:hAnsi="Times New Roman" w:cs="Times New Roman"/>
          <w:color w:val="000000"/>
          <w:sz w:val="28"/>
          <w:szCs w:val="28"/>
        </w:rPr>
        <w:t>Rozdział IX</w:t>
      </w:r>
      <w:bookmarkEnd w:id="13"/>
    </w:p>
    <w:p w14:paraId="5894B358" w14:textId="77777777" w:rsidR="007D126D" w:rsidRPr="00094E02" w:rsidRDefault="007D126D" w:rsidP="00B13C97">
      <w:pPr>
        <w:pStyle w:val="Nagwek60"/>
        <w:keepNext/>
        <w:keepLines/>
        <w:shd w:val="clear" w:color="auto" w:fill="auto"/>
        <w:spacing w:after="158" w:line="240" w:lineRule="auto"/>
        <w:ind w:right="20"/>
        <w:jc w:val="center"/>
        <w:rPr>
          <w:rFonts w:ascii="Times New Roman" w:hAnsi="Times New Roman" w:cs="Times New Roman"/>
          <w:sz w:val="28"/>
          <w:szCs w:val="28"/>
        </w:rPr>
      </w:pPr>
      <w:bookmarkStart w:id="14" w:name="bookmark27"/>
      <w:r w:rsidRPr="00094E02">
        <w:rPr>
          <w:rFonts w:ascii="Times New Roman" w:hAnsi="Times New Roman" w:cs="Times New Roman"/>
          <w:color w:val="000000"/>
          <w:sz w:val="28"/>
          <w:szCs w:val="28"/>
        </w:rPr>
        <w:t>Termin związania ofertą</w:t>
      </w:r>
      <w:bookmarkEnd w:id="14"/>
    </w:p>
    <w:p w14:paraId="5BB1239D" w14:textId="567BDDEC" w:rsidR="007D126D" w:rsidRPr="00473A26" w:rsidRDefault="007D126D" w:rsidP="005E7C66">
      <w:pPr>
        <w:widowControl w:val="0"/>
        <w:numPr>
          <w:ilvl w:val="0"/>
          <w:numId w:val="19"/>
        </w:numPr>
        <w:tabs>
          <w:tab w:val="left" w:pos="416"/>
        </w:tabs>
        <w:ind w:left="480" w:hanging="480"/>
        <w:jc w:val="both"/>
      </w:pPr>
      <w:r w:rsidRPr="00473A26">
        <w:t>Wykonawca jes</w:t>
      </w:r>
      <w:r w:rsidR="000B11F4" w:rsidRPr="00473A26">
        <w:t>t związany ofertą</w:t>
      </w:r>
      <w:r w:rsidRPr="00473A26">
        <w:t xml:space="preserve"> do upływu terminu </w:t>
      </w:r>
      <w:r w:rsidR="00307474" w:rsidRPr="00473A26">
        <w:rPr>
          <w:rStyle w:val="Teksttreci2Pogrubienie"/>
          <w:rFonts w:ascii="Times New Roman" w:hAnsi="Times New Roman" w:cs="Times New Roman"/>
        </w:rPr>
        <w:t>6</w:t>
      </w:r>
      <w:r w:rsidRPr="00473A26">
        <w:rPr>
          <w:rStyle w:val="Teksttreci2Pogrubienie"/>
          <w:rFonts w:ascii="Times New Roman" w:hAnsi="Times New Roman" w:cs="Times New Roman"/>
        </w:rPr>
        <w:t xml:space="preserve">0 dni, </w:t>
      </w:r>
      <w:r w:rsidRPr="00473A26">
        <w:t>przy czym bieg terminu związania ofertą rozpoczyna się wraz z upływem terminu składania ofert.</w:t>
      </w:r>
    </w:p>
    <w:p w14:paraId="35B02669" w14:textId="0C598E70" w:rsidR="007D126D" w:rsidRPr="00094E02" w:rsidRDefault="007D126D" w:rsidP="005E7C66">
      <w:pPr>
        <w:widowControl w:val="0"/>
        <w:numPr>
          <w:ilvl w:val="0"/>
          <w:numId w:val="19"/>
        </w:numPr>
        <w:tabs>
          <w:tab w:val="left" w:pos="416"/>
        </w:tabs>
        <w:ind w:left="480" w:hanging="480"/>
        <w:jc w:val="both"/>
      </w:pPr>
      <w:r w:rsidRPr="00094E02">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w:t>
      </w:r>
      <w:r w:rsidR="00545E74">
        <w:t>iż 60</w:t>
      </w:r>
      <w:r w:rsidRPr="00094E02">
        <w:t xml:space="preserve"> dni.</w:t>
      </w:r>
    </w:p>
    <w:p w14:paraId="41BE64F5" w14:textId="77777777" w:rsidR="007D126D" w:rsidRPr="00094E02" w:rsidRDefault="007D126D" w:rsidP="005E7C66">
      <w:pPr>
        <w:widowControl w:val="0"/>
        <w:numPr>
          <w:ilvl w:val="0"/>
          <w:numId w:val="19"/>
        </w:numPr>
        <w:tabs>
          <w:tab w:val="left" w:pos="416"/>
        </w:tabs>
        <w:ind w:left="480" w:hanging="480"/>
        <w:jc w:val="both"/>
      </w:pPr>
      <w:r w:rsidRPr="00094E02">
        <w:t>Odmowa wyrażenia zgody, o której mowa w ust. 2, nie powoduje utraty wadium.</w:t>
      </w:r>
    </w:p>
    <w:p w14:paraId="4033EA8A" w14:textId="77777777" w:rsidR="00B13C97" w:rsidRPr="00094E02" w:rsidRDefault="007D126D" w:rsidP="005E7C66">
      <w:pPr>
        <w:widowControl w:val="0"/>
        <w:numPr>
          <w:ilvl w:val="0"/>
          <w:numId w:val="19"/>
        </w:numPr>
        <w:tabs>
          <w:tab w:val="left" w:pos="416"/>
        </w:tabs>
        <w:spacing w:after="257"/>
        <w:ind w:left="480" w:hanging="480"/>
        <w:jc w:val="both"/>
      </w:pPr>
      <w:r w:rsidRPr="00094E02">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w:t>
      </w:r>
      <w:r w:rsidRPr="00094E02">
        <w:rPr>
          <w:color w:val="000000"/>
        </w:rPr>
        <w:t>najkorzystniejszej, obowiązek wniesienia nowego wadium lub jego przedłużenia dotyczy jedynie Wykonawcy, którego oferta została wybrana jako najkorzystniejsza.</w:t>
      </w:r>
    </w:p>
    <w:p w14:paraId="22B97A50" w14:textId="77777777" w:rsidR="007D126D" w:rsidRPr="00094E02" w:rsidRDefault="007D126D" w:rsidP="00B13C97">
      <w:pPr>
        <w:pStyle w:val="Nagwek60"/>
        <w:keepNext/>
        <w:keepLines/>
        <w:shd w:val="clear" w:color="auto" w:fill="auto"/>
        <w:spacing w:after="16" w:line="240" w:lineRule="auto"/>
        <w:ind w:left="20"/>
        <w:jc w:val="center"/>
        <w:rPr>
          <w:rFonts w:ascii="Times New Roman" w:hAnsi="Times New Roman" w:cs="Times New Roman"/>
          <w:sz w:val="28"/>
          <w:szCs w:val="28"/>
        </w:rPr>
      </w:pPr>
      <w:bookmarkStart w:id="15" w:name="bookmark28"/>
      <w:r w:rsidRPr="00094E02">
        <w:rPr>
          <w:rFonts w:ascii="Times New Roman" w:hAnsi="Times New Roman" w:cs="Times New Roman"/>
          <w:color w:val="000000"/>
          <w:sz w:val="28"/>
          <w:szCs w:val="28"/>
        </w:rPr>
        <w:t xml:space="preserve">Rozdział </w:t>
      </w:r>
      <w:r w:rsidRPr="00094E02">
        <w:rPr>
          <w:rStyle w:val="Nagwek610pt"/>
          <w:rFonts w:ascii="Times New Roman" w:hAnsi="Times New Roman" w:cs="Times New Roman"/>
          <w:b/>
          <w:sz w:val="28"/>
          <w:szCs w:val="28"/>
        </w:rPr>
        <w:t>X</w:t>
      </w:r>
      <w:bookmarkEnd w:id="15"/>
    </w:p>
    <w:p w14:paraId="06586D65" w14:textId="09695C97" w:rsidR="00C47587" w:rsidRDefault="007D126D" w:rsidP="00C47587">
      <w:pPr>
        <w:pStyle w:val="Nagwek60"/>
        <w:keepNext/>
        <w:keepLines/>
        <w:shd w:val="clear" w:color="auto" w:fill="auto"/>
        <w:spacing w:after="176" w:line="240" w:lineRule="auto"/>
        <w:ind w:left="20"/>
        <w:jc w:val="center"/>
        <w:rPr>
          <w:rFonts w:ascii="Times New Roman" w:hAnsi="Times New Roman" w:cs="Times New Roman"/>
          <w:color w:val="000000"/>
          <w:sz w:val="28"/>
          <w:szCs w:val="28"/>
        </w:rPr>
      </w:pPr>
      <w:bookmarkStart w:id="16" w:name="bookmark29"/>
      <w:r w:rsidRPr="00094E02">
        <w:rPr>
          <w:rFonts w:ascii="Times New Roman" w:hAnsi="Times New Roman" w:cs="Times New Roman"/>
          <w:color w:val="000000"/>
          <w:sz w:val="28"/>
          <w:szCs w:val="28"/>
        </w:rPr>
        <w:t>Opis sposobu przygotowywania ofert</w:t>
      </w:r>
      <w:bookmarkEnd w:id="16"/>
    </w:p>
    <w:p w14:paraId="1A308AF1" w14:textId="35F5B92E" w:rsidR="00EE3FE6" w:rsidRPr="00EE3FE6" w:rsidRDefault="00EE3FE6" w:rsidP="005E7C66">
      <w:pPr>
        <w:pStyle w:val="Nagwek60"/>
        <w:keepNext/>
        <w:keepLines/>
        <w:numPr>
          <w:ilvl w:val="0"/>
          <w:numId w:val="44"/>
        </w:numPr>
        <w:shd w:val="clear" w:color="auto" w:fill="auto"/>
        <w:spacing w:line="240" w:lineRule="auto"/>
        <w:ind w:left="426" w:hanging="426"/>
        <w:jc w:val="both"/>
        <w:rPr>
          <w:rFonts w:ascii="Times New Roman" w:hAnsi="Times New Roman" w:cs="Times New Roman"/>
          <w:b w:val="0"/>
          <w:color w:val="000000"/>
          <w:sz w:val="24"/>
          <w:szCs w:val="24"/>
        </w:rPr>
      </w:pPr>
      <w:r w:rsidRPr="00EE3FE6">
        <w:rPr>
          <w:rFonts w:ascii="Times New Roman" w:hAnsi="Times New Roman" w:cs="Times New Roman"/>
          <w:b w:val="0"/>
          <w:color w:val="000000"/>
          <w:sz w:val="24"/>
          <w:szCs w:val="24"/>
        </w:rPr>
        <w:t xml:space="preserve">Jeden </w:t>
      </w:r>
      <w:r>
        <w:rPr>
          <w:rFonts w:ascii="Times New Roman" w:hAnsi="Times New Roman" w:cs="Times New Roman"/>
          <w:b w:val="0"/>
          <w:color w:val="000000"/>
          <w:sz w:val="24"/>
          <w:szCs w:val="24"/>
        </w:rPr>
        <w:t xml:space="preserve">Wykonawca może złożyć tylko jedną ofert. Złożenie większej liczby ofert lub złożenie </w:t>
      </w:r>
      <w:r w:rsidR="007479B3">
        <w:rPr>
          <w:rFonts w:ascii="Times New Roman" w:hAnsi="Times New Roman" w:cs="Times New Roman"/>
          <w:b w:val="0"/>
          <w:color w:val="000000"/>
          <w:sz w:val="24"/>
          <w:szCs w:val="24"/>
        </w:rPr>
        <w:t>ofert wariantowych/alternatywnych spowoduje odrzucenie wszystkich ofert złożonych przez Wykonawcę</w:t>
      </w:r>
      <w:r w:rsidR="006B3F62">
        <w:rPr>
          <w:rFonts w:ascii="Times New Roman" w:hAnsi="Times New Roman" w:cs="Times New Roman"/>
          <w:b w:val="0"/>
          <w:color w:val="000000"/>
          <w:sz w:val="24"/>
          <w:szCs w:val="24"/>
        </w:rPr>
        <w:t xml:space="preserve">. </w:t>
      </w:r>
      <w:r w:rsidR="006B3F62" w:rsidRPr="00094E02">
        <w:rPr>
          <w:rFonts w:ascii="Times New Roman" w:hAnsi="Times New Roman" w:cs="Times New Roman"/>
          <w:color w:val="000000"/>
          <w:sz w:val="24"/>
          <w:szCs w:val="24"/>
        </w:rPr>
        <w:t>Treść oferty musi odpowiadać treści SIWZ</w:t>
      </w:r>
      <w:r w:rsidR="00AC242B">
        <w:rPr>
          <w:rFonts w:ascii="Times New Roman" w:hAnsi="Times New Roman" w:cs="Times New Roman"/>
          <w:color w:val="000000"/>
          <w:sz w:val="24"/>
          <w:szCs w:val="24"/>
        </w:rPr>
        <w:t>.</w:t>
      </w:r>
      <w:r w:rsidR="007479B3">
        <w:rPr>
          <w:rFonts w:ascii="Times New Roman" w:hAnsi="Times New Roman" w:cs="Times New Roman"/>
          <w:b w:val="0"/>
          <w:color w:val="000000"/>
          <w:sz w:val="24"/>
          <w:szCs w:val="24"/>
        </w:rPr>
        <w:t xml:space="preserve"> </w:t>
      </w:r>
    </w:p>
    <w:p w14:paraId="56C97CC0" w14:textId="634C2E6F" w:rsidR="004E7504" w:rsidRPr="00FF1835" w:rsidRDefault="004E7504" w:rsidP="005E7C66">
      <w:pPr>
        <w:pStyle w:val="Zwykytekst"/>
        <w:numPr>
          <w:ilvl w:val="0"/>
          <w:numId w:val="44"/>
        </w:numPr>
        <w:autoSpaceDE/>
        <w:autoSpaceDN/>
        <w:spacing w:before="0" w:line="240" w:lineRule="auto"/>
        <w:ind w:left="426" w:hanging="426"/>
        <w:rPr>
          <w:rFonts w:ascii="Times New Roman" w:eastAsiaTheme="minorHAnsi" w:hAnsi="Times New Roman"/>
          <w:w w:val="100"/>
          <w:sz w:val="24"/>
          <w:szCs w:val="24"/>
          <w:lang w:val="pl-PL" w:eastAsia="en-US"/>
        </w:rPr>
      </w:pPr>
      <w:r w:rsidRPr="00FF1835">
        <w:rPr>
          <w:rFonts w:ascii="Times New Roman" w:eastAsiaTheme="minorHAnsi" w:hAnsi="Times New Roman"/>
          <w:w w:val="100"/>
          <w:sz w:val="24"/>
          <w:szCs w:val="24"/>
          <w:lang w:val="pl-PL" w:eastAsia="en-US"/>
        </w:rPr>
        <w:t>W</w:t>
      </w:r>
      <w:r w:rsidR="007479B3">
        <w:rPr>
          <w:rFonts w:ascii="Times New Roman" w:eastAsiaTheme="minorHAnsi" w:hAnsi="Times New Roman"/>
          <w:w w:val="100"/>
          <w:sz w:val="24"/>
          <w:szCs w:val="24"/>
          <w:lang w:val="pl-PL" w:eastAsia="en-US"/>
        </w:rPr>
        <w:t>ykonawca składa ofertę</w:t>
      </w:r>
      <w:r w:rsidRPr="00FF1835">
        <w:rPr>
          <w:rFonts w:ascii="Times New Roman" w:eastAsiaTheme="minorHAnsi" w:hAnsi="Times New Roman"/>
          <w:w w:val="100"/>
          <w:sz w:val="24"/>
          <w:szCs w:val="24"/>
          <w:lang w:val="pl-PL" w:eastAsia="en-US"/>
        </w:rPr>
        <w:t xml:space="preserve"> o dopuszczenie do udzi</w:t>
      </w:r>
      <w:r w:rsidR="00850552">
        <w:rPr>
          <w:rFonts w:ascii="Times New Roman" w:eastAsiaTheme="minorHAnsi" w:hAnsi="Times New Roman"/>
          <w:w w:val="100"/>
          <w:sz w:val="24"/>
          <w:szCs w:val="24"/>
          <w:lang w:val="pl-PL" w:eastAsia="en-US"/>
        </w:rPr>
        <w:t>ału w postępowaniu</w:t>
      </w:r>
      <w:r w:rsidR="006B52E3">
        <w:rPr>
          <w:rFonts w:ascii="Times New Roman" w:eastAsiaTheme="minorHAnsi" w:hAnsi="Times New Roman"/>
          <w:w w:val="100"/>
          <w:sz w:val="24"/>
          <w:szCs w:val="24"/>
          <w:lang w:val="pl-PL" w:eastAsia="en-US"/>
        </w:rPr>
        <w:t xml:space="preserve"> za</w:t>
      </w:r>
      <w:r w:rsidRPr="00FF1835">
        <w:rPr>
          <w:rFonts w:ascii="Times New Roman" w:eastAsiaTheme="minorHAnsi" w:hAnsi="Times New Roman"/>
          <w:w w:val="100"/>
          <w:sz w:val="24"/>
          <w:szCs w:val="24"/>
          <w:lang w:val="pl-PL" w:eastAsia="en-US"/>
        </w:rPr>
        <w:t xml:space="preserve"> pośrednictwem </w:t>
      </w:r>
      <w:r w:rsidRPr="00FF1835">
        <w:rPr>
          <w:rFonts w:ascii="Times New Roman" w:eastAsiaTheme="minorHAnsi" w:hAnsi="Times New Roman"/>
          <w:b/>
          <w:i/>
          <w:w w:val="100"/>
          <w:sz w:val="24"/>
          <w:szCs w:val="24"/>
          <w:lang w:val="pl-PL" w:eastAsia="en-US"/>
        </w:rPr>
        <w:t>Formularza do złożenia, zmiany, wycofania oferty lub wniosku</w:t>
      </w:r>
      <w:r w:rsidRPr="00FF1835">
        <w:rPr>
          <w:rFonts w:ascii="Times New Roman" w:eastAsiaTheme="minorHAnsi" w:hAnsi="Times New Roman"/>
          <w:b/>
          <w:w w:val="100"/>
          <w:sz w:val="24"/>
          <w:szCs w:val="24"/>
          <w:lang w:val="pl-PL" w:eastAsia="en-US"/>
        </w:rPr>
        <w:t xml:space="preserve"> </w:t>
      </w:r>
      <w:r w:rsidRPr="00FF1835">
        <w:rPr>
          <w:rFonts w:ascii="Times New Roman" w:eastAsiaTheme="minorHAnsi" w:hAnsi="Times New Roman"/>
          <w:w w:val="100"/>
          <w:sz w:val="24"/>
          <w:szCs w:val="24"/>
          <w:lang w:val="pl-PL" w:eastAsia="en-US"/>
        </w:rPr>
        <w:t xml:space="preserve">dostępnego na </w:t>
      </w:r>
      <w:proofErr w:type="spellStart"/>
      <w:r w:rsidRPr="00FF1835">
        <w:rPr>
          <w:rFonts w:ascii="Times New Roman" w:eastAsiaTheme="minorHAnsi" w:hAnsi="Times New Roman"/>
          <w:w w:val="100"/>
          <w:sz w:val="24"/>
          <w:szCs w:val="24"/>
          <w:lang w:val="pl-PL" w:eastAsia="en-US"/>
        </w:rPr>
        <w:t>ePUAP</w:t>
      </w:r>
      <w:proofErr w:type="spellEnd"/>
      <w:r w:rsidRPr="00FF1835">
        <w:rPr>
          <w:rFonts w:ascii="Times New Roman" w:eastAsiaTheme="minorHAnsi" w:hAnsi="Times New Roman"/>
          <w:w w:val="100"/>
          <w:sz w:val="24"/>
          <w:szCs w:val="24"/>
          <w:lang w:val="pl-PL" w:eastAsia="en-US"/>
        </w:rPr>
        <w:t xml:space="preserve"> i udostępnionego również na </w:t>
      </w:r>
      <w:proofErr w:type="spellStart"/>
      <w:r w:rsidRPr="00FF1835">
        <w:rPr>
          <w:rFonts w:ascii="Times New Roman" w:eastAsiaTheme="minorHAnsi" w:hAnsi="Times New Roman"/>
          <w:w w:val="100"/>
          <w:sz w:val="24"/>
          <w:szCs w:val="24"/>
          <w:lang w:val="pl-PL" w:eastAsia="en-US"/>
        </w:rPr>
        <w:t>miniPortalu</w:t>
      </w:r>
      <w:proofErr w:type="spellEnd"/>
      <w:r w:rsidRPr="00FF1835">
        <w:rPr>
          <w:rFonts w:ascii="Times New Roman" w:eastAsiaTheme="minorHAnsi" w:hAnsi="Times New Roman"/>
          <w:w w:val="100"/>
          <w:sz w:val="24"/>
          <w:szCs w:val="24"/>
          <w:lang w:val="pl-PL" w:eastAsia="en-US"/>
        </w:rPr>
        <w:t xml:space="preserve">. Klucz publiczny niezbędny do zaszyfrowania oferty przez Wykonawcę jest dostępny dla wykonawców  na </w:t>
      </w:r>
      <w:proofErr w:type="spellStart"/>
      <w:r w:rsidRPr="00FF1835">
        <w:rPr>
          <w:rFonts w:ascii="Times New Roman" w:eastAsiaTheme="minorHAnsi" w:hAnsi="Times New Roman"/>
          <w:w w:val="100"/>
          <w:sz w:val="24"/>
          <w:szCs w:val="24"/>
          <w:lang w:val="pl-PL" w:eastAsia="en-US"/>
        </w:rPr>
        <w:t>miniPortalu</w:t>
      </w:r>
      <w:proofErr w:type="spellEnd"/>
      <w:r w:rsidRPr="00FF1835">
        <w:rPr>
          <w:rFonts w:ascii="Times New Roman" w:eastAsiaTheme="minorHAnsi" w:hAnsi="Times New Roman"/>
          <w:w w:val="100"/>
          <w:sz w:val="24"/>
          <w:szCs w:val="24"/>
          <w:lang w:val="pl-PL" w:eastAsia="en-US"/>
        </w:rPr>
        <w:t xml:space="preserve">. </w:t>
      </w:r>
      <w:r w:rsidR="00850552">
        <w:rPr>
          <w:rFonts w:ascii="Times New Roman" w:eastAsiaTheme="minorHAnsi" w:hAnsi="Times New Roman"/>
          <w:w w:val="100"/>
          <w:sz w:val="24"/>
          <w:szCs w:val="24"/>
          <w:lang w:val="pl-PL" w:eastAsia="en-US"/>
        </w:rPr>
        <w:t>W formularzu oferty</w:t>
      </w:r>
      <w:r w:rsidRPr="00FF1835">
        <w:rPr>
          <w:rFonts w:ascii="Times New Roman" w:eastAsiaTheme="minorHAnsi" w:hAnsi="Times New Roman"/>
          <w:w w:val="100"/>
          <w:sz w:val="24"/>
          <w:szCs w:val="24"/>
          <w:lang w:val="pl-PL" w:eastAsia="en-US"/>
        </w:rPr>
        <w:t xml:space="preserve"> Wykonawca zobowiązany jest podać adres skrzynki </w:t>
      </w:r>
      <w:proofErr w:type="spellStart"/>
      <w:r w:rsidRPr="00FF1835">
        <w:rPr>
          <w:rFonts w:ascii="Times New Roman" w:eastAsiaTheme="minorHAnsi" w:hAnsi="Times New Roman"/>
          <w:w w:val="100"/>
          <w:sz w:val="24"/>
          <w:szCs w:val="24"/>
          <w:lang w:val="pl-PL" w:eastAsia="en-US"/>
        </w:rPr>
        <w:t>ePUAP</w:t>
      </w:r>
      <w:proofErr w:type="spellEnd"/>
      <w:r w:rsidRPr="00FF1835">
        <w:rPr>
          <w:rFonts w:ascii="Times New Roman" w:eastAsiaTheme="minorHAnsi" w:hAnsi="Times New Roman"/>
          <w:w w:val="100"/>
          <w:sz w:val="24"/>
          <w:szCs w:val="24"/>
          <w:lang w:val="pl-PL" w:eastAsia="en-US"/>
        </w:rPr>
        <w:t>, na którym prowadzona będzie korespondencja związana z postępowaniem.</w:t>
      </w:r>
    </w:p>
    <w:p w14:paraId="5B974B94" w14:textId="1BF75CB2" w:rsidR="008B2726" w:rsidRDefault="00850552" w:rsidP="005E7C66">
      <w:pPr>
        <w:pStyle w:val="Zwykytekst"/>
        <w:numPr>
          <w:ilvl w:val="0"/>
          <w:numId w:val="44"/>
        </w:numPr>
        <w:autoSpaceDE/>
        <w:autoSpaceDN/>
        <w:spacing w:before="0" w:line="240" w:lineRule="auto"/>
        <w:ind w:left="426" w:hanging="426"/>
        <w:rPr>
          <w:rFonts w:ascii="Times New Roman" w:eastAsiaTheme="minorHAnsi" w:hAnsi="Times New Roman"/>
          <w:w w:val="100"/>
          <w:sz w:val="24"/>
          <w:szCs w:val="24"/>
          <w:lang w:val="pl-PL" w:eastAsia="en-US"/>
        </w:rPr>
      </w:pPr>
      <w:r>
        <w:rPr>
          <w:rFonts w:ascii="Times New Roman" w:eastAsiaTheme="minorHAnsi" w:hAnsi="Times New Roman"/>
          <w:w w:val="100"/>
          <w:sz w:val="24"/>
          <w:szCs w:val="24"/>
          <w:lang w:val="pl-PL" w:eastAsia="en-US"/>
        </w:rPr>
        <w:lastRenderedPageBreak/>
        <w:t>Oferta powinna być sporządzona</w:t>
      </w:r>
      <w:r w:rsidR="004E7504" w:rsidRPr="00FF1835">
        <w:rPr>
          <w:rFonts w:ascii="Times New Roman" w:eastAsiaTheme="minorHAnsi" w:hAnsi="Times New Roman"/>
          <w:w w:val="100"/>
          <w:sz w:val="24"/>
          <w:szCs w:val="24"/>
          <w:lang w:val="pl-PL" w:eastAsia="en-US"/>
        </w:rPr>
        <w:t xml:space="preserve"> w języku polskim, z zachowaniem postaci elektronicznej</w:t>
      </w:r>
      <w:r w:rsidR="004E7504" w:rsidRPr="00FF1835">
        <w:rPr>
          <w:rFonts w:ascii="Times New Roman" w:eastAsia="Calibri" w:hAnsi="Times New Roman"/>
          <w:w w:val="100"/>
          <w:sz w:val="24"/>
          <w:szCs w:val="24"/>
          <w:lang w:val="pl-PL" w:eastAsia="en-US"/>
        </w:rPr>
        <w:t xml:space="preserve"> w formacie danych</w:t>
      </w:r>
      <w:r w:rsidR="008B2726">
        <w:rPr>
          <w:rFonts w:ascii="Times New Roman" w:eastAsia="Calibri" w:hAnsi="Times New Roman"/>
          <w:w w:val="100"/>
          <w:sz w:val="24"/>
          <w:szCs w:val="24"/>
          <w:lang w:val="pl-PL" w:eastAsia="en-US"/>
        </w:rPr>
        <w:t xml:space="preserve"> </w:t>
      </w:r>
      <w:proofErr w:type="spellStart"/>
      <w:r w:rsidR="008B2726" w:rsidRPr="00083A01">
        <w:rPr>
          <w:rFonts w:ascii="Times New Roman" w:eastAsia="Calibri" w:hAnsi="Times New Roman"/>
          <w:color w:val="000000" w:themeColor="text1"/>
          <w:sz w:val="24"/>
          <w:szCs w:val="24"/>
          <w:lang w:eastAsia="en-US"/>
        </w:rPr>
        <w:t>doc</w:t>
      </w:r>
      <w:proofErr w:type="spellEnd"/>
      <w:r w:rsidR="008B2726" w:rsidRPr="00083A01">
        <w:rPr>
          <w:rFonts w:ascii="Times New Roman" w:eastAsia="Calibri" w:hAnsi="Times New Roman"/>
          <w:color w:val="000000" w:themeColor="text1"/>
          <w:sz w:val="24"/>
          <w:szCs w:val="24"/>
          <w:lang w:eastAsia="en-US"/>
        </w:rPr>
        <w:t xml:space="preserve">, </w:t>
      </w:r>
      <w:proofErr w:type="spellStart"/>
      <w:r w:rsidR="008B2726" w:rsidRPr="00083A01">
        <w:rPr>
          <w:rFonts w:ascii="Times New Roman" w:eastAsia="Calibri" w:hAnsi="Times New Roman"/>
          <w:color w:val="000000" w:themeColor="text1"/>
          <w:sz w:val="24"/>
          <w:szCs w:val="24"/>
          <w:lang w:eastAsia="en-US"/>
        </w:rPr>
        <w:t>docx</w:t>
      </w:r>
      <w:proofErr w:type="spellEnd"/>
      <w:r w:rsidR="008B2726" w:rsidRPr="00083A01">
        <w:rPr>
          <w:rFonts w:ascii="Times New Roman" w:eastAsia="Calibri" w:hAnsi="Times New Roman"/>
          <w:color w:val="000000" w:themeColor="text1"/>
          <w:sz w:val="24"/>
          <w:szCs w:val="24"/>
          <w:lang w:eastAsia="en-US"/>
        </w:rPr>
        <w:t xml:space="preserve">, txt, xls, xlix, </w:t>
      </w:r>
      <w:proofErr w:type="spellStart"/>
      <w:r w:rsidR="008B2726" w:rsidRPr="00083A01">
        <w:rPr>
          <w:rFonts w:ascii="Times New Roman" w:eastAsia="Calibri" w:hAnsi="Times New Roman"/>
          <w:color w:val="000000" w:themeColor="text1"/>
          <w:sz w:val="24"/>
          <w:szCs w:val="24"/>
          <w:lang w:eastAsia="en-US"/>
        </w:rPr>
        <w:t>ppt</w:t>
      </w:r>
      <w:proofErr w:type="spellEnd"/>
      <w:r w:rsidR="008B2726" w:rsidRPr="00083A01">
        <w:rPr>
          <w:rFonts w:ascii="Times New Roman" w:eastAsia="Calibri" w:hAnsi="Times New Roman"/>
          <w:color w:val="000000" w:themeColor="text1"/>
          <w:sz w:val="24"/>
          <w:szCs w:val="24"/>
          <w:lang w:eastAsia="en-US"/>
        </w:rPr>
        <w:t xml:space="preserve">, </w:t>
      </w:r>
      <w:proofErr w:type="spellStart"/>
      <w:r w:rsidR="008B2726" w:rsidRPr="00083A01">
        <w:rPr>
          <w:rFonts w:ascii="Times New Roman" w:eastAsia="Calibri" w:hAnsi="Times New Roman"/>
          <w:color w:val="000000" w:themeColor="text1"/>
          <w:sz w:val="24"/>
          <w:szCs w:val="24"/>
          <w:lang w:eastAsia="en-US"/>
        </w:rPr>
        <w:t>csv</w:t>
      </w:r>
      <w:proofErr w:type="spellEnd"/>
      <w:r w:rsidR="008B2726" w:rsidRPr="00083A01">
        <w:rPr>
          <w:rFonts w:ascii="Times New Roman" w:eastAsia="Calibri" w:hAnsi="Times New Roman"/>
          <w:color w:val="000000" w:themeColor="text1"/>
          <w:sz w:val="24"/>
          <w:szCs w:val="24"/>
          <w:lang w:eastAsia="en-US"/>
        </w:rPr>
        <w:t xml:space="preserve">, pdf, jpg, </w:t>
      </w:r>
      <w:proofErr w:type="spellStart"/>
      <w:r w:rsidR="008B2726" w:rsidRPr="00083A01">
        <w:rPr>
          <w:rFonts w:ascii="Times New Roman" w:eastAsia="Calibri" w:hAnsi="Times New Roman"/>
          <w:color w:val="000000" w:themeColor="text1"/>
          <w:sz w:val="24"/>
          <w:szCs w:val="24"/>
          <w:lang w:eastAsia="en-US"/>
        </w:rPr>
        <w:t>png</w:t>
      </w:r>
      <w:proofErr w:type="spellEnd"/>
      <w:r w:rsidR="008B2726" w:rsidRPr="00083A01">
        <w:rPr>
          <w:rFonts w:ascii="Times New Roman" w:eastAsia="Calibri" w:hAnsi="Times New Roman"/>
          <w:color w:val="000000" w:themeColor="text1"/>
          <w:sz w:val="24"/>
          <w:szCs w:val="24"/>
          <w:lang w:eastAsia="en-US"/>
        </w:rPr>
        <w:t xml:space="preserve">, zip, </w:t>
      </w:r>
      <w:proofErr w:type="spellStart"/>
      <w:r w:rsidR="008B2726" w:rsidRPr="00083A01">
        <w:rPr>
          <w:rFonts w:ascii="Times New Roman" w:eastAsia="Calibri" w:hAnsi="Times New Roman"/>
          <w:color w:val="000000" w:themeColor="text1"/>
          <w:sz w:val="24"/>
          <w:szCs w:val="24"/>
          <w:lang w:eastAsia="en-US"/>
        </w:rPr>
        <w:t>rar</w:t>
      </w:r>
      <w:proofErr w:type="spellEnd"/>
      <w:r w:rsidR="008B2726" w:rsidRPr="00083A01">
        <w:rPr>
          <w:rFonts w:ascii="Times New Roman" w:eastAsia="Calibri" w:hAnsi="Times New Roman"/>
          <w:color w:val="000000" w:themeColor="text1"/>
          <w:sz w:val="24"/>
          <w:szCs w:val="24"/>
          <w:lang w:eastAsia="en-US"/>
        </w:rPr>
        <w:t>,</w:t>
      </w:r>
      <w:r w:rsidR="00083A01">
        <w:rPr>
          <w:rFonts w:ascii="Times New Roman" w:eastAsia="Calibri" w:hAnsi="Times New Roman"/>
          <w:color w:val="000000" w:themeColor="text1"/>
          <w:sz w:val="24"/>
          <w:szCs w:val="24"/>
          <w:lang w:val="pl-PL" w:eastAsia="en-US"/>
        </w:rPr>
        <w:t xml:space="preserve"> </w:t>
      </w:r>
      <w:r w:rsidR="00083A01" w:rsidRPr="00475B86">
        <w:rPr>
          <w:rFonts w:ascii="Times New Roman" w:eastAsia="Calibri" w:hAnsi="Times New Roman"/>
          <w:color w:val="000000" w:themeColor="text1"/>
          <w:sz w:val="24"/>
          <w:szCs w:val="24"/>
          <w:lang w:val="pl-PL" w:eastAsia="en-US"/>
        </w:rPr>
        <w:t xml:space="preserve">przy czym zaleca się wykorzystanie </w:t>
      </w:r>
      <w:r w:rsidR="00972585" w:rsidRPr="00475B86">
        <w:rPr>
          <w:rFonts w:ascii="Times New Roman" w:eastAsia="Calibri" w:hAnsi="Times New Roman"/>
          <w:color w:val="000000" w:themeColor="text1"/>
          <w:sz w:val="24"/>
          <w:szCs w:val="24"/>
          <w:lang w:val="pl-PL" w:eastAsia="en-US"/>
        </w:rPr>
        <w:t>plików w formacie pdf</w:t>
      </w:r>
      <w:r w:rsidR="004E7504" w:rsidRPr="00083A01">
        <w:rPr>
          <w:rFonts w:ascii="Times New Roman" w:eastAsiaTheme="minorHAnsi" w:hAnsi="Times New Roman"/>
          <w:color w:val="000000" w:themeColor="text1"/>
          <w:w w:val="100"/>
          <w:sz w:val="24"/>
          <w:szCs w:val="24"/>
          <w:lang w:val="pl-PL" w:eastAsia="en-US"/>
        </w:rPr>
        <w:t xml:space="preserve"> </w:t>
      </w:r>
      <w:r w:rsidR="004E7504" w:rsidRPr="00FF1835">
        <w:rPr>
          <w:rFonts w:ascii="Times New Roman" w:eastAsiaTheme="minorHAnsi" w:hAnsi="Times New Roman"/>
          <w:w w:val="100"/>
          <w:sz w:val="24"/>
          <w:szCs w:val="24"/>
          <w:lang w:val="pl-PL" w:eastAsia="en-US"/>
        </w:rPr>
        <w:t>i podpisana kwalifikowanym podpisem elektronicznym</w:t>
      </w:r>
      <w:r w:rsidR="00E40211">
        <w:rPr>
          <w:rFonts w:ascii="Times New Roman" w:eastAsiaTheme="minorHAnsi" w:hAnsi="Times New Roman"/>
          <w:w w:val="100"/>
          <w:sz w:val="24"/>
          <w:szCs w:val="24"/>
          <w:lang w:val="pl-PL" w:eastAsia="en-US"/>
        </w:rPr>
        <w:t xml:space="preserve"> przez osobę/osoby uprawnione/uprawnione pod rygorem nieważności. Sposób złożenia ofert</w:t>
      </w:r>
      <w:r w:rsidR="004E7504" w:rsidRPr="00FF1835">
        <w:rPr>
          <w:rFonts w:ascii="Times New Roman" w:eastAsiaTheme="minorHAnsi" w:hAnsi="Times New Roman"/>
          <w:w w:val="100"/>
          <w:sz w:val="24"/>
          <w:szCs w:val="24"/>
          <w:lang w:val="pl-PL" w:eastAsia="en-US"/>
        </w:rPr>
        <w:t xml:space="preserve">, w tym zaszyfrowania oferty opisany został w Regulaminie korzystania z </w:t>
      </w:r>
      <w:proofErr w:type="spellStart"/>
      <w:r w:rsidR="004E7504" w:rsidRPr="00FF1835">
        <w:rPr>
          <w:rFonts w:ascii="Times New Roman" w:eastAsiaTheme="minorHAnsi" w:hAnsi="Times New Roman"/>
          <w:w w:val="100"/>
          <w:sz w:val="24"/>
          <w:szCs w:val="24"/>
          <w:lang w:val="pl-PL" w:eastAsia="en-US"/>
        </w:rPr>
        <w:t>miniPortal</w:t>
      </w:r>
      <w:proofErr w:type="spellEnd"/>
      <w:r w:rsidR="004E7504" w:rsidRPr="00FF1835">
        <w:rPr>
          <w:rFonts w:ascii="Times New Roman" w:eastAsiaTheme="minorHAnsi" w:hAnsi="Times New Roman"/>
          <w:w w:val="100"/>
          <w:sz w:val="24"/>
          <w:szCs w:val="24"/>
          <w:lang w:val="pl-PL" w:eastAsia="en-US"/>
        </w:rPr>
        <w:t>.</w:t>
      </w:r>
      <w:r w:rsidR="00E40211">
        <w:rPr>
          <w:rFonts w:ascii="Times New Roman" w:eastAsiaTheme="minorHAnsi" w:hAnsi="Times New Roman"/>
          <w:w w:val="100"/>
          <w:sz w:val="24"/>
          <w:szCs w:val="24"/>
          <w:lang w:val="pl-PL" w:eastAsia="en-US"/>
        </w:rPr>
        <w:t xml:space="preserve"> Ofertę</w:t>
      </w:r>
      <w:r w:rsidR="004E7504" w:rsidRPr="00FF1835">
        <w:rPr>
          <w:rFonts w:ascii="Times New Roman" w:eastAsiaTheme="minorHAnsi" w:hAnsi="Times New Roman"/>
          <w:w w:val="100"/>
          <w:sz w:val="24"/>
          <w:szCs w:val="24"/>
          <w:lang w:val="pl-PL" w:eastAsia="en-US"/>
        </w:rPr>
        <w:t xml:space="preserve"> należy złożyć w oryginale. </w:t>
      </w:r>
    </w:p>
    <w:p w14:paraId="3D195E10" w14:textId="77777777" w:rsidR="00D11D49" w:rsidRDefault="008B2726" w:rsidP="00D11D49">
      <w:pPr>
        <w:pStyle w:val="Zwykytekst"/>
        <w:autoSpaceDE/>
        <w:autoSpaceDN/>
        <w:spacing w:before="0" w:line="240" w:lineRule="auto"/>
        <w:ind w:left="426"/>
        <w:rPr>
          <w:rFonts w:ascii="Times New Roman" w:hAnsi="Times New Roman"/>
          <w:b/>
          <w:color w:val="000000" w:themeColor="text1"/>
          <w:sz w:val="24"/>
          <w:szCs w:val="24"/>
        </w:rPr>
      </w:pPr>
      <w:r w:rsidRPr="00083A01">
        <w:rPr>
          <w:rFonts w:ascii="Times New Roman" w:hAnsi="Times New Roman"/>
          <w:b/>
          <w:color w:val="000000" w:themeColor="text1"/>
          <w:sz w:val="24"/>
          <w:szCs w:val="24"/>
        </w:rPr>
        <w:t xml:space="preserve">Zamawiający nie dopuszcza możliwości złożenia </w:t>
      </w:r>
      <w:proofErr w:type="spellStart"/>
      <w:r w:rsidRPr="00083A01">
        <w:rPr>
          <w:rFonts w:ascii="Times New Roman" w:hAnsi="Times New Roman"/>
          <w:b/>
          <w:color w:val="000000" w:themeColor="text1"/>
          <w:sz w:val="24"/>
          <w:szCs w:val="24"/>
        </w:rPr>
        <w:t>skanu</w:t>
      </w:r>
      <w:proofErr w:type="spellEnd"/>
      <w:r w:rsidRPr="00083A01">
        <w:rPr>
          <w:rFonts w:ascii="Times New Roman" w:hAnsi="Times New Roman"/>
          <w:b/>
          <w:color w:val="000000" w:themeColor="text1"/>
          <w:sz w:val="24"/>
          <w:szCs w:val="24"/>
        </w:rPr>
        <w:t xml:space="preserve"> oferty opatrzonej kwalifikowanym podpisem</w:t>
      </w:r>
      <w:r w:rsidRPr="00083A01">
        <w:rPr>
          <w:rFonts w:ascii="Times New Roman" w:hAnsi="Times New Roman"/>
          <w:b/>
          <w:color w:val="000000" w:themeColor="text1"/>
          <w:spacing w:val="-4"/>
          <w:sz w:val="24"/>
          <w:szCs w:val="24"/>
        </w:rPr>
        <w:t xml:space="preserve"> </w:t>
      </w:r>
      <w:r w:rsidRPr="00083A01">
        <w:rPr>
          <w:rFonts w:ascii="Times New Roman" w:hAnsi="Times New Roman"/>
          <w:b/>
          <w:color w:val="000000" w:themeColor="text1"/>
          <w:sz w:val="24"/>
          <w:szCs w:val="24"/>
        </w:rPr>
        <w:t>elektronicznym.</w:t>
      </w:r>
    </w:p>
    <w:p w14:paraId="5384462F" w14:textId="1A3D4FED" w:rsidR="00D11D49" w:rsidRPr="00756EA6" w:rsidRDefault="00756EA6" w:rsidP="005E7C66">
      <w:pPr>
        <w:pStyle w:val="Zwykytekst"/>
        <w:numPr>
          <w:ilvl w:val="0"/>
          <w:numId w:val="44"/>
        </w:numPr>
        <w:autoSpaceDE/>
        <w:autoSpaceDN/>
        <w:spacing w:before="0" w:line="240" w:lineRule="auto"/>
        <w:ind w:left="426" w:hanging="426"/>
        <w:rPr>
          <w:rFonts w:ascii="Times New Roman" w:eastAsiaTheme="minorHAnsi" w:hAnsi="Times New Roman"/>
          <w:w w:val="100"/>
          <w:sz w:val="24"/>
          <w:szCs w:val="24"/>
          <w:lang w:val="pl-PL" w:eastAsia="en-US"/>
        </w:rPr>
      </w:pPr>
      <w:r>
        <w:rPr>
          <w:rFonts w:ascii="Times New Roman" w:eastAsia="Calibri" w:hAnsi="Times New Roman"/>
          <w:w w:val="100"/>
          <w:sz w:val="24"/>
          <w:szCs w:val="24"/>
          <w:lang w:val="pl-PL" w:eastAsia="en-US"/>
        </w:rPr>
        <w:t>Do oferty</w:t>
      </w:r>
      <w:r w:rsidRPr="00FF1835">
        <w:rPr>
          <w:rFonts w:ascii="Times New Roman" w:eastAsia="Calibri" w:hAnsi="Times New Roman"/>
          <w:w w:val="100"/>
          <w:sz w:val="24"/>
          <w:szCs w:val="24"/>
          <w:lang w:val="pl-PL" w:eastAsia="en-US"/>
        </w:rPr>
        <w:t xml:space="preserve"> należy dołączyć Jednolity Europejski Dokument Zamówienia w postaci elektronicznej opatrzonej kwalifikowanym podpisem elektronicznym, </w:t>
      </w:r>
      <w:r w:rsidRPr="00FF1835">
        <w:rPr>
          <w:rFonts w:ascii="Times New Roman" w:eastAsiaTheme="minorHAnsi" w:hAnsi="Times New Roman"/>
          <w:w w:val="100"/>
          <w:sz w:val="24"/>
          <w:szCs w:val="24"/>
          <w:lang w:val="pl-PL" w:eastAsia="en-US"/>
        </w:rPr>
        <w:t xml:space="preserve">a następnie wraz z plikami stanowiącymi ofertę skompresować do jednego pliku archiwum (ZIP). </w:t>
      </w:r>
    </w:p>
    <w:p w14:paraId="696AF34A" w14:textId="77777777" w:rsidR="00860933" w:rsidRPr="00F86C7B" w:rsidRDefault="00860933" w:rsidP="005E7C66">
      <w:pPr>
        <w:pStyle w:val="Teksttreci20"/>
        <w:numPr>
          <w:ilvl w:val="0"/>
          <w:numId w:val="44"/>
        </w:numPr>
        <w:shd w:val="clear" w:color="auto" w:fill="auto"/>
        <w:tabs>
          <w:tab w:val="clear" w:pos="360"/>
          <w:tab w:val="num" w:pos="426"/>
        </w:tabs>
        <w:spacing w:line="240" w:lineRule="auto"/>
        <w:jc w:val="both"/>
        <w:rPr>
          <w:rFonts w:ascii="Times New Roman" w:hAnsi="Times New Roman" w:cs="Times New Roman"/>
          <w:color w:val="000000" w:themeColor="text1"/>
          <w:sz w:val="24"/>
          <w:szCs w:val="24"/>
        </w:rPr>
      </w:pPr>
      <w:r w:rsidRPr="00F86C7B">
        <w:rPr>
          <w:rFonts w:ascii="Times New Roman" w:hAnsi="Times New Roman" w:cs="Times New Roman"/>
          <w:color w:val="000000" w:themeColor="text1"/>
          <w:sz w:val="24"/>
          <w:szCs w:val="24"/>
        </w:rPr>
        <w:t xml:space="preserve">Oferta oraz JEDZ powinny być podpisane kwalifikowanym podpisem elektronicznym </w:t>
      </w:r>
      <w:r w:rsidRPr="00F86C7B">
        <w:rPr>
          <w:rFonts w:ascii="Times New Roman" w:hAnsi="Times New Roman" w:cs="Times New Roman"/>
          <w:b/>
          <w:color w:val="000000" w:themeColor="text1"/>
          <w:sz w:val="24"/>
          <w:szCs w:val="24"/>
        </w:rPr>
        <w:t>przez osobę upoważnioną do reprezentowania Wykonawcy</w:t>
      </w:r>
      <w:r w:rsidRPr="00F86C7B">
        <w:rPr>
          <w:rFonts w:ascii="Times New Roman" w:hAnsi="Times New Roman" w:cs="Times New Roman"/>
          <w:color w:val="000000" w:themeColor="text1"/>
          <w:sz w:val="24"/>
          <w:szCs w:val="24"/>
        </w:rPr>
        <w:t>, zgodnie z formą reprezentacji Wykonawcy określoną w rejestrze lub innym dokumencie, właściwym dla danej formy organizacyjnej Wykonawcy albo przez umocowanego przedstawiciela</w:t>
      </w:r>
      <w:r w:rsidRPr="00F86C7B">
        <w:rPr>
          <w:rFonts w:ascii="Times New Roman" w:hAnsi="Times New Roman" w:cs="Times New Roman"/>
          <w:color w:val="000000" w:themeColor="text1"/>
          <w:spacing w:val="-1"/>
          <w:sz w:val="24"/>
          <w:szCs w:val="24"/>
        </w:rPr>
        <w:t xml:space="preserve"> </w:t>
      </w:r>
      <w:r w:rsidRPr="00F86C7B">
        <w:rPr>
          <w:rFonts w:ascii="Times New Roman" w:hAnsi="Times New Roman" w:cs="Times New Roman"/>
          <w:color w:val="000000" w:themeColor="text1"/>
          <w:sz w:val="24"/>
          <w:szCs w:val="24"/>
        </w:rPr>
        <w:t>Wykonawcy.</w:t>
      </w:r>
    </w:p>
    <w:p w14:paraId="6BB0CE92" w14:textId="58914320" w:rsidR="00756EA6" w:rsidRPr="00756EA6" w:rsidRDefault="00860933" w:rsidP="005E7C66">
      <w:pPr>
        <w:pStyle w:val="Teksttreci20"/>
        <w:numPr>
          <w:ilvl w:val="0"/>
          <w:numId w:val="44"/>
        </w:numPr>
        <w:shd w:val="clear" w:color="auto" w:fill="auto"/>
        <w:tabs>
          <w:tab w:val="left" w:pos="421"/>
        </w:tabs>
        <w:spacing w:line="240" w:lineRule="auto"/>
        <w:jc w:val="both"/>
        <w:rPr>
          <w:rFonts w:ascii="Times New Roman" w:hAnsi="Times New Roman" w:cs="Times New Roman"/>
          <w:sz w:val="24"/>
          <w:szCs w:val="24"/>
        </w:rPr>
      </w:pPr>
      <w:r w:rsidRPr="00F86C7B">
        <w:rPr>
          <w:rFonts w:ascii="Times New Roman" w:hAnsi="Times New Roman" w:cs="Times New Roman"/>
          <w:color w:val="000000" w:themeColor="text1"/>
          <w:sz w:val="24"/>
          <w:szCs w:val="24"/>
        </w:rPr>
        <w:t>Upoważnienie-pełnomocnictwo do podpisania oferty winno być dołączone do oferty, o ile nie wynika ono z innych dokumentów dołączonych do oferty lub z dokumentów, które Zamawiający może uzyskać za pomocą bezpłatnych i ogólnodostępnych baz danych. Pełnomocnictwo winno być sporządzone w postaci elektronicznej i opatrzone kwalifikowanym podpisem</w:t>
      </w:r>
      <w:r w:rsidRPr="00F86C7B">
        <w:rPr>
          <w:rFonts w:ascii="Times New Roman" w:hAnsi="Times New Roman" w:cs="Times New Roman"/>
          <w:color w:val="000000" w:themeColor="text1"/>
          <w:spacing w:val="-7"/>
          <w:sz w:val="24"/>
          <w:szCs w:val="24"/>
        </w:rPr>
        <w:t xml:space="preserve"> </w:t>
      </w:r>
      <w:r w:rsidRPr="00F86C7B">
        <w:rPr>
          <w:rFonts w:ascii="Times New Roman" w:hAnsi="Times New Roman" w:cs="Times New Roman"/>
          <w:color w:val="000000" w:themeColor="text1"/>
          <w:sz w:val="24"/>
          <w:szCs w:val="24"/>
        </w:rPr>
        <w:t>elektronicznym</w:t>
      </w:r>
      <w:r w:rsidR="003F5E65">
        <w:rPr>
          <w:rFonts w:ascii="Times New Roman" w:hAnsi="Times New Roman" w:cs="Times New Roman"/>
          <w:sz w:val="24"/>
          <w:szCs w:val="24"/>
        </w:rPr>
        <w:t>.</w:t>
      </w:r>
      <w:r w:rsidR="00756EA6" w:rsidRPr="00756EA6">
        <w:rPr>
          <w:rFonts w:ascii="Times New Roman" w:hAnsi="Times New Roman" w:cs="Times New Roman"/>
          <w:color w:val="000000"/>
          <w:sz w:val="24"/>
          <w:szCs w:val="24"/>
        </w:rPr>
        <w:t xml:space="preserve"> </w:t>
      </w:r>
    </w:p>
    <w:p w14:paraId="47045937" w14:textId="3D300670" w:rsidR="00860933" w:rsidRPr="0080183B" w:rsidRDefault="00756EA6" w:rsidP="005E7C66">
      <w:pPr>
        <w:pStyle w:val="Teksttreci20"/>
        <w:numPr>
          <w:ilvl w:val="0"/>
          <w:numId w:val="44"/>
        </w:numPr>
        <w:shd w:val="clear" w:color="auto" w:fill="auto"/>
        <w:tabs>
          <w:tab w:val="left" w:pos="421"/>
        </w:tabs>
        <w:spacing w:line="240" w:lineRule="auto"/>
        <w:jc w:val="both"/>
        <w:rPr>
          <w:rFonts w:ascii="Times New Roman" w:hAnsi="Times New Roman" w:cs="Times New Roman"/>
          <w:sz w:val="24"/>
          <w:szCs w:val="24"/>
        </w:rPr>
      </w:pPr>
      <w:r w:rsidRPr="00094E02">
        <w:rPr>
          <w:rFonts w:ascii="Times New Roman" w:hAnsi="Times New Roman" w:cs="Times New Roman"/>
          <w:color w:val="000000"/>
          <w:sz w:val="24"/>
          <w:szCs w:val="24"/>
        </w:rPr>
        <w:t>W przypadku załączenia do oferty dokumentów sporządzonych w języku obcym, Wykonawca zobowiązany jest załączyć do oferty ich tłumaczenie na język polski</w:t>
      </w:r>
      <w:r>
        <w:rPr>
          <w:rFonts w:ascii="Times New Roman" w:hAnsi="Times New Roman" w:cs="Times New Roman"/>
          <w:color w:val="000000"/>
          <w:sz w:val="24"/>
          <w:szCs w:val="24"/>
        </w:rPr>
        <w:t>.</w:t>
      </w:r>
    </w:p>
    <w:p w14:paraId="10FC21A0" w14:textId="77777777" w:rsidR="004E7504" w:rsidRPr="00FF1835" w:rsidRDefault="004E7504" w:rsidP="005E7C66">
      <w:pPr>
        <w:pStyle w:val="Zwykytekst"/>
        <w:numPr>
          <w:ilvl w:val="0"/>
          <w:numId w:val="44"/>
        </w:numPr>
        <w:autoSpaceDE/>
        <w:autoSpaceDN/>
        <w:spacing w:before="0" w:line="240" w:lineRule="auto"/>
        <w:rPr>
          <w:rFonts w:ascii="Times New Roman" w:eastAsiaTheme="minorHAnsi" w:hAnsi="Times New Roman"/>
          <w:w w:val="100"/>
          <w:sz w:val="24"/>
          <w:szCs w:val="24"/>
          <w:lang w:val="pl-PL" w:eastAsia="en-US"/>
        </w:rPr>
      </w:pPr>
      <w:r w:rsidRPr="00FF1835">
        <w:rPr>
          <w:rFonts w:ascii="Times New Roman" w:eastAsiaTheme="minorHAnsi" w:hAnsi="Times New Roman"/>
          <w:w w:val="100"/>
          <w:sz w:val="24"/>
          <w:szCs w:val="24"/>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12D167E" w14:textId="566A3D4E" w:rsidR="004E7504" w:rsidRPr="00FF1835" w:rsidRDefault="004E7504" w:rsidP="005E7C66">
      <w:pPr>
        <w:pStyle w:val="Lista"/>
        <w:numPr>
          <w:ilvl w:val="0"/>
          <w:numId w:val="44"/>
        </w:numPr>
        <w:tabs>
          <w:tab w:val="clear" w:pos="360"/>
          <w:tab w:val="num" w:pos="284"/>
        </w:tabs>
        <w:spacing w:before="0" w:line="240" w:lineRule="auto"/>
        <w:rPr>
          <w:rFonts w:eastAsiaTheme="minorHAnsi"/>
          <w:w w:val="100"/>
          <w:sz w:val="24"/>
          <w:szCs w:val="24"/>
          <w:lang w:eastAsia="en-US"/>
        </w:rPr>
      </w:pPr>
      <w:r w:rsidRPr="00FF1835">
        <w:rPr>
          <w:rFonts w:eastAsiaTheme="minorHAnsi"/>
          <w:w w:val="100"/>
          <w:sz w:val="24"/>
          <w:szCs w:val="24"/>
          <w:lang w:eastAsia="en-US"/>
        </w:rPr>
        <w:t>Wykonawca może przed upływem terminu do składania ofert zmienić lub wycofać ofertę za  pośrednictwem Formularza do złożenia, zmiany, wycofania o</w:t>
      </w:r>
      <w:r w:rsidR="003F5E65">
        <w:rPr>
          <w:rFonts w:eastAsiaTheme="minorHAnsi"/>
          <w:w w:val="100"/>
          <w:sz w:val="24"/>
          <w:szCs w:val="24"/>
          <w:lang w:eastAsia="en-US"/>
        </w:rPr>
        <w:t>ferty lub wniosku dostępnego na</w:t>
      </w:r>
      <w:r w:rsidRPr="00FF1835">
        <w:rPr>
          <w:rFonts w:eastAsiaTheme="minorHAnsi"/>
          <w:w w:val="100"/>
          <w:sz w:val="24"/>
          <w:szCs w:val="24"/>
          <w:lang w:eastAsia="en-US"/>
        </w:rPr>
        <w:t xml:space="preserve"> </w:t>
      </w:r>
      <w:proofErr w:type="spellStart"/>
      <w:r w:rsidRPr="00FF1835">
        <w:rPr>
          <w:rFonts w:eastAsiaTheme="minorHAnsi"/>
          <w:w w:val="100"/>
          <w:sz w:val="24"/>
          <w:szCs w:val="24"/>
          <w:lang w:eastAsia="en-US"/>
        </w:rPr>
        <w:t>ePUAP</w:t>
      </w:r>
      <w:proofErr w:type="spellEnd"/>
      <w:r w:rsidRPr="00FF1835">
        <w:rPr>
          <w:rFonts w:eastAsiaTheme="minorHAnsi"/>
          <w:w w:val="100"/>
          <w:sz w:val="24"/>
          <w:szCs w:val="24"/>
          <w:lang w:eastAsia="en-US"/>
        </w:rPr>
        <w:t xml:space="preserve"> i udostępnionych również na </w:t>
      </w:r>
      <w:proofErr w:type="spellStart"/>
      <w:r w:rsidRPr="00FF1835">
        <w:rPr>
          <w:rFonts w:eastAsiaTheme="minorHAnsi"/>
          <w:w w:val="100"/>
          <w:sz w:val="24"/>
          <w:szCs w:val="24"/>
          <w:lang w:eastAsia="en-US"/>
        </w:rPr>
        <w:t>miniPortalu</w:t>
      </w:r>
      <w:proofErr w:type="spellEnd"/>
      <w:r w:rsidRPr="00FF1835">
        <w:rPr>
          <w:rFonts w:eastAsiaTheme="minorHAnsi"/>
          <w:w w:val="100"/>
          <w:sz w:val="24"/>
          <w:szCs w:val="24"/>
          <w:lang w:eastAsia="en-US"/>
        </w:rPr>
        <w:t xml:space="preserve">. Sposób zmiany i wycofania oferty został opisany w Instrukcji użytkownika dostępnej na </w:t>
      </w:r>
      <w:proofErr w:type="spellStart"/>
      <w:r w:rsidRPr="00FF1835">
        <w:rPr>
          <w:rFonts w:eastAsiaTheme="minorHAnsi"/>
          <w:w w:val="100"/>
          <w:sz w:val="24"/>
          <w:szCs w:val="24"/>
          <w:lang w:eastAsia="en-US"/>
        </w:rPr>
        <w:t>miniPortalu</w:t>
      </w:r>
      <w:proofErr w:type="spellEnd"/>
      <w:r w:rsidR="00C2349E">
        <w:rPr>
          <w:rFonts w:eastAsiaTheme="minorHAnsi"/>
          <w:w w:val="100"/>
          <w:sz w:val="24"/>
          <w:szCs w:val="24"/>
          <w:lang w:eastAsia="en-US"/>
        </w:rPr>
        <w:t>.</w:t>
      </w:r>
    </w:p>
    <w:p w14:paraId="39C4A05D" w14:textId="77777777" w:rsidR="004E7504" w:rsidRDefault="004E7504" w:rsidP="005E7C66">
      <w:pPr>
        <w:pStyle w:val="Lista"/>
        <w:numPr>
          <w:ilvl w:val="0"/>
          <w:numId w:val="44"/>
        </w:numPr>
        <w:spacing w:before="0" w:line="240" w:lineRule="auto"/>
        <w:ind w:left="426" w:hanging="426"/>
        <w:rPr>
          <w:rFonts w:eastAsiaTheme="minorHAnsi"/>
          <w:w w:val="100"/>
          <w:sz w:val="24"/>
          <w:szCs w:val="24"/>
          <w:lang w:eastAsia="en-US"/>
        </w:rPr>
      </w:pPr>
      <w:r w:rsidRPr="00FF1835">
        <w:rPr>
          <w:rFonts w:eastAsiaTheme="minorHAnsi"/>
          <w:w w:val="100"/>
          <w:sz w:val="24"/>
          <w:szCs w:val="24"/>
          <w:lang w:eastAsia="en-US"/>
        </w:rPr>
        <w:t>Wykonawca po upływie terminu do składania ofert nie może skutecznie dokonać zmiany ani wycofać złożonej oferty.</w:t>
      </w:r>
    </w:p>
    <w:p w14:paraId="274F74B5" w14:textId="13E8FE09" w:rsidR="00F86C7B" w:rsidRDefault="00F86C7B" w:rsidP="005E7C66">
      <w:pPr>
        <w:pStyle w:val="Lista"/>
        <w:numPr>
          <w:ilvl w:val="0"/>
          <w:numId w:val="44"/>
        </w:numPr>
        <w:spacing w:before="0" w:line="240" w:lineRule="auto"/>
        <w:ind w:left="426" w:hanging="426"/>
        <w:rPr>
          <w:rFonts w:eastAsiaTheme="minorHAnsi"/>
          <w:w w:val="100"/>
          <w:sz w:val="24"/>
          <w:szCs w:val="24"/>
          <w:lang w:eastAsia="en-US"/>
        </w:rPr>
      </w:pPr>
      <w:r>
        <w:rPr>
          <w:rFonts w:eastAsiaTheme="minorHAnsi"/>
          <w:w w:val="100"/>
          <w:sz w:val="24"/>
          <w:szCs w:val="24"/>
          <w:lang w:eastAsia="en-US"/>
        </w:rPr>
        <w:t xml:space="preserve">Zamawiający nie przewiduje zwrotu </w:t>
      </w:r>
      <w:r w:rsidR="0097134E">
        <w:rPr>
          <w:rFonts w:eastAsiaTheme="minorHAnsi"/>
          <w:w w:val="100"/>
          <w:sz w:val="24"/>
          <w:szCs w:val="24"/>
          <w:lang w:eastAsia="en-US"/>
        </w:rPr>
        <w:t xml:space="preserve">kosztów udziału w postępowaniu. </w:t>
      </w:r>
    </w:p>
    <w:p w14:paraId="7F7E668C" w14:textId="77777777" w:rsidR="00ED4790" w:rsidRPr="004F3BB1" w:rsidRDefault="00ED4790" w:rsidP="005E7C66">
      <w:pPr>
        <w:pStyle w:val="Akapitzlist"/>
        <w:numPr>
          <w:ilvl w:val="0"/>
          <w:numId w:val="44"/>
        </w:numPr>
        <w:tabs>
          <w:tab w:val="left" w:pos="903"/>
        </w:tabs>
        <w:ind w:right="187"/>
        <w:jc w:val="both"/>
      </w:pPr>
      <w:r w:rsidRPr="004F3BB1">
        <w:t>Oferta wraz ze stanowiącymi jej integralną część załącznikami musi być sporządzona przez wykonawcę ściśle według postanowień niniejszej</w:t>
      </w:r>
      <w:r w:rsidRPr="00ED4790">
        <w:rPr>
          <w:spacing w:val="-11"/>
        </w:rPr>
        <w:t xml:space="preserve"> </w:t>
      </w:r>
      <w:r w:rsidRPr="004F3BB1">
        <w:t>SIWZ.</w:t>
      </w:r>
    </w:p>
    <w:p w14:paraId="7B3AAFEE" w14:textId="0AC1F46A" w:rsidR="007D126D" w:rsidRPr="005014E2" w:rsidRDefault="00ED4790" w:rsidP="005014E2">
      <w:pPr>
        <w:pStyle w:val="Nagwek1"/>
        <w:ind w:left="426" w:hanging="426"/>
        <w:rPr>
          <w:rFonts w:eastAsiaTheme="minorHAnsi"/>
          <w:b w:val="0"/>
          <w:lang w:eastAsia="en-US"/>
        </w:rPr>
      </w:pPr>
      <w:r>
        <w:rPr>
          <w:b w:val="0"/>
        </w:rPr>
        <w:t xml:space="preserve">13. </w:t>
      </w:r>
      <w:r w:rsidRPr="00ED4790">
        <w:rPr>
          <w:b w:val="0"/>
        </w:rPr>
        <w:t>Oferta musi być sporządzona według wzoru formularza oferty</w:t>
      </w:r>
      <w:r w:rsidRPr="00ED4790">
        <w:rPr>
          <w:b w:val="0"/>
          <w:spacing w:val="43"/>
        </w:rPr>
        <w:t xml:space="preserve"> </w:t>
      </w:r>
      <w:r w:rsidRPr="00ED4790">
        <w:rPr>
          <w:b w:val="0"/>
        </w:rPr>
        <w:t>stanowiącego załącznik do SIWZ.</w:t>
      </w:r>
    </w:p>
    <w:p w14:paraId="38DC7369" w14:textId="77777777" w:rsidR="001C538A" w:rsidRPr="00094E02" w:rsidRDefault="001C538A" w:rsidP="00B13C97">
      <w:pPr>
        <w:pStyle w:val="Nagwek70"/>
        <w:keepNext/>
        <w:keepLines/>
        <w:shd w:val="clear" w:color="auto" w:fill="auto"/>
        <w:spacing w:before="0" w:line="240" w:lineRule="auto"/>
        <w:ind w:right="360" w:firstLine="0"/>
        <w:jc w:val="center"/>
        <w:rPr>
          <w:rFonts w:ascii="Times New Roman" w:hAnsi="Times New Roman" w:cs="Times New Roman"/>
          <w:sz w:val="24"/>
          <w:szCs w:val="24"/>
        </w:rPr>
      </w:pPr>
    </w:p>
    <w:p w14:paraId="64E9AA24" w14:textId="77777777" w:rsidR="007D126D" w:rsidRPr="00094E02"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17" w:name="bookmark32"/>
      <w:r w:rsidRPr="00094E02">
        <w:rPr>
          <w:rFonts w:ascii="Times New Roman" w:hAnsi="Times New Roman" w:cs="Times New Roman"/>
          <w:color w:val="000000"/>
          <w:sz w:val="28"/>
          <w:szCs w:val="28"/>
        </w:rPr>
        <w:t>Rozdział XI</w:t>
      </w:r>
      <w:bookmarkEnd w:id="17"/>
    </w:p>
    <w:p w14:paraId="0B6FF909" w14:textId="7B90DF89" w:rsidR="007D126D" w:rsidRPr="00B73D96" w:rsidRDefault="007D126D" w:rsidP="00B73D96">
      <w:pPr>
        <w:pStyle w:val="Nagwek60"/>
        <w:keepNext/>
        <w:keepLines/>
        <w:shd w:val="clear" w:color="auto" w:fill="auto"/>
        <w:spacing w:after="172" w:line="240" w:lineRule="auto"/>
        <w:jc w:val="center"/>
        <w:rPr>
          <w:rFonts w:ascii="Times New Roman" w:hAnsi="Times New Roman" w:cs="Times New Roman"/>
          <w:sz w:val="28"/>
          <w:szCs w:val="28"/>
        </w:rPr>
      </w:pPr>
      <w:bookmarkStart w:id="18" w:name="bookmark33"/>
      <w:r w:rsidRPr="00094E02">
        <w:rPr>
          <w:rFonts w:ascii="Times New Roman" w:hAnsi="Times New Roman" w:cs="Times New Roman"/>
          <w:color w:val="000000"/>
          <w:sz w:val="28"/>
          <w:szCs w:val="28"/>
        </w:rPr>
        <w:t>Miejsce oraz termin składania i otwarcia ofert</w:t>
      </w:r>
      <w:bookmarkEnd w:id="18"/>
    </w:p>
    <w:p w14:paraId="321755F7" w14:textId="4CC06DB3" w:rsidR="00EB51A3" w:rsidRPr="004F34A5" w:rsidRDefault="00EB51A3" w:rsidP="005E7C66">
      <w:pPr>
        <w:pStyle w:val="Teksttreci70"/>
        <w:numPr>
          <w:ilvl w:val="0"/>
          <w:numId w:val="21"/>
        </w:numPr>
        <w:shd w:val="clear" w:color="auto" w:fill="auto"/>
        <w:spacing w:before="0" w:line="240" w:lineRule="auto"/>
        <w:ind w:left="426" w:hanging="426"/>
        <w:rPr>
          <w:rFonts w:ascii="Times New Roman" w:hAnsi="Times New Roman" w:cs="Times New Roman"/>
          <w:b w:val="0"/>
          <w:strike/>
          <w:color w:val="FF0000"/>
          <w:sz w:val="24"/>
          <w:szCs w:val="24"/>
        </w:rPr>
      </w:pPr>
      <w:r w:rsidRPr="00B73D96">
        <w:rPr>
          <w:rFonts w:ascii="Times New Roman" w:hAnsi="Times New Roman" w:cs="Times New Roman"/>
          <w:b w:val="0"/>
          <w:color w:val="000000" w:themeColor="text1"/>
          <w:sz w:val="24"/>
          <w:szCs w:val="24"/>
        </w:rPr>
        <w:t xml:space="preserve">Wykonawca składa ofertę za pośrednictwem Formularza do złożenia/zmiany/wycofania oferty dostępnego na </w:t>
      </w:r>
      <w:proofErr w:type="spellStart"/>
      <w:r w:rsidRPr="00B73D96">
        <w:rPr>
          <w:rFonts w:ascii="Times New Roman" w:hAnsi="Times New Roman" w:cs="Times New Roman"/>
          <w:b w:val="0"/>
          <w:color w:val="000000" w:themeColor="text1"/>
          <w:sz w:val="24"/>
          <w:szCs w:val="24"/>
        </w:rPr>
        <w:t>ePUAP</w:t>
      </w:r>
      <w:proofErr w:type="spellEnd"/>
      <w:r w:rsidRPr="00B73D96">
        <w:rPr>
          <w:rFonts w:ascii="Times New Roman" w:hAnsi="Times New Roman" w:cs="Times New Roman"/>
          <w:b w:val="0"/>
          <w:color w:val="000000" w:themeColor="text1"/>
          <w:sz w:val="24"/>
          <w:szCs w:val="24"/>
        </w:rPr>
        <w:t xml:space="preserve"> (https://epuap.gov.pl/wps/portal) i udostępnionego również na </w:t>
      </w:r>
      <w:proofErr w:type="spellStart"/>
      <w:r w:rsidRPr="00B73D96">
        <w:rPr>
          <w:rFonts w:ascii="Times New Roman" w:hAnsi="Times New Roman" w:cs="Times New Roman"/>
          <w:b w:val="0"/>
          <w:color w:val="000000" w:themeColor="text1"/>
          <w:sz w:val="24"/>
          <w:szCs w:val="24"/>
        </w:rPr>
        <w:t>miniPortalu</w:t>
      </w:r>
      <w:proofErr w:type="spellEnd"/>
      <w:r w:rsidRPr="00B73D96">
        <w:rPr>
          <w:rFonts w:ascii="Times New Roman" w:hAnsi="Times New Roman" w:cs="Times New Roman"/>
          <w:b w:val="0"/>
          <w:color w:val="000000" w:themeColor="text1"/>
          <w:sz w:val="24"/>
          <w:szCs w:val="24"/>
        </w:rPr>
        <w:t xml:space="preserve"> (https://miniportal.uzp.gov.pl/). Klucz publiczny niezbędny do zaszyfrowania oferty przez Wykonawcę jest dostępny dla wykonawców na </w:t>
      </w:r>
      <w:proofErr w:type="spellStart"/>
      <w:r w:rsidRPr="00B73D96">
        <w:rPr>
          <w:rFonts w:ascii="Times New Roman" w:hAnsi="Times New Roman" w:cs="Times New Roman"/>
          <w:b w:val="0"/>
          <w:color w:val="000000" w:themeColor="text1"/>
          <w:sz w:val="24"/>
          <w:szCs w:val="24"/>
        </w:rPr>
        <w:t>miniPortalu</w:t>
      </w:r>
      <w:proofErr w:type="spellEnd"/>
      <w:r w:rsidRPr="00B73D96">
        <w:rPr>
          <w:rFonts w:ascii="Times New Roman" w:hAnsi="Times New Roman" w:cs="Times New Roman"/>
          <w:b w:val="0"/>
          <w:color w:val="000000" w:themeColor="text1"/>
          <w:sz w:val="24"/>
          <w:szCs w:val="24"/>
        </w:rPr>
        <w:t xml:space="preserve">. W formularzu oferty Wykonawca zobowiązany jest podać adres skrzynki </w:t>
      </w:r>
      <w:proofErr w:type="spellStart"/>
      <w:r w:rsidRPr="00B73D96">
        <w:rPr>
          <w:rFonts w:ascii="Times New Roman" w:hAnsi="Times New Roman" w:cs="Times New Roman"/>
          <w:b w:val="0"/>
          <w:color w:val="000000" w:themeColor="text1"/>
          <w:sz w:val="24"/>
          <w:szCs w:val="24"/>
        </w:rPr>
        <w:t>ePUAP</w:t>
      </w:r>
      <w:proofErr w:type="spellEnd"/>
      <w:r w:rsidRPr="00B73D96">
        <w:rPr>
          <w:rFonts w:ascii="Times New Roman" w:hAnsi="Times New Roman" w:cs="Times New Roman"/>
          <w:b w:val="0"/>
          <w:color w:val="000000" w:themeColor="text1"/>
          <w:sz w:val="24"/>
          <w:szCs w:val="24"/>
        </w:rPr>
        <w:t>, na którym prowadzona będzie korespondencja związana z postępowaniem</w:t>
      </w:r>
      <w:r w:rsidRPr="004F34A5">
        <w:rPr>
          <w:rFonts w:ascii="Times New Roman" w:hAnsi="Times New Roman" w:cs="Times New Roman"/>
          <w:b w:val="0"/>
          <w:color w:val="FF0000"/>
          <w:sz w:val="24"/>
          <w:szCs w:val="24"/>
        </w:rPr>
        <w:t>.</w:t>
      </w:r>
    </w:p>
    <w:p w14:paraId="61B182CB" w14:textId="1DC77D80" w:rsidR="007D126D" w:rsidRPr="00A84588" w:rsidRDefault="007D126D" w:rsidP="005E7C66">
      <w:pPr>
        <w:widowControl w:val="0"/>
        <w:numPr>
          <w:ilvl w:val="0"/>
          <w:numId w:val="21"/>
        </w:numPr>
        <w:ind w:left="440" w:hanging="440"/>
        <w:jc w:val="both"/>
      </w:pPr>
      <w:r w:rsidRPr="00B17877">
        <w:rPr>
          <w:color w:val="000000" w:themeColor="text1"/>
        </w:rPr>
        <w:t xml:space="preserve">Termin składania ofert upływa w </w:t>
      </w:r>
      <w:r w:rsidRPr="00A84588">
        <w:rPr>
          <w:color w:val="000000" w:themeColor="text1"/>
        </w:rPr>
        <w:t xml:space="preserve">dniu </w:t>
      </w:r>
      <w:r w:rsidR="00451CEC" w:rsidRPr="00A84588">
        <w:rPr>
          <w:color w:val="000000" w:themeColor="text1"/>
        </w:rPr>
        <w:t xml:space="preserve"> </w:t>
      </w:r>
      <w:r w:rsidR="00C3752D" w:rsidRPr="00A84588">
        <w:rPr>
          <w:b/>
          <w:color w:val="000000" w:themeColor="text1"/>
        </w:rPr>
        <w:t>23</w:t>
      </w:r>
      <w:r w:rsidR="00451CEC" w:rsidRPr="00A84588">
        <w:rPr>
          <w:b/>
          <w:color w:val="000000" w:themeColor="text1"/>
        </w:rPr>
        <w:t xml:space="preserve"> </w:t>
      </w:r>
      <w:r w:rsidR="00C3752D" w:rsidRPr="00A84588">
        <w:rPr>
          <w:rStyle w:val="Teksttreci2Pogrubienie"/>
          <w:rFonts w:ascii="Times New Roman" w:hAnsi="Times New Roman" w:cs="Times New Roman"/>
          <w:color w:val="000000" w:themeColor="text1"/>
        </w:rPr>
        <w:t xml:space="preserve"> listopada</w:t>
      </w:r>
      <w:r w:rsidR="004E71E7" w:rsidRPr="00A84588">
        <w:rPr>
          <w:rStyle w:val="Teksttreci2Pogrubienie"/>
          <w:rFonts w:ascii="Times New Roman" w:hAnsi="Times New Roman" w:cs="Times New Roman"/>
          <w:color w:val="000000" w:themeColor="text1"/>
        </w:rPr>
        <w:t xml:space="preserve"> </w:t>
      </w:r>
      <w:r w:rsidR="00AD0FB4" w:rsidRPr="00A84588">
        <w:rPr>
          <w:rStyle w:val="Teksttreci2Pogrubienie"/>
          <w:rFonts w:ascii="Times New Roman" w:hAnsi="Times New Roman" w:cs="Times New Roman"/>
          <w:color w:val="000000" w:themeColor="text1"/>
        </w:rPr>
        <w:t xml:space="preserve"> 2020</w:t>
      </w:r>
      <w:r w:rsidR="0098490D" w:rsidRPr="00A84588">
        <w:rPr>
          <w:rStyle w:val="Teksttreci2Pogrubienie"/>
          <w:rFonts w:ascii="Times New Roman" w:hAnsi="Times New Roman" w:cs="Times New Roman"/>
          <w:color w:val="000000" w:themeColor="text1"/>
        </w:rPr>
        <w:t xml:space="preserve"> roku o godz. </w:t>
      </w:r>
      <w:r w:rsidR="0098490D" w:rsidRPr="00A84588">
        <w:rPr>
          <w:rStyle w:val="Teksttreci2Pogrubienie"/>
          <w:rFonts w:ascii="Times New Roman" w:hAnsi="Times New Roman" w:cs="Times New Roman"/>
        </w:rPr>
        <w:t>11</w:t>
      </w:r>
      <w:r w:rsidR="00270834" w:rsidRPr="00A84588">
        <w:rPr>
          <w:rStyle w:val="Teksttreci2Pogrubienie"/>
          <w:rFonts w:ascii="Times New Roman" w:hAnsi="Times New Roman" w:cs="Times New Roman"/>
        </w:rPr>
        <w:t>:00</w:t>
      </w:r>
      <w:r w:rsidRPr="00A84588">
        <w:rPr>
          <w:rStyle w:val="Teksttreci2Pogrubienie"/>
          <w:rFonts w:ascii="Times New Roman" w:hAnsi="Times New Roman" w:cs="Times New Roman"/>
        </w:rPr>
        <w:t>.</w:t>
      </w:r>
    </w:p>
    <w:p w14:paraId="7E9B5F3E" w14:textId="45CDAF4F" w:rsidR="007D126D" w:rsidRPr="00B17877" w:rsidRDefault="004F34A5" w:rsidP="005E7C66">
      <w:pPr>
        <w:widowControl w:val="0"/>
        <w:numPr>
          <w:ilvl w:val="0"/>
          <w:numId w:val="21"/>
        </w:numPr>
        <w:ind w:left="440" w:hanging="440"/>
        <w:jc w:val="both"/>
        <w:rPr>
          <w:strike/>
          <w:color w:val="000000" w:themeColor="text1"/>
        </w:rPr>
      </w:pPr>
      <w:r w:rsidRPr="00A84588">
        <w:rPr>
          <w:color w:val="000000" w:themeColor="text1"/>
        </w:rPr>
        <w:lastRenderedPageBreak/>
        <w:t>Po upływie terminu określonego w pkt 2 złożenie oferty nie będzie</w:t>
      </w:r>
      <w:r w:rsidRPr="00B17877">
        <w:rPr>
          <w:color w:val="000000" w:themeColor="text1"/>
          <w:spacing w:val="-30"/>
        </w:rPr>
        <w:t xml:space="preserve"> </w:t>
      </w:r>
      <w:r w:rsidRPr="00B17877">
        <w:rPr>
          <w:color w:val="000000" w:themeColor="text1"/>
        </w:rPr>
        <w:t>możliwe.</w:t>
      </w:r>
    </w:p>
    <w:p w14:paraId="2EA4B47D" w14:textId="366C62E7" w:rsidR="007D126D" w:rsidRPr="00002E7B" w:rsidRDefault="007D126D" w:rsidP="005E7C66">
      <w:pPr>
        <w:widowControl w:val="0"/>
        <w:numPr>
          <w:ilvl w:val="0"/>
          <w:numId w:val="21"/>
        </w:numPr>
        <w:tabs>
          <w:tab w:val="left" w:pos="405"/>
        </w:tabs>
        <w:ind w:left="440" w:hanging="440"/>
        <w:jc w:val="both"/>
      </w:pPr>
      <w:r w:rsidRPr="00B17877">
        <w:rPr>
          <w:color w:val="000000" w:themeColor="text1"/>
        </w:rPr>
        <w:t>Otwarcie złożonych</w:t>
      </w:r>
      <w:r w:rsidR="00C059FC" w:rsidRPr="00B17877">
        <w:rPr>
          <w:color w:val="000000" w:themeColor="text1"/>
        </w:rPr>
        <w:t xml:space="preserve"> elektronicznie</w:t>
      </w:r>
      <w:r w:rsidRPr="00B17877">
        <w:rPr>
          <w:color w:val="000000" w:themeColor="text1"/>
        </w:rPr>
        <w:t xml:space="preserve"> </w:t>
      </w:r>
      <w:r w:rsidRPr="00B17877">
        <w:t xml:space="preserve">ofert nastąpi w </w:t>
      </w:r>
      <w:r w:rsidRPr="00A84588">
        <w:t xml:space="preserve">dniu </w:t>
      </w:r>
      <w:r w:rsidR="00A84588" w:rsidRPr="00A84588">
        <w:rPr>
          <w:rStyle w:val="Teksttreci2Pogrubienie"/>
          <w:rFonts w:ascii="Times New Roman" w:hAnsi="Times New Roman" w:cs="Times New Roman"/>
        </w:rPr>
        <w:t>23</w:t>
      </w:r>
      <w:r w:rsidR="00C3752D" w:rsidRPr="00A84588">
        <w:rPr>
          <w:rStyle w:val="Teksttreci2Pogrubienie"/>
          <w:rFonts w:ascii="Times New Roman" w:hAnsi="Times New Roman" w:cs="Times New Roman"/>
        </w:rPr>
        <w:t xml:space="preserve"> listopada</w:t>
      </w:r>
      <w:r w:rsidR="004E71E7" w:rsidRPr="00A84588">
        <w:rPr>
          <w:rStyle w:val="Teksttreci2Pogrubienie"/>
          <w:rFonts w:ascii="Times New Roman" w:hAnsi="Times New Roman" w:cs="Times New Roman"/>
        </w:rPr>
        <w:t xml:space="preserve"> </w:t>
      </w:r>
      <w:r w:rsidR="00AD0FB4" w:rsidRPr="00A84588">
        <w:rPr>
          <w:rStyle w:val="Teksttreci2Pogrubienie"/>
          <w:rFonts w:ascii="Times New Roman" w:hAnsi="Times New Roman" w:cs="Times New Roman"/>
        </w:rPr>
        <w:t>2020</w:t>
      </w:r>
      <w:r w:rsidR="0098490D" w:rsidRPr="00A84588">
        <w:rPr>
          <w:rStyle w:val="Teksttreci2Pogrubienie"/>
          <w:rFonts w:ascii="Times New Roman" w:hAnsi="Times New Roman" w:cs="Times New Roman"/>
        </w:rPr>
        <w:t xml:space="preserve"> roku</w:t>
      </w:r>
      <w:r w:rsidR="0098490D" w:rsidRPr="00094E02">
        <w:rPr>
          <w:rStyle w:val="Teksttreci2Pogrubienie"/>
          <w:rFonts w:ascii="Times New Roman" w:hAnsi="Times New Roman" w:cs="Times New Roman"/>
        </w:rPr>
        <w:t xml:space="preserve"> o godz. 11</w:t>
      </w:r>
      <w:r w:rsidR="009F2C4C" w:rsidRPr="00094E02">
        <w:rPr>
          <w:rStyle w:val="Teksttreci2Pogrubienie"/>
          <w:rFonts w:ascii="Times New Roman" w:hAnsi="Times New Roman" w:cs="Times New Roman"/>
        </w:rPr>
        <w:t>:15</w:t>
      </w:r>
      <w:r w:rsidRPr="00094E02">
        <w:rPr>
          <w:rStyle w:val="Teksttreci2Pogrubienie"/>
          <w:rFonts w:ascii="Times New Roman" w:hAnsi="Times New Roman" w:cs="Times New Roman"/>
        </w:rPr>
        <w:t xml:space="preserve"> </w:t>
      </w:r>
      <w:r w:rsidRPr="00094E02">
        <w:t>w lokalu Zamawiającego</w:t>
      </w:r>
      <w:r w:rsidR="00313451">
        <w:t xml:space="preserve">: </w:t>
      </w:r>
      <w:r w:rsidR="00CC34E0" w:rsidRPr="00CC34E0">
        <w:rPr>
          <w:b/>
          <w:color w:val="000000" w:themeColor="text1"/>
        </w:rPr>
        <w:t>Gmina Brochów</w:t>
      </w:r>
      <w:r w:rsidR="00BA4128" w:rsidRPr="00CC34E0">
        <w:rPr>
          <w:b/>
          <w:color w:val="000000" w:themeColor="text1"/>
        </w:rPr>
        <w:t xml:space="preserve">, </w:t>
      </w:r>
      <w:r w:rsidR="00270834" w:rsidRPr="00CC34E0">
        <w:rPr>
          <w:b/>
          <w:color w:val="000000" w:themeColor="text1"/>
        </w:rPr>
        <w:t xml:space="preserve"> </w:t>
      </w:r>
      <w:bookmarkStart w:id="19" w:name="bookmark37"/>
      <w:r w:rsidR="00494B07" w:rsidRPr="00CC34E0">
        <w:rPr>
          <w:b/>
          <w:color w:val="000000" w:themeColor="text1"/>
        </w:rPr>
        <w:t>Brochó</w:t>
      </w:r>
      <w:r w:rsidR="00270834" w:rsidRPr="00CC34E0">
        <w:rPr>
          <w:b/>
          <w:color w:val="000000" w:themeColor="text1"/>
        </w:rPr>
        <w:t>w 125</w:t>
      </w:r>
      <w:r w:rsidR="00BA4128" w:rsidRPr="00CC34E0">
        <w:rPr>
          <w:b/>
          <w:color w:val="000000" w:themeColor="text1"/>
        </w:rPr>
        <w:t xml:space="preserve">, </w:t>
      </w:r>
      <w:r w:rsidRPr="00CC34E0">
        <w:rPr>
          <w:b/>
          <w:color w:val="000000" w:themeColor="text1"/>
        </w:rPr>
        <w:t>05-</w:t>
      </w:r>
      <w:bookmarkEnd w:id="19"/>
      <w:r w:rsidR="00270834" w:rsidRPr="00CC34E0">
        <w:rPr>
          <w:b/>
          <w:color w:val="000000" w:themeColor="text1"/>
        </w:rPr>
        <w:t>088 Brochów</w:t>
      </w:r>
      <w:r w:rsidR="00BA4128">
        <w:rPr>
          <w:color w:val="000000"/>
        </w:rPr>
        <w:t>.</w:t>
      </w:r>
    </w:p>
    <w:p w14:paraId="7FACDFFF" w14:textId="40DA0C38" w:rsidR="007D126D" w:rsidRPr="00CC34E0" w:rsidRDefault="00002E7B" w:rsidP="005E7C66">
      <w:pPr>
        <w:widowControl w:val="0"/>
        <w:numPr>
          <w:ilvl w:val="0"/>
          <w:numId w:val="21"/>
        </w:numPr>
        <w:tabs>
          <w:tab w:val="left" w:pos="422"/>
        </w:tabs>
        <w:ind w:left="440" w:hanging="440"/>
        <w:jc w:val="both"/>
        <w:rPr>
          <w:color w:val="000000" w:themeColor="text1"/>
        </w:rPr>
      </w:pPr>
      <w:r w:rsidRPr="00CC34E0">
        <w:rPr>
          <w:color w:val="000000" w:themeColor="text1"/>
        </w:rPr>
        <w:t xml:space="preserve">Otwarcie ofert następuje poprzez użycie aplikacji do szyfrowania ofert dostępnej na </w:t>
      </w:r>
      <w:proofErr w:type="spellStart"/>
      <w:r w:rsidRPr="00CC34E0">
        <w:rPr>
          <w:color w:val="000000" w:themeColor="text1"/>
        </w:rPr>
        <w:t>miniPortalu</w:t>
      </w:r>
      <w:proofErr w:type="spellEnd"/>
      <w:r w:rsidRPr="00CC34E0">
        <w:rPr>
          <w:color w:val="000000" w:themeColor="text1"/>
        </w:rPr>
        <w:t xml:space="preserve"> i dokonywane jest poprzez odszyfrowanie i otwarcie ofert za pomocą klucza</w:t>
      </w:r>
      <w:r w:rsidRPr="00CC34E0">
        <w:rPr>
          <w:color w:val="000000" w:themeColor="text1"/>
          <w:spacing w:val="-2"/>
        </w:rPr>
        <w:t xml:space="preserve"> </w:t>
      </w:r>
      <w:r w:rsidRPr="00CC34E0">
        <w:rPr>
          <w:color w:val="000000" w:themeColor="text1"/>
        </w:rPr>
        <w:t>prywatnego.</w:t>
      </w:r>
    </w:p>
    <w:p w14:paraId="515C0323" w14:textId="77777777" w:rsidR="00B17877" w:rsidRPr="00B17877" w:rsidRDefault="004A3FA9" w:rsidP="005E7C66">
      <w:pPr>
        <w:widowControl w:val="0"/>
        <w:numPr>
          <w:ilvl w:val="0"/>
          <w:numId w:val="21"/>
        </w:numPr>
        <w:tabs>
          <w:tab w:val="left" w:pos="422"/>
        </w:tabs>
        <w:ind w:left="440" w:hanging="440"/>
        <w:jc w:val="both"/>
        <w:rPr>
          <w:color w:val="FF0000"/>
        </w:rPr>
      </w:pPr>
      <w:r w:rsidRPr="00CC34E0">
        <w:rPr>
          <w:color w:val="000000" w:themeColor="text1"/>
        </w:rPr>
        <w:t>Otwarcie ofert jest jawne</w:t>
      </w:r>
      <w:r w:rsidR="00CC34E0">
        <w:rPr>
          <w:color w:val="000000" w:themeColor="text1"/>
        </w:rPr>
        <w:t>.</w:t>
      </w:r>
    </w:p>
    <w:p w14:paraId="2CCB42F7" w14:textId="51F13C5E" w:rsidR="007D126D" w:rsidRPr="00B17877" w:rsidRDefault="000B11F4" w:rsidP="005E7C66">
      <w:pPr>
        <w:widowControl w:val="0"/>
        <w:numPr>
          <w:ilvl w:val="0"/>
          <w:numId w:val="21"/>
        </w:numPr>
        <w:tabs>
          <w:tab w:val="left" w:pos="422"/>
        </w:tabs>
        <w:ind w:left="440" w:hanging="440"/>
        <w:jc w:val="both"/>
        <w:rPr>
          <w:color w:val="FF0000"/>
        </w:rPr>
      </w:pPr>
      <w:r w:rsidRPr="00B17877">
        <w:t xml:space="preserve"> </w:t>
      </w:r>
      <w:r w:rsidR="007D126D" w:rsidRPr="00B17877">
        <w:t>Niezwłocznie po otwarciu ofert Zamawiający zamieści na swojej stronie internetowej po</w:t>
      </w:r>
      <w:r w:rsidR="00494B07" w:rsidRPr="00B17877">
        <w:t>d</w:t>
      </w:r>
    </w:p>
    <w:p w14:paraId="0CD4BF4C" w14:textId="77777777" w:rsidR="007D126D" w:rsidRPr="00B17877" w:rsidRDefault="007D126D" w:rsidP="00B13C97">
      <w:pPr>
        <w:tabs>
          <w:tab w:val="left" w:pos="1715"/>
        </w:tabs>
        <w:ind w:left="480"/>
        <w:jc w:val="both"/>
      </w:pPr>
      <w:r w:rsidRPr="00B17877">
        <w:t>adresem:</w:t>
      </w:r>
      <w:r w:rsidRPr="00B17877">
        <w:tab/>
      </w:r>
      <w:hyperlink r:id="rId14" w:history="1">
        <w:r w:rsidR="00270834" w:rsidRPr="00B17877">
          <w:rPr>
            <w:rStyle w:val="Hipercze"/>
            <w:color w:val="auto"/>
          </w:rPr>
          <w:t>www.brochow</w:t>
        </w:r>
      </w:hyperlink>
      <w:r w:rsidR="00270834" w:rsidRPr="00B17877">
        <w:t>.bip.org.pl</w:t>
      </w:r>
      <w:r w:rsidRPr="00B17877">
        <w:t>- w zakładce dotyczącej prowadzonego</w:t>
      </w:r>
    </w:p>
    <w:p w14:paraId="58BB779C" w14:textId="5915216C" w:rsidR="004E75A7" w:rsidRPr="00B17877" w:rsidRDefault="008C06A8" w:rsidP="00B13C97">
      <w:pPr>
        <w:ind w:left="482"/>
        <w:jc w:val="both"/>
      </w:pPr>
      <w:r w:rsidRPr="00B17877">
        <w:t>postępowania – informację</w:t>
      </w:r>
      <w:r w:rsidR="007D126D" w:rsidRPr="00B17877">
        <w:t xml:space="preserve"> z otwarcia ofert obejmujący informac</w:t>
      </w:r>
      <w:r w:rsidR="00270834" w:rsidRPr="00B17877">
        <w:t>je</w:t>
      </w:r>
      <w:r w:rsidR="0038538A" w:rsidRPr="00B17877">
        <w:t xml:space="preserve"> dotyczące: </w:t>
      </w:r>
    </w:p>
    <w:p w14:paraId="63A20134" w14:textId="48C0D5EF" w:rsidR="0038538A" w:rsidRPr="00B17877" w:rsidRDefault="00BD67B2" w:rsidP="00BD67B2">
      <w:pPr>
        <w:ind w:left="426"/>
        <w:jc w:val="both"/>
      </w:pPr>
      <w:r>
        <w:t xml:space="preserve">1) </w:t>
      </w:r>
      <w:r w:rsidR="004A4D5C" w:rsidRPr="00B17877">
        <w:t>kwoty, jaką zamierza przeznaczyć na sfinansowanie zamówienia;</w:t>
      </w:r>
    </w:p>
    <w:p w14:paraId="24E448C2" w14:textId="2E188C4B" w:rsidR="004A4D5C" w:rsidRPr="00B17877" w:rsidRDefault="004A4D5C" w:rsidP="00261925">
      <w:pPr>
        <w:pStyle w:val="Akapitzlist"/>
        <w:numPr>
          <w:ilvl w:val="0"/>
          <w:numId w:val="53"/>
        </w:numPr>
        <w:ind w:left="993" w:hanging="425"/>
        <w:jc w:val="both"/>
      </w:pPr>
      <w:r w:rsidRPr="00B17877">
        <w:t>nazwy (firmy) oraz adresy Wykonawców, którzy złożyli oferty;</w:t>
      </w:r>
    </w:p>
    <w:p w14:paraId="403B1F55" w14:textId="01E0A8B8" w:rsidR="004A4D5C" w:rsidRPr="00B17877" w:rsidRDefault="004A4D5C" w:rsidP="00261925">
      <w:pPr>
        <w:pStyle w:val="Akapitzlist"/>
        <w:numPr>
          <w:ilvl w:val="0"/>
          <w:numId w:val="53"/>
        </w:numPr>
        <w:ind w:left="993" w:hanging="426"/>
        <w:jc w:val="both"/>
      </w:pPr>
      <w:r w:rsidRPr="00B17877">
        <w:t>informacje dotyczące ceny, terminu wykonania zamówienia, okresu gwarancji i warunków płatności zawartych w ofertach</w:t>
      </w:r>
      <w:r w:rsidR="00660DB7">
        <w:t>.</w:t>
      </w:r>
    </w:p>
    <w:p w14:paraId="2AE893EF" w14:textId="77777777" w:rsidR="004E75A7" w:rsidRPr="00094E02" w:rsidRDefault="004E75A7" w:rsidP="004E75A7">
      <w:pPr>
        <w:spacing w:line="245" w:lineRule="exact"/>
        <w:ind w:left="482"/>
        <w:jc w:val="both"/>
      </w:pPr>
    </w:p>
    <w:p w14:paraId="377FFFC2" w14:textId="77777777" w:rsidR="007D126D" w:rsidRPr="00094E02"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20" w:name="bookmark39"/>
      <w:r w:rsidRPr="00094E02">
        <w:rPr>
          <w:rFonts w:ascii="Times New Roman" w:hAnsi="Times New Roman" w:cs="Times New Roman"/>
          <w:color w:val="000000"/>
          <w:sz w:val="28"/>
          <w:szCs w:val="28"/>
        </w:rPr>
        <w:t>Rozdział XII</w:t>
      </w:r>
      <w:bookmarkEnd w:id="20"/>
    </w:p>
    <w:p w14:paraId="44837757" w14:textId="77777777" w:rsidR="007D126D" w:rsidRPr="00094E02" w:rsidRDefault="007D126D" w:rsidP="00B13C97">
      <w:pPr>
        <w:pStyle w:val="Nagwek60"/>
        <w:keepNext/>
        <w:keepLines/>
        <w:shd w:val="clear" w:color="auto" w:fill="auto"/>
        <w:spacing w:after="172" w:line="240" w:lineRule="auto"/>
        <w:jc w:val="center"/>
        <w:rPr>
          <w:rFonts w:ascii="Times New Roman" w:hAnsi="Times New Roman" w:cs="Times New Roman"/>
          <w:color w:val="000000"/>
          <w:sz w:val="28"/>
          <w:szCs w:val="28"/>
        </w:rPr>
      </w:pPr>
      <w:bookmarkStart w:id="21" w:name="bookmark40"/>
      <w:r w:rsidRPr="00094E02">
        <w:rPr>
          <w:rFonts w:ascii="Times New Roman" w:hAnsi="Times New Roman" w:cs="Times New Roman"/>
          <w:color w:val="000000"/>
          <w:sz w:val="28"/>
          <w:szCs w:val="28"/>
        </w:rPr>
        <w:t>Opis sposobu obliczenia ceny</w:t>
      </w:r>
      <w:bookmarkEnd w:id="21"/>
    </w:p>
    <w:p w14:paraId="0286117C" w14:textId="77777777" w:rsidR="005F3B3F" w:rsidRPr="000D2494" w:rsidRDefault="005F3B3F" w:rsidP="005F3B3F">
      <w:pPr>
        <w:pStyle w:val="Tekstpodstawowy"/>
        <w:spacing w:before="100" w:beforeAutospacing="1" w:after="100" w:afterAutospacing="1"/>
        <w:rPr>
          <w:rFonts w:ascii="Times New Roman" w:hAnsi="Times New Roman"/>
          <w:szCs w:val="24"/>
          <w:lang w:val="pl-PL"/>
        </w:rPr>
      </w:pPr>
      <w:r w:rsidRPr="000D2494">
        <w:rPr>
          <w:rFonts w:ascii="Times New Roman" w:hAnsi="Times New Roman"/>
          <w:szCs w:val="24"/>
        </w:rPr>
        <w:t xml:space="preserve">Podana w ofercie cena musi być wyrażona </w:t>
      </w:r>
      <w:r w:rsidRPr="000D2494">
        <w:rPr>
          <w:rFonts w:ascii="Times New Roman" w:hAnsi="Times New Roman"/>
          <w:szCs w:val="24"/>
          <w:lang w:val="pl-PL"/>
        </w:rPr>
        <w:t xml:space="preserve">w </w:t>
      </w:r>
      <w:r w:rsidRPr="000D2494">
        <w:rPr>
          <w:rFonts w:ascii="Times New Roman" w:hAnsi="Times New Roman"/>
          <w:szCs w:val="24"/>
        </w:rPr>
        <w:t xml:space="preserve">polskich złotych (PLN). </w:t>
      </w:r>
    </w:p>
    <w:p w14:paraId="6C598375" w14:textId="1FC60964" w:rsidR="005F3B3F" w:rsidRPr="00094E02" w:rsidRDefault="005F3B3F" w:rsidP="005F3B3F">
      <w:pPr>
        <w:pStyle w:val="Tekstpodstawowy"/>
        <w:spacing w:before="100" w:beforeAutospacing="1" w:after="100" w:afterAutospacing="1"/>
        <w:rPr>
          <w:rFonts w:ascii="Times New Roman" w:hAnsi="Times New Roman"/>
          <w:szCs w:val="24"/>
          <w:lang w:val="pl-PL"/>
        </w:rPr>
      </w:pPr>
      <w:r w:rsidRPr="000D2494">
        <w:rPr>
          <w:rFonts w:ascii="Times New Roman" w:hAnsi="Times New Roman"/>
        </w:rPr>
        <w:t>Cenę oferty za całość zamówienia należy podać</w:t>
      </w:r>
      <w:r w:rsidRPr="000D2494">
        <w:rPr>
          <w:rFonts w:ascii="Times New Roman" w:hAnsi="Times New Roman"/>
          <w:lang w:val="pl-PL"/>
        </w:rPr>
        <w:t xml:space="preserve"> jako sumę kosztów odbioru i zagospodarowania odpadów,  wynikających z przewidywanych ilości i rodzajów odebranych oraz zagospodarowanych odpadów, a także stawek jednostkowych za odbiór i zagospodarowanie 1 Mg odpadów, w okresie objętym zamówieniem. Niedoszacowanie, </w:t>
      </w:r>
      <w:r w:rsidRPr="000D2494">
        <w:rPr>
          <w:rFonts w:ascii="Times New Roman" w:hAnsi="Times New Roman"/>
        </w:rPr>
        <w:t xml:space="preserve"> pominięcie oraz brak rozpoznania zakresu przedmiotu umowy nie może być podstawą do żądania zmiany </w:t>
      </w:r>
      <w:r w:rsidRPr="000D2494">
        <w:rPr>
          <w:rFonts w:ascii="Times New Roman" w:hAnsi="Times New Roman"/>
          <w:lang w:val="pl-PL"/>
        </w:rPr>
        <w:t>stawki jednostkowej za odbiór lub zagospodarowanie 1 Mg odpadów.</w:t>
      </w:r>
      <w:r w:rsidRPr="000D2494">
        <w:rPr>
          <w:rFonts w:ascii="Times New Roman" w:hAnsi="Times New Roman"/>
          <w:color w:val="FF0000"/>
        </w:rPr>
        <w:t xml:space="preserve"> </w:t>
      </w:r>
      <w:r w:rsidRPr="000D2494">
        <w:rPr>
          <w:rFonts w:ascii="Times New Roman" w:hAnsi="Times New Roman"/>
        </w:rPr>
        <w:t>Cena musi zawierać wartość podatku VAT or</w:t>
      </w:r>
      <w:r w:rsidR="0081470D">
        <w:rPr>
          <w:rFonts w:ascii="Times New Roman" w:hAnsi="Times New Roman"/>
        </w:rPr>
        <w:t>az ewentualne upusty i rabaty.</w:t>
      </w:r>
      <w:r w:rsidRPr="000D2494">
        <w:rPr>
          <w:rFonts w:ascii="Times New Roman" w:hAnsi="Times New Roman"/>
        </w:rPr>
        <w:t xml:space="preserve"> Wysokość stawki podatku od towarów i usług VAT wynika z przepisów ustawy z dnia 11 marca 2004 r. o podatku od to</w:t>
      </w:r>
      <w:r w:rsidR="000D2494">
        <w:rPr>
          <w:rFonts w:ascii="Times New Roman" w:hAnsi="Times New Roman"/>
        </w:rPr>
        <w:t>warów i usług (</w:t>
      </w:r>
      <w:proofErr w:type="spellStart"/>
      <w:r w:rsidR="000D2494">
        <w:rPr>
          <w:rFonts w:ascii="Times New Roman" w:hAnsi="Times New Roman"/>
        </w:rPr>
        <w:t>t.j</w:t>
      </w:r>
      <w:proofErr w:type="spellEnd"/>
      <w:r w:rsidR="000D2494">
        <w:rPr>
          <w:rFonts w:ascii="Times New Roman" w:hAnsi="Times New Roman"/>
        </w:rPr>
        <w:t>. Dz. U. z 2020 r. poz.</w:t>
      </w:r>
      <w:r w:rsidR="000D2494">
        <w:rPr>
          <w:rFonts w:ascii="Times New Roman" w:hAnsi="Times New Roman"/>
          <w:lang w:val="pl-PL"/>
        </w:rPr>
        <w:t xml:space="preserve"> 106</w:t>
      </w:r>
      <w:r w:rsidR="000D2494">
        <w:rPr>
          <w:rFonts w:ascii="Times New Roman" w:hAnsi="Times New Roman"/>
        </w:rPr>
        <w:t xml:space="preserve"> ze</w:t>
      </w:r>
      <w:r w:rsidRPr="000D2494">
        <w:rPr>
          <w:rFonts w:ascii="Times New Roman" w:hAnsi="Times New Roman"/>
        </w:rPr>
        <w:t xml:space="preserve"> zm.).</w:t>
      </w:r>
    </w:p>
    <w:p w14:paraId="41150F4D" w14:textId="77777777" w:rsidR="007D126D" w:rsidRPr="00094E02" w:rsidRDefault="007D126D" w:rsidP="00B13C97">
      <w:pPr>
        <w:pStyle w:val="Nagwek60"/>
        <w:keepNext/>
        <w:keepLines/>
        <w:shd w:val="clear" w:color="auto" w:fill="auto"/>
        <w:spacing w:line="240" w:lineRule="auto"/>
        <w:jc w:val="center"/>
        <w:rPr>
          <w:rFonts w:ascii="Times New Roman" w:hAnsi="Times New Roman" w:cs="Times New Roman"/>
          <w:sz w:val="28"/>
          <w:szCs w:val="28"/>
        </w:rPr>
      </w:pPr>
      <w:bookmarkStart w:id="22" w:name="bookmark41"/>
      <w:r w:rsidRPr="00094E02">
        <w:rPr>
          <w:rFonts w:ascii="Times New Roman" w:hAnsi="Times New Roman" w:cs="Times New Roman"/>
          <w:color w:val="000000"/>
          <w:sz w:val="28"/>
          <w:szCs w:val="28"/>
        </w:rPr>
        <w:t>Rozdział XIII</w:t>
      </w:r>
      <w:bookmarkEnd w:id="22"/>
    </w:p>
    <w:p w14:paraId="5FF8C7D3" w14:textId="77777777" w:rsidR="007D126D" w:rsidRPr="00094E02" w:rsidRDefault="007D126D" w:rsidP="00B13C97">
      <w:pPr>
        <w:pStyle w:val="Nagwek60"/>
        <w:keepNext/>
        <w:keepLines/>
        <w:shd w:val="clear" w:color="auto" w:fill="auto"/>
        <w:spacing w:after="258" w:line="240" w:lineRule="auto"/>
        <w:jc w:val="center"/>
        <w:rPr>
          <w:rFonts w:ascii="Times New Roman" w:hAnsi="Times New Roman" w:cs="Times New Roman"/>
          <w:sz w:val="28"/>
          <w:szCs w:val="28"/>
        </w:rPr>
      </w:pPr>
      <w:bookmarkStart w:id="23" w:name="bookmark42"/>
      <w:r w:rsidRPr="00094E02">
        <w:rPr>
          <w:rFonts w:ascii="Times New Roman" w:hAnsi="Times New Roman" w:cs="Times New Roman"/>
          <w:color w:val="000000"/>
          <w:sz w:val="28"/>
          <w:szCs w:val="28"/>
        </w:rPr>
        <w:t>Opis kryteriów, którymi Zamawiający będzie się kierował przy wyborze</w:t>
      </w:r>
      <w:r w:rsidRPr="00094E02">
        <w:rPr>
          <w:rFonts w:ascii="Times New Roman" w:hAnsi="Times New Roman" w:cs="Times New Roman"/>
          <w:color w:val="000000"/>
          <w:sz w:val="28"/>
          <w:szCs w:val="28"/>
        </w:rPr>
        <w:br/>
        <w:t>oferty, wraz z podaniem wag tych kryteriów i sposobu oceny ofert</w:t>
      </w:r>
      <w:bookmarkEnd w:id="23"/>
    </w:p>
    <w:p w14:paraId="6616D519" w14:textId="77777777" w:rsidR="007D126D" w:rsidRPr="00094E02" w:rsidRDefault="007D126D" w:rsidP="005E7C66">
      <w:pPr>
        <w:widowControl w:val="0"/>
        <w:numPr>
          <w:ilvl w:val="0"/>
          <w:numId w:val="22"/>
        </w:numPr>
        <w:tabs>
          <w:tab w:val="left" w:pos="422"/>
        </w:tabs>
        <w:ind w:left="480" w:hanging="480"/>
        <w:jc w:val="both"/>
      </w:pPr>
      <w:r w:rsidRPr="00094E02">
        <w:t>Zamawiaj</w:t>
      </w:r>
      <w:r w:rsidR="00494B07" w:rsidRPr="00094E02">
        <w:t xml:space="preserve">ący oceni, czy oferowane </w:t>
      </w:r>
      <w:r w:rsidRPr="00094E02">
        <w:t xml:space="preserve">usługi odpowiadają wymaganiom określonym przez Zamawiającego w SIWZ, w szczególności w </w:t>
      </w:r>
      <w:r w:rsidRPr="00094E02">
        <w:rPr>
          <w:rStyle w:val="Teksttreci2Kursywa"/>
          <w:rFonts w:ascii="Times New Roman" w:hAnsi="Times New Roman" w:cs="Times New Roman"/>
        </w:rPr>
        <w:t>Opisie przedmiotu zamówienia</w:t>
      </w:r>
      <w:r w:rsidRPr="00094E02">
        <w:t>, na podstawie oferty oraz złożonych przez Wykonawcę, a wymaganych przez Zamawiającego, oświadczeń lub dokumentów.</w:t>
      </w:r>
    </w:p>
    <w:p w14:paraId="14FA0C0F" w14:textId="1C5CFB98" w:rsidR="007D126D" w:rsidRPr="00BB5617" w:rsidRDefault="007D126D" w:rsidP="005E7C66">
      <w:pPr>
        <w:widowControl w:val="0"/>
        <w:numPr>
          <w:ilvl w:val="0"/>
          <w:numId w:val="22"/>
        </w:numPr>
        <w:tabs>
          <w:tab w:val="left" w:pos="422"/>
        </w:tabs>
        <w:ind w:left="480" w:hanging="480"/>
        <w:jc w:val="both"/>
      </w:pPr>
      <w:r w:rsidRPr="00BB5617">
        <w:t xml:space="preserve">Zgodnie z </w:t>
      </w:r>
      <w:r w:rsidRPr="00BB5617">
        <w:rPr>
          <w:lang w:eastAsia="en-US" w:bidi="en-US"/>
        </w:rPr>
        <w:t xml:space="preserve">art. </w:t>
      </w:r>
      <w:r w:rsidRPr="00BB5617">
        <w:t>87 ust</w:t>
      </w:r>
      <w:r w:rsidR="008464C5">
        <w:t>.</w:t>
      </w:r>
      <w:r w:rsidRPr="00BB5617">
        <w:t xml:space="preserve"> 1 ustawy, w toku badania i oceny złożonych ofert Zamawiający może żądać od Wykonawców wyjaśnień dotyczących treści złożonych ofert.</w:t>
      </w:r>
    </w:p>
    <w:p w14:paraId="57AD451C" w14:textId="77777777" w:rsidR="007D126D" w:rsidRPr="00094E02" w:rsidRDefault="007D126D" w:rsidP="005E7C66">
      <w:pPr>
        <w:widowControl w:val="0"/>
        <w:numPr>
          <w:ilvl w:val="0"/>
          <w:numId w:val="22"/>
        </w:numPr>
        <w:tabs>
          <w:tab w:val="left" w:pos="422"/>
        </w:tabs>
        <w:ind w:left="480" w:hanging="480"/>
        <w:jc w:val="both"/>
      </w:pPr>
      <w:r w:rsidRPr="00094E02">
        <w:t>Zamawiający poprawia w ofercie:</w:t>
      </w:r>
    </w:p>
    <w:p w14:paraId="2D411CB6" w14:textId="77777777" w:rsidR="007D126D" w:rsidRPr="00094E02" w:rsidRDefault="007D126D" w:rsidP="008464C5">
      <w:pPr>
        <w:widowControl w:val="0"/>
        <w:numPr>
          <w:ilvl w:val="0"/>
          <w:numId w:val="23"/>
        </w:numPr>
        <w:tabs>
          <w:tab w:val="left" w:pos="900"/>
        </w:tabs>
        <w:ind w:left="900" w:hanging="420"/>
        <w:jc w:val="both"/>
      </w:pPr>
      <w:r w:rsidRPr="00094E02">
        <w:t xml:space="preserve">oczywiste omyłki pisarskie, w </w:t>
      </w:r>
      <w:r w:rsidR="005F38ED" w:rsidRPr="00094E02">
        <w:t>szczególności jeżeli cena podana</w:t>
      </w:r>
      <w:r w:rsidRPr="00094E02">
        <w:t xml:space="preserve"> liczbą nie odpowiada cenie podanej słownie, przyjmuje się za prawidłową cenę podaną słownie;</w:t>
      </w:r>
    </w:p>
    <w:p w14:paraId="35F74E48" w14:textId="77777777" w:rsidR="007D126D" w:rsidRPr="00094E02" w:rsidRDefault="007D126D" w:rsidP="008464C5">
      <w:pPr>
        <w:widowControl w:val="0"/>
        <w:numPr>
          <w:ilvl w:val="0"/>
          <w:numId w:val="23"/>
        </w:numPr>
        <w:tabs>
          <w:tab w:val="left" w:pos="897"/>
        </w:tabs>
        <w:ind w:left="920" w:hanging="440"/>
        <w:jc w:val="both"/>
      </w:pPr>
      <w:r w:rsidRPr="00094E02">
        <w:t>oczywiste omyłki rachunkowe, z uwzględnieniem konsekwencji rachunkowych dokonanych poprawek,</w:t>
      </w:r>
    </w:p>
    <w:p w14:paraId="6B82E3AA" w14:textId="77777777" w:rsidR="007D126D" w:rsidRPr="00094E02" w:rsidRDefault="007D126D" w:rsidP="008464C5">
      <w:pPr>
        <w:widowControl w:val="0"/>
        <w:numPr>
          <w:ilvl w:val="0"/>
          <w:numId w:val="23"/>
        </w:numPr>
        <w:tabs>
          <w:tab w:val="left" w:pos="897"/>
        </w:tabs>
        <w:ind w:left="920" w:hanging="440"/>
        <w:jc w:val="both"/>
      </w:pPr>
      <w:r w:rsidRPr="00094E02">
        <w:t>inne omyłki polegające na niezgodności oferty z SIWZ, niepowodujące istotnych zmian w treści oferty;</w:t>
      </w:r>
    </w:p>
    <w:p w14:paraId="1764E3DA" w14:textId="77777777" w:rsidR="007D126D" w:rsidRPr="00094E02" w:rsidRDefault="007D126D" w:rsidP="00B13C97">
      <w:pPr>
        <w:ind w:left="920" w:hanging="440"/>
        <w:jc w:val="both"/>
      </w:pPr>
      <w:r w:rsidRPr="00094E02">
        <w:t>- niezwłocznie zawiadamiając o tym Wykonawcę, którego oferta została poprawiona.</w:t>
      </w:r>
    </w:p>
    <w:p w14:paraId="1485D5AD" w14:textId="77777777" w:rsidR="007D126D" w:rsidRPr="00094E02" w:rsidRDefault="007D126D" w:rsidP="006C11F4">
      <w:pPr>
        <w:pStyle w:val="Teksttreci20"/>
        <w:shd w:val="clear" w:color="auto" w:fill="auto"/>
        <w:spacing w:line="240" w:lineRule="auto"/>
        <w:ind w:left="426" w:firstLine="0"/>
        <w:jc w:val="both"/>
        <w:rPr>
          <w:rFonts w:ascii="Times New Roman" w:hAnsi="Times New Roman" w:cs="Times New Roman"/>
          <w:sz w:val="24"/>
          <w:szCs w:val="24"/>
        </w:rPr>
      </w:pPr>
      <w:r w:rsidRPr="00BB5617">
        <w:rPr>
          <w:rFonts w:ascii="Times New Roman" w:hAnsi="Times New Roman" w:cs="Times New Roman"/>
          <w:sz w:val="24"/>
          <w:szCs w:val="24"/>
        </w:rPr>
        <w:t xml:space="preserve">Zamawiający, po dokonaniu zgodnie z art. 87 ust. </w:t>
      </w:r>
      <w:r w:rsidR="006C11F4" w:rsidRPr="00BB5617">
        <w:rPr>
          <w:rFonts w:ascii="Times New Roman" w:hAnsi="Times New Roman" w:cs="Times New Roman"/>
          <w:sz w:val="24"/>
          <w:szCs w:val="24"/>
        </w:rPr>
        <w:t>2 pkt 3) ustawy poprawki omyłki</w:t>
      </w:r>
      <w:r w:rsidR="004E71E7" w:rsidRPr="00BB5617">
        <w:rPr>
          <w:rFonts w:ascii="Times New Roman" w:hAnsi="Times New Roman" w:cs="Times New Roman"/>
          <w:sz w:val="24"/>
          <w:szCs w:val="24"/>
        </w:rPr>
        <w:t xml:space="preserve"> w </w:t>
      </w:r>
      <w:r w:rsidRPr="00BB5617">
        <w:rPr>
          <w:rFonts w:ascii="Times New Roman" w:hAnsi="Times New Roman" w:cs="Times New Roman"/>
          <w:sz w:val="24"/>
          <w:szCs w:val="24"/>
        </w:rPr>
        <w:lastRenderedPageBreak/>
        <w:t>ofercie</w:t>
      </w:r>
      <w:r w:rsidR="005F38ED" w:rsidRPr="00BB5617">
        <w:rPr>
          <w:rFonts w:ascii="Times New Roman" w:hAnsi="Times New Roman" w:cs="Times New Roman"/>
          <w:sz w:val="24"/>
          <w:szCs w:val="24"/>
        </w:rPr>
        <w:t xml:space="preserve"> i zawiadomieniu o tym Wykonawcę</w:t>
      </w:r>
      <w:r w:rsidRPr="00094E02">
        <w:rPr>
          <w:rFonts w:ascii="Times New Roman" w:hAnsi="Times New Roman" w:cs="Times New Roman"/>
          <w:sz w:val="24"/>
          <w:szCs w:val="24"/>
        </w:rPr>
        <w:t xml:space="preserve">, który ją złożył, oczekuje 3 dni na </w:t>
      </w:r>
      <w:r w:rsidR="004E71E7" w:rsidRPr="00094E02">
        <w:rPr>
          <w:rFonts w:ascii="Times New Roman" w:hAnsi="Times New Roman" w:cs="Times New Roman"/>
          <w:sz w:val="24"/>
          <w:szCs w:val="24"/>
        </w:rPr>
        <w:t xml:space="preserve">wyrażenie  </w:t>
      </w:r>
      <w:r w:rsidRPr="00094E02">
        <w:rPr>
          <w:rFonts w:ascii="Times New Roman" w:hAnsi="Times New Roman" w:cs="Times New Roman"/>
          <w:sz w:val="24"/>
          <w:szCs w:val="24"/>
        </w:rPr>
        <w:t>przez Wykonawcę zgody na poprawienie tej omyłki. Brak odpowiedzi od Wykonawcy w</w:t>
      </w:r>
      <w:r w:rsidR="004E71E7" w:rsidRPr="00094E02">
        <w:rPr>
          <w:rFonts w:ascii="Times New Roman" w:hAnsi="Times New Roman" w:cs="Times New Roman"/>
          <w:sz w:val="24"/>
          <w:szCs w:val="24"/>
        </w:rPr>
        <w:t xml:space="preserve"> </w:t>
      </w:r>
      <w:r w:rsidRPr="00094E02">
        <w:rPr>
          <w:rFonts w:ascii="Times New Roman" w:hAnsi="Times New Roman" w:cs="Times New Roman"/>
          <w:color w:val="000000"/>
          <w:sz w:val="24"/>
          <w:szCs w:val="24"/>
        </w:rPr>
        <w:t>wyznaczonym terminie zawierającej informację o wyrażeniu zgody lub też o jej nie wyrażeniu może zostać potraktowany jako jej brak, co skutkować będzie odrzuceniem oferty na mocy art. 89 ust. 1 pkt 7) ustawy.</w:t>
      </w:r>
    </w:p>
    <w:p w14:paraId="6D62F927" w14:textId="77777777" w:rsidR="007D126D" w:rsidRPr="00094E02" w:rsidRDefault="007D126D" w:rsidP="005E7C66">
      <w:pPr>
        <w:pStyle w:val="Teksttreci20"/>
        <w:numPr>
          <w:ilvl w:val="0"/>
          <w:numId w:val="22"/>
        </w:numPr>
        <w:shd w:val="clear" w:color="auto" w:fill="auto"/>
        <w:tabs>
          <w:tab w:val="left" w:pos="424"/>
        </w:tabs>
        <w:spacing w:line="240" w:lineRule="auto"/>
        <w:ind w:left="480" w:hanging="480"/>
        <w:jc w:val="both"/>
        <w:rPr>
          <w:rFonts w:ascii="Times New Roman" w:hAnsi="Times New Roman" w:cs="Times New Roman"/>
          <w:sz w:val="24"/>
          <w:szCs w:val="24"/>
        </w:rPr>
      </w:pPr>
      <w:r w:rsidRPr="00094E02">
        <w:rPr>
          <w:rFonts w:ascii="Times New Roman" w:hAnsi="Times New Roman" w:cs="Times New Roman"/>
          <w:color w:val="000000"/>
          <w:sz w:val="24"/>
          <w:szCs w:val="24"/>
        </w:rPr>
        <w:t>Jeżeli zaoferowana cena lub jej istotne części składowe, wydadzą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14:paraId="08FD4CED" w14:textId="43903F7C" w:rsidR="007D126D" w:rsidRPr="00094E02" w:rsidRDefault="007D126D" w:rsidP="005E7C66">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sz w:val="24"/>
          <w:szCs w:val="24"/>
        </w:rPr>
      </w:pPr>
      <w:r w:rsidRPr="00094E02">
        <w:rPr>
          <w:rFonts w:ascii="Times New Roman" w:hAnsi="Times New Roman" w:cs="Times New Roman"/>
          <w:color w:val="000000"/>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sidR="00157807" w:rsidRPr="00094E02">
        <w:rPr>
          <w:rFonts w:ascii="Times New Roman" w:hAnsi="Times New Roman" w:cs="Times New Roman"/>
          <w:color w:val="000000"/>
          <w:sz w:val="24"/>
          <w:szCs w:val="24"/>
        </w:rPr>
        <w:t>.</w:t>
      </w:r>
      <w:r w:rsidR="006640B2">
        <w:rPr>
          <w:rFonts w:ascii="Times New Roman" w:hAnsi="Times New Roman" w:cs="Times New Roman"/>
          <w:color w:val="000000"/>
          <w:sz w:val="24"/>
          <w:szCs w:val="24"/>
        </w:rPr>
        <w:t xml:space="preserve"> </w:t>
      </w:r>
      <w:r w:rsidRPr="00094E02">
        <w:rPr>
          <w:rFonts w:ascii="Times New Roman" w:hAnsi="Times New Roman" w:cs="Times New Roman"/>
          <w:color w:val="000000"/>
          <w:sz w:val="24"/>
          <w:szCs w:val="24"/>
        </w:rPr>
        <w:t>U</w:t>
      </w:r>
      <w:r w:rsidR="00157807" w:rsidRPr="00094E02">
        <w:rPr>
          <w:rFonts w:ascii="Times New Roman" w:hAnsi="Times New Roman" w:cs="Times New Roman"/>
          <w:color w:val="000000"/>
          <w:sz w:val="24"/>
          <w:szCs w:val="24"/>
        </w:rPr>
        <w:t>.</w:t>
      </w:r>
      <w:r w:rsidR="0026058C">
        <w:rPr>
          <w:rFonts w:ascii="Times New Roman" w:hAnsi="Times New Roman" w:cs="Times New Roman"/>
          <w:color w:val="000000"/>
          <w:sz w:val="24"/>
          <w:szCs w:val="24"/>
        </w:rPr>
        <w:t xml:space="preserve"> z 2015</w:t>
      </w:r>
      <w:r w:rsidRPr="00094E02">
        <w:rPr>
          <w:rFonts w:ascii="Times New Roman" w:hAnsi="Times New Roman" w:cs="Times New Roman"/>
          <w:color w:val="000000"/>
          <w:sz w:val="24"/>
          <w:szCs w:val="24"/>
        </w:rPr>
        <w:t>r., poz. 2008 oraz z 2016 r., poz. 1265);</w:t>
      </w:r>
    </w:p>
    <w:p w14:paraId="787CC808" w14:textId="77777777" w:rsidR="007D126D" w:rsidRPr="00094E02" w:rsidRDefault="007D126D" w:rsidP="005E7C66">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sz w:val="24"/>
          <w:szCs w:val="24"/>
        </w:rPr>
      </w:pPr>
      <w:r w:rsidRPr="00094E02">
        <w:rPr>
          <w:rFonts w:ascii="Times New Roman" w:hAnsi="Times New Roman" w:cs="Times New Roman"/>
          <w:color w:val="000000"/>
          <w:sz w:val="24"/>
          <w:szCs w:val="24"/>
        </w:rPr>
        <w:t>pomocy publicznej udzielonej na podstawie odrębnych przepisów;</w:t>
      </w:r>
    </w:p>
    <w:p w14:paraId="6612D3FD" w14:textId="77777777" w:rsidR="007D126D" w:rsidRPr="00094E02" w:rsidRDefault="007D126D" w:rsidP="005E7C66">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sz w:val="24"/>
          <w:szCs w:val="24"/>
        </w:rPr>
      </w:pPr>
      <w:r w:rsidRPr="00094E02">
        <w:rPr>
          <w:rFonts w:ascii="Times New Roman" w:hAnsi="Times New Roman" w:cs="Times New Roman"/>
          <w:color w:val="000000"/>
          <w:sz w:val="24"/>
          <w:szCs w:val="24"/>
        </w:rPr>
        <w:t>wynikającym z przepisów prawa pracy i przepisów o zabezpieczeniu społecznym, obowiązujących w miejscu, w którym realizowane jest zamówienie;</w:t>
      </w:r>
    </w:p>
    <w:p w14:paraId="7B5B7F20" w14:textId="77777777" w:rsidR="007D126D" w:rsidRPr="00094E02" w:rsidRDefault="007D126D" w:rsidP="005E7C66">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sz w:val="24"/>
          <w:szCs w:val="24"/>
        </w:rPr>
      </w:pPr>
      <w:r w:rsidRPr="00094E02">
        <w:rPr>
          <w:rFonts w:ascii="Times New Roman" w:hAnsi="Times New Roman" w:cs="Times New Roman"/>
          <w:color w:val="000000"/>
          <w:sz w:val="24"/>
          <w:szCs w:val="24"/>
        </w:rPr>
        <w:t>wynikającym z przepisów prawa ochrony środowiska;</w:t>
      </w:r>
    </w:p>
    <w:p w14:paraId="0028F640" w14:textId="77777777" w:rsidR="007D126D" w:rsidRPr="00094E02" w:rsidRDefault="007D126D" w:rsidP="005E7C66">
      <w:pPr>
        <w:pStyle w:val="Teksttreci20"/>
        <w:numPr>
          <w:ilvl w:val="0"/>
          <w:numId w:val="24"/>
        </w:numPr>
        <w:shd w:val="clear" w:color="auto" w:fill="auto"/>
        <w:tabs>
          <w:tab w:val="left" w:pos="897"/>
        </w:tabs>
        <w:spacing w:line="240" w:lineRule="auto"/>
        <w:ind w:left="920" w:hanging="440"/>
        <w:jc w:val="both"/>
        <w:rPr>
          <w:rFonts w:ascii="Times New Roman" w:hAnsi="Times New Roman" w:cs="Times New Roman"/>
          <w:sz w:val="24"/>
          <w:szCs w:val="24"/>
        </w:rPr>
      </w:pPr>
      <w:r w:rsidRPr="00094E02">
        <w:rPr>
          <w:rFonts w:ascii="Times New Roman" w:hAnsi="Times New Roman" w:cs="Times New Roman"/>
          <w:color w:val="000000"/>
          <w:sz w:val="24"/>
          <w:szCs w:val="24"/>
        </w:rPr>
        <w:t>powierzenia wykonania części zamówienia podwykonawcy.</w:t>
      </w:r>
    </w:p>
    <w:p w14:paraId="3E7BA009" w14:textId="77777777" w:rsidR="007D126D" w:rsidRPr="00094E02" w:rsidRDefault="007D126D" w:rsidP="005E7C66">
      <w:pPr>
        <w:pStyle w:val="Teksttreci20"/>
        <w:numPr>
          <w:ilvl w:val="0"/>
          <w:numId w:val="22"/>
        </w:numPr>
        <w:shd w:val="clear" w:color="auto" w:fill="auto"/>
        <w:tabs>
          <w:tab w:val="left" w:pos="424"/>
        </w:tabs>
        <w:spacing w:line="240" w:lineRule="auto"/>
        <w:ind w:left="480" w:hanging="480"/>
        <w:jc w:val="both"/>
        <w:rPr>
          <w:rFonts w:ascii="Times New Roman" w:hAnsi="Times New Roman" w:cs="Times New Roman"/>
          <w:sz w:val="24"/>
          <w:szCs w:val="24"/>
        </w:rPr>
      </w:pPr>
      <w:r w:rsidRPr="00094E02">
        <w:rPr>
          <w:rFonts w:ascii="Times New Roman" w:hAnsi="Times New Roman" w:cs="Times New Roman"/>
          <w:color w:val="000000"/>
          <w:sz w:val="24"/>
          <w:szCs w:val="24"/>
        </w:rPr>
        <w:t>W przypadku, gdy cena całkowita oferty będzie niższa o co najmniej 30% od:</w:t>
      </w:r>
    </w:p>
    <w:p w14:paraId="27B7483F" w14:textId="2B45E590" w:rsidR="007D126D" w:rsidRPr="00094E02" w:rsidRDefault="007D126D" w:rsidP="005E7C66">
      <w:pPr>
        <w:pStyle w:val="Teksttreci20"/>
        <w:numPr>
          <w:ilvl w:val="0"/>
          <w:numId w:val="25"/>
        </w:numPr>
        <w:shd w:val="clear" w:color="auto" w:fill="auto"/>
        <w:tabs>
          <w:tab w:val="left" w:pos="897"/>
        </w:tabs>
        <w:spacing w:line="240" w:lineRule="auto"/>
        <w:ind w:left="920" w:hanging="440"/>
        <w:jc w:val="both"/>
        <w:rPr>
          <w:rFonts w:ascii="Times New Roman" w:hAnsi="Times New Roman" w:cs="Times New Roman"/>
          <w:sz w:val="24"/>
          <w:szCs w:val="24"/>
        </w:rPr>
      </w:pPr>
      <w:r w:rsidRPr="00094E02">
        <w:rPr>
          <w:rFonts w:ascii="Times New Roman" w:hAnsi="Times New Roman" w:cs="Times New Roman"/>
          <w:color w:val="000000"/>
          <w:sz w:val="24"/>
          <w:szCs w:val="24"/>
        </w:rPr>
        <w:t>wartości zamówienia powiększonej o należny podatek od towarów i usług, ustalonej przed wszczęciem postępowania zgodnie z art. 35 ust. 1 i 2 ustawy lub średniej arytmetycznej cen wszystkich złożonych ofert, Zamawiający zwróci się o udzielenie wy</w:t>
      </w:r>
      <w:r w:rsidR="00507726">
        <w:rPr>
          <w:rFonts w:ascii="Times New Roman" w:hAnsi="Times New Roman" w:cs="Times New Roman"/>
          <w:color w:val="000000"/>
          <w:sz w:val="24"/>
          <w:szCs w:val="24"/>
        </w:rPr>
        <w:t>jaśnień, o których mowa w ust. 4</w:t>
      </w:r>
      <w:r w:rsidRPr="00094E02">
        <w:rPr>
          <w:rFonts w:ascii="Times New Roman" w:hAnsi="Times New Roman" w:cs="Times New Roman"/>
          <w:color w:val="000000"/>
          <w:sz w:val="24"/>
          <w:szCs w:val="24"/>
        </w:rPr>
        <w:t>, chyba, że rozbieżność będzie wynikać z okoliczności oczywistych niewymagających wyjaśnienia;</w:t>
      </w:r>
    </w:p>
    <w:p w14:paraId="3D5B6BFC" w14:textId="00CF18DF" w:rsidR="007D126D" w:rsidRPr="00094E02" w:rsidRDefault="007D126D" w:rsidP="005E7C66">
      <w:pPr>
        <w:pStyle w:val="Teksttreci20"/>
        <w:numPr>
          <w:ilvl w:val="0"/>
          <w:numId w:val="25"/>
        </w:numPr>
        <w:shd w:val="clear" w:color="auto" w:fill="auto"/>
        <w:tabs>
          <w:tab w:val="left" w:pos="897"/>
        </w:tabs>
        <w:spacing w:line="240" w:lineRule="auto"/>
        <w:ind w:left="920" w:hanging="440"/>
        <w:jc w:val="both"/>
        <w:rPr>
          <w:rFonts w:ascii="Times New Roman" w:hAnsi="Times New Roman" w:cs="Times New Roman"/>
          <w:sz w:val="24"/>
          <w:szCs w:val="24"/>
        </w:rPr>
      </w:pPr>
      <w:r w:rsidRPr="00094E02">
        <w:rPr>
          <w:rFonts w:ascii="Times New Roman" w:hAnsi="Times New Roman" w:cs="Times New Roman"/>
          <w:color w:val="000000"/>
          <w:sz w:val="24"/>
          <w:szCs w:val="24"/>
        </w:rPr>
        <w:t>wartości zamówienia powiększonej o należny podatek od towarów i usług, zaktualizowanej z uwzględnieniem okoliczności, które nastąpiły po wszczęciu postępowania, w szczególności istotnej zmiany cen rynkowych, Zamawiający będzie mógł zwrócić się o udzielenie wy</w:t>
      </w:r>
      <w:r w:rsidR="00507726">
        <w:rPr>
          <w:rFonts w:ascii="Times New Roman" w:hAnsi="Times New Roman" w:cs="Times New Roman"/>
          <w:color w:val="000000"/>
          <w:sz w:val="24"/>
          <w:szCs w:val="24"/>
        </w:rPr>
        <w:t>jaśnień, o których mowa w ust. 4</w:t>
      </w:r>
      <w:r w:rsidRPr="00094E02">
        <w:rPr>
          <w:rFonts w:ascii="Times New Roman" w:hAnsi="Times New Roman" w:cs="Times New Roman"/>
          <w:color w:val="000000"/>
          <w:sz w:val="24"/>
          <w:szCs w:val="24"/>
        </w:rPr>
        <w:t>.</w:t>
      </w:r>
    </w:p>
    <w:p w14:paraId="774A66E1" w14:textId="0ECA0A61" w:rsidR="007D126D" w:rsidRPr="00094E02" w:rsidRDefault="007D126D" w:rsidP="005E7C66">
      <w:pPr>
        <w:pStyle w:val="Teksttreci20"/>
        <w:numPr>
          <w:ilvl w:val="0"/>
          <w:numId w:val="22"/>
        </w:numPr>
        <w:shd w:val="clear" w:color="auto" w:fill="auto"/>
        <w:tabs>
          <w:tab w:val="left" w:pos="424"/>
        </w:tabs>
        <w:spacing w:line="240" w:lineRule="auto"/>
        <w:ind w:left="480" w:hanging="480"/>
        <w:jc w:val="both"/>
        <w:rPr>
          <w:rFonts w:ascii="Times New Roman" w:hAnsi="Times New Roman" w:cs="Times New Roman"/>
          <w:sz w:val="24"/>
          <w:szCs w:val="24"/>
        </w:rPr>
      </w:pPr>
      <w:r w:rsidRPr="00094E02">
        <w:rPr>
          <w:rFonts w:ascii="Times New Roman" w:hAnsi="Times New Roman" w:cs="Times New Roman"/>
          <w:color w:val="000000"/>
          <w:sz w:val="24"/>
          <w:szCs w:val="24"/>
        </w:rPr>
        <w:t>W p</w:t>
      </w:r>
      <w:r w:rsidR="00F26C0F">
        <w:rPr>
          <w:rFonts w:ascii="Times New Roman" w:hAnsi="Times New Roman" w:cs="Times New Roman"/>
          <w:color w:val="000000"/>
          <w:sz w:val="24"/>
          <w:szCs w:val="24"/>
        </w:rPr>
        <w:t>rzypadku, o którym mowa w ust. 4</w:t>
      </w:r>
      <w:r w:rsidRPr="00094E02">
        <w:rPr>
          <w:rFonts w:ascii="Times New Roman" w:hAnsi="Times New Roman" w:cs="Times New Roman"/>
          <w:color w:val="000000"/>
          <w:sz w:val="24"/>
          <w:szCs w:val="24"/>
        </w:rPr>
        <w:t>, obowiązek wykazania, że oferta nie zawiera rażąco niskiej ceny będzie spoczywać na Wykonawcy. Zamawiający odrzuci ofertę Wykonawcy, który nie udzieli wyjaśnień lub jeżeli dokonana ocena wyjaśnień wraz ze złożonymi dowodami potwierdzi, że oferta zawiera rażąco niską cenę w stosunku do przedmiotu zamówienia.</w:t>
      </w:r>
    </w:p>
    <w:p w14:paraId="7C59B8C0" w14:textId="77777777" w:rsidR="007D126D" w:rsidRPr="003C0446" w:rsidRDefault="007D126D" w:rsidP="005E7C66">
      <w:pPr>
        <w:pStyle w:val="Teksttreci20"/>
        <w:numPr>
          <w:ilvl w:val="0"/>
          <w:numId w:val="22"/>
        </w:numPr>
        <w:shd w:val="clear" w:color="auto" w:fill="auto"/>
        <w:tabs>
          <w:tab w:val="left" w:pos="424"/>
        </w:tabs>
        <w:spacing w:line="240" w:lineRule="auto"/>
        <w:ind w:left="480" w:hanging="480"/>
        <w:jc w:val="both"/>
        <w:rPr>
          <w:rFonts w:ascii="Times New Roman" w:hAnsi="Times New Roman" w:cs="Times New Roman"/>
          <w:sz w:val="24"/>
          <w:szCs w:val="24"/>
        </w:rPr>
      </w:pPr>
      <w:r w:rsidRPr="003C0446">
        <w:rPr>
          <w:rFonts w:ascii="Times New Roman" w:hAnsi="Times New Roman" w:cs="Times New Roman"/>
          <w:color w:val="000000"/>
          <w:sz w:val="24"/>
          <w:szCs w:val="24"/>
        </w:rPr>
        <w:t>Zamawiający odrzuci ofertę, jeżeli:</w:t>
      </w:r>
    </w:p>
    <w:p w14:paraId="19119710" w14:textId="77777777" w:rsidR="007D126D" w:rsidRPr="003C0446" w:rsidRDefault="007D126D" w:rsidP="005E7C66">
      <w:pPr>
        <w:pStyle w:val="Teksttreci20"/>
        <w:numPr>
          <w:ilvl w:val="0"/>
          <w:numId w:val="26"/>
        </w:numPr>
        <w:shd w:val="clear" w:color="auto" w:fill="auto"/>
        <w:tabs>
          <w:tab w:val="left" w:pos="897"/>
        </w:tabs>
        <w:spacing w:line="240" w:lineRule="auto"/>
        <w:ind w:left="920" w:hanging="440"/>
        <w:jc w:val="both"/>
        <w:rPr>
          <w:rFonts w:ascii="Times New Roman" w:hAnsi="Times New Roman" w:cs="Times New Roman"/>
          <w:sz w:val="24"/>
          <w:szCs w:val="24"/>
        </w:rPr>
      </w:pPr>
      <w:r w:rsidRPr="003C0446">
        <w:rPr>
          <w:rFonts w:ascii="Times New Roman" w:hAnsi="Times New Roman" w:cs="Times New Roman"/>
          <w:color w:val="000000"/>
          <w:sz w:val="24"/>
          <w:szCs w:val="24"/>
        </w:rPr>
        <w:t>jest niezgodna z ustawą;</w:t>
      </w:r>
    </w:p>
    <w:p w14:paraId="52DCF749" w14:textId="77777777" w:rsidR="007D126D" w:rsidRPr="003C0446" w:rsidRDefault="007D126D" w:rsidP="005E7C66">
      <w:pPr>
        <w:pStyle w:val="Teksttreci20"/>
        <w:numPr>
          <w:ilvl w:val="0"/>
          <w:numId w:val="26"/>
        </w:numPr>
        <w:shd w:val="clear" w:color="auto" w:fill="auto"/>
        <w:tabs>
          <w:tab w:val="left" w:pos="897"/>
        </w:tabs>
        <w:spacing w:line="240" w:lineRule="auto"/>
        <w:ind w:left="920" w:hanging="440"/>
        <w:jc w:val="both"/>
        <w:rPr>
          <w:rFonts w:ascii="Times New Roman" w:hAnsi="Times New Roman" w:cs="Times New Roman"/>
          <w:sz w:val="24"/>
          <w:szCs w:val="24"/>
        </w:rPr>
      </w:pPr>
      <w:r w:rsidRPr="003C0446">
        <w:rPr>
          <w:rFonts w:ascii="Times New Roman" w:hAnsi="Times New Roman" w:cs="Times New Roman"/>
          <w:color w:val="000000"/>
          <w:sz w:val="24"/>
          <w:szCs w:val="24"/>
        </w:rPr>
        <w:t>jej treść nie odpowiada treści SIWZ, z zastrzeżeniem art. 87 ust. 2 pkt 3) ustawy;</w:t>
      </w:r>
    </w:p>
    <w:p w14:paraId="02078763" w14:textId="77777777" w:rsidR="007D126D" w:rsidRPr="003C0446" w:rsidRDefault="007D126D" w:rsidP="005E7C66">
      <w:pPr>
        <w:pStyle w:val="Teksttreci20"/>
        <w:numPr>
          <w:ilvl w:val="0"/>
          <w:numId w:val="26"/>
        </w:numPr>
        <w:shd w:val="clear" w:color="auto" w:fill="auto"/>
        <w:tabs>
          <w:tab w:val="left" w:pos="897"/>
        </w:tabs>
        <w:spacing w:line="240" w:lineRule="auto"/>
        <w:ind w:left="920" w:hanging="440"/>
        <w:jc w:val="both"/>
        <w:rPr>
          <w:rFonts w:ascii="Times New Roman" w:hAnsi="Times New Roman" w:cs="Times New Roman"/>
          <w:sz w:val="24"/>
          <w:szCs w:val="24"/>
        </w:rPr>
      </w:pPr>
      <w:r w:rsidRPr="003C0446">
        <w:rPr>
          <w:rFonts w:ascii="Times New Roman" w:hAnsi="Times New Roman" w:cs="Times New Roman"/>
          <w:color w:val="000000"/>
          <w:sz w:val="24"/>
          <w:szCs w:val="24"/>
        </w:rPr>
        <w:t>jej złożenie stanowi czyn nieuczciwej konkurencji w rozumieniu przepisów o zwalczaniu nieuczciwej konkurencji;</w:t>
      </w:r>
    </w:p>
    <w:p w14:paraId="75E18899" w14:textId="77777777" w:rsidR="007D126D" w:rsidRPr="003C0446" w:rsidRDefault="007D126D" w:rsidP="005E7C66">
      <w:pPr>
        <w:pStyle w:val="Teksttreci20"/>
        <w:numPr>
          <w:ilvl w:val="0"/>
          <w:numId w:val="26"/>
        </w:numPr>
        <w:shd w:val="clear" w:color="auto" w:fill="auto"/>
        <w:tabs>
          <w:tab w:val="left" w:pos="897"/>
        </w:tabs>
        <w:spacing w:line="240" w:lineRule="auto"/>
        <w:ind w:left="920" w:hanging="440"/>
        <w:jc w:val="both"/>
        <w:rPr>
          <w:rFonts w:ascii="Times New Roman" w:hAnsi="Times New Roman" w:cs="Times New Roman"/>
          <w:sz w:val="24"/>
          <w:szCs w:val="24"/>
        </w:rPr>
      </w:pPr>
      <w:r w:rsidRPr="003C0446">
        <w:rPr>
          <w:rFonts w:ascii="Times New Roman" w:hAnsi="Times New Roman" w:cs="Times New Roman"/>
          <w:color w:val="000000"/>
          <w:sz w:val="24"/>
          <w:szCs w:val="24"/>
        </w:rPr>
        <w:t>zawiera rażąco niską cenę w stosunku do przedmiotu zamówienia;</w:t>
      </w:r>
    </w:p>
    <w:p w14:paraId="68425928" w14:textId="77777777" w:rsidR="007D126D" w:rsidRPr="003C0446" w:rsidRDefault="007D126D" w:rsidP="005E7C66">
      <w:pPr>
        <w:pStyle w:val="Teksttreci20"/>
        <w:numPr>
          <w:ilvl w:val="0"/>
          <w:numId w:val="26"/>
        </w:numPr>
        <w:shd w:val="clear" w:color="auto" w:fill="auto"/>
        <w:tabs>
          <w:tab w:val="left" w:pos="897"/>
        </w:tabs>
        <w:spacing w:line="240" w:lineRule="auto"/>
        <w:ind w:left="920" w:hanging="440"/>
        <w:jc w:val="both"/>
        <w:rPr>
          <w:rFonts w:ascii="Times New Roman" w:hAnsi="Times New Roman" w:cs="Times New Roman"/>
          <w:sz w:val="24"/>
          <w:szCs w:val="24"/>
        </w:rPr>
      </w:pPr>
      <w:r w:rsidRPr="003C0446">
        <w:rPr>
          <w:rFonts w:ascii="Times New Roman" w:hAnsi="Times New Roman" w:cs="Times New Roman"/>
          <w:color w:val="000000"/>
          <w:sz w:val="24"/>
          <w:szCs w:val="24"/>
        </w:rPr>
        <w:t>została złożona przez Wykonawcę wykluczonego z udziału w postępowaniu o udzielenie zamówienia;</w:t>
      </w:r>
    </w:p>
    <w:p w14:paraId="546342F3" w14:textId="77777777" w:rsidR="007D126D" w:rsidRPr="003C0446" w:rsidRDefault="007D126D" w:rsidP="005E7C66">
      <w:pPr>
        <w:pStyle w:val="Teksttreci20"/>
        <w:numPr>
          <w:ilvl w:val="0"/>
          <w:numId w:val="26"/>
        </w:numPr>
        <w:shd w:val="clear" w:color="auto" w:fill="auto"/>
        <w:tabs>
          <w:tab w:val="left" w:pos="897"/>
        </w:tabs>
        <w:spacing w:line="240" w:lineRule="auto"/>
        <w:ind w:left="920" w:hanging="440"/>
        <w:jc w:val="both"/>
        <w:rPr>
          <w:rFonts w:ascii="Times New Roman" w:hAnsi="Times New Roman" w:cs="Times New Roman"/>
          <w:sz w:val="24"/>
          <w:szCs w:val="24"/>
        </w:rPr>
      </w:pPr>
      <w:r w:rsidRPr="003C0446">
        <w:rPr>
          <w:rFonts w:ascii="Times New Roman" w:hAnsi="Times New Roman" w:cs="Times New Roman"/>
          <w:color w:val="000000"/>
          <w:sz w:val="24"/>
          <w:szCs w:val="24"/>
        </w:rPr>
        <w:t>zawiera błędy w obliczeniu ceny;</w:t>
      </w:r>
    </w:p>
    <w:p w14:paraId="7F0C41EF" w14:textId="77777777" w:rsidR="007D126D" w:rsidRPr="003C0446" w:rsidRDefault="007D126D" w:rsidP="005E7C66">
      <w:pPr>
        <w:pStyle w:val="Teksttreci20"/>
        <w:numPr>
          <w:ilvl w:val="0"/>
          <w:numId w:val="26"/>
        </w:numPr>
        <w:shd w:val="clear" w:color="auto" w:fill="auto"/>
        <w:tabs>
          <w:tab w:val="left" w:pos="897"/>
        </w:tabs>
        <w:spacing w:line="240" w:lineRule="auto"/>
        <w:ind w:left="920" w:hanging="440"/>
        <w:jc w:val="both"/>
        <w:rPr>
          <w:rFonts w:ascii="Times New Roman" w:hAnsi="Times New Roman" w:cs="Times New Roman"/>
          <w:sz w:val="24"/>
          <w:szCs w:val="24"/>
        </w:rPr>
      </w:pPr>
      <w:r w:rsidRPr="003C0446">
        <w:rPr>
          <w:rFonts w:ascii="Times New Roman" w:hAnsi="Times New Roman" w:cs="Times New Roman"/>
          <w:color w:val="000000"/>
          <w:sz w:val="24"/>
          <w:szCs w:val="24"/>
        </w:rPr>
        <w:t>Wykonawca w terminie 3 dni od dnia doręczenia zawiadomienia nie zgodził się na poprawienie omyłki, o której mowa w art. 87 ust. 2 pkt 3) ustawy,</w:t>
      </w:r>
    </w:p>
    <w:p w14:paraId="144A6FFA" w14:textId="77777777" w:rsidR="007D126D" w:rsidRPr="003C0446" w:rsidRDefault="007D126D" w:rsidP="005E7C66">
      <w:pPr>
        <w:pStyle w:val="Teksttreci20"/>
        <w:numPr>
          <w:ilvl w:val="0"/>
          <w:numId w:val="26"/>
        </w:numPr>
        <w:shd w:val="clear" w:color="auto" w:fill="auto"/>
        <w:tabs>
          <w:tab w:val="left" w:pos="900"/>
        </w:tabs>
        <w:spacing w:line="240" w:lineRule="auto"/>
        <w:ind w:left="900" w:hanging="420"/>
        <w:jc w:val="both"/>
        <w:rPr>
          <w:rFonts w:ascii="Times New Roman" w:hAnsi="Times New Roman" w:cs="Times New Roman"/>
          <w:sz w:val="24"/>
          <w:szCs w:val="24"/>
        </w:rPr>
      </w:pPr>
      <w:r w:rsidRPr="003C0446">
        <w:rPr>
          <w:rFonts w:ascii="Times New Roman" w:hAnsi="Times New Roman" w:cs="Times New Roman"/>
          <w:color w:val="000000"/>
          <w:sz w:val="24"/>
          <w:szCs w:val="24"/>
        </w:rPr>
        <w:t xml:space="preserve">Wykonawca nie wyraził zgody, o której mowa w art. 85 ust. 2, na przedłużenie </w:t>
      </w:r>
      <w:r w:rsidRPr="003C0446">
        <w:rPr>
          <w:rFonts w:ascii="Times New Roman" w:hAnsi="Times New Roman" w:cs="Times New Roman"/>
          <w:color w:val="000000"/>
          <w:sz w:val="24"/>
          <w:szCs w:val="24"/>
        </w:rPr>
        <w:lastRenderedPageBreak/>
        <w:t>terminu związania ofertą;</w:t>
      </w:r>
    </w:p>
    <w:p w14:paraId="06B690EE" w14:textId="77777777" w:rsidR="007D126D" w:rsidRPr="003C0446" w:rsidRDefault="007D126D" w:rsidP="005E7C66">
      <w:pPr>
        <w:pStyle w:val="Teksttreci20"/>
        <w:numPr>
          <w:ilvl w:val="0"/>
          <w:numId w:val="26"/>
        </w:numPr>
        <w:shd w:val="clear" w:color="auto" w:fill="auto"/>
        <w:tabs>
          <w:tab w:val="left" w:pos="900"/>
        </w:tabs>
        <w:spacing w:line="240" w:lineRule="auto"/>
        <w:ind w:left="900" w:hanging="420"/>
        <w:jc w:val="both"/>
        <w:rPr>
          <w:rFonts w:ascii="Times New Roman" w:hAnsi="Times New Roman" w:cs="Times New Roman"/>
          <w:sz w:val="24"/>
          <w:szCs w:val="24"/>
        </w:rPr>
      </w:pPr>
      <w:r w:rsidRPr="003C0446">
        <w:rPr>
          <w:rFonts w:ascii="Times New Roman" w:hAnsi="Times New Roman" w:cs="Times New Roman"/>
          <w:color w:val="000000"/>
          <w:sz w:val="24"/>
          <w:szCs w:val="24"/>
        </w:rPr>
        <w:t>wadium nie zostało wniesione lub zostało wniesione w sposób nieprawidłowy, jeżeli Zamawiający żądał wniesienia wadium;</w:t>
      </w:r>
    </w:p>
    <w:p w14:paraId="3F5F2336" w14:textId="5DB33C90" w:rsidR="00111D18" w:rsidRPr="00040888" w:rsidRDefault="007D126D" w:rsidP="00AC143A">
      <w:pPr>
        <w:pStyle w:val="Teksttreci20"/>
        <w:numPr>
          <w:ilvl w:val="0"/>
          <w:numId w:val="26"/>
        </w:numPr>
        <w:shd w:val="clear" w:color="auto" w:fill="auto"/>
        <w:tabs>
          <w:tab w:val="left" w:pos="977"/>
        </w:tabs>
        <w:spacing w:line="240" w:lineRule="auto"/>
        <w:ind w:left="480"/>
        <w:jc w:val="both"/>
        <w:rPr>
          <w:rFonts w:ascii="Times New Roman" w:hAnsi="Times New Roman" w:cs="Times New Roman"/>
          <w:sz w:val="24"/>
          <w:szCs w:val="24"/>
        </w:rPr>
      </w:pPr>
      <w:r w:rsidRPr="003C0446">
        <w:rPr>
          <w:rFonts w:ascii="Times New Roman" w:hAnsi="Times New Roman" w:cs="Times New Roman"/>
          <w:color w:val="000000"/>
          <w:sz w:val="24"/>
          <w:szCs w:val="24"/>
        </w:rPr>
        <w:t>jest nieważna na podstawie odrębnych przepisów.</w:t>
      </w:r>
    </w:p>
    <w:p w14:paraId="3FD6986C" w14:textId="77777777" w:rsidR="007D126D" w:rsidRPr="00094E02" w:rsidRDefault="006A39C5" w:rsidP="005E7C66">
      <w:pPr>
        <w:pStyle w:val="Akapitzlist"/>
        <w:widowControl w:val="0"/>
        <w:numPr>
          <w:ilvl w:val="0"/>
          <w:numId w:val="22"/>
        </w:numPr>
        <w:tabs>
          <w:tab w:val="left" w:pos="427"/>
        </w:tabs>
        <w:spacing w:line="248" w:lineRule="exact"/>
        <w:jc w:val="both"/>
      </w:pPr>
      <w:r w:rsidRPr="00094E02">
        <w:t xml:space="preserve"> </w:t>
      </w:r>
      <w:r w:rsidR="007D126D" w:rsidRPr="00094E02">
        <w:t>Ocenie będą podlegały wyłącznie oferty niepodlegające odrzuceniu. Zamawiający</w:t>
      </w:r>
    </w:p>
    <w:p w14:paraId="26A23DDA" w14:textId="77777777" w:rsidR="007D126D" w:rsidRPr="00094E02" w:rsidRDefault="007D126D" w:rsidP="007D126D">
      <w:pPr>
        <w:spacing w:line="248" w:lineRule="exact"/>
        <w:ind w:left="480"/>
        <w:jc w:val="both"/>
      </w:pPr>
      <w:r w:rsidRPr="00094E02">
        <w:t>dokona wyboru oferty najkorzystniejszej oferty w oparciu o następujące kryteria:</w:t>
      </w:r>
    </w:p>
    <w:p w14:paraId="392BAD23" w14:textId="77777777" w:rsidR="0036611B" w:rsidRPr="00094E02" w:rsidRDefault="0036611B" w:rsidP="007D126D">
      <w:pPr>
        <w:spacing w:line="248" w:lineRule="exact"/>
        <w:ind w:left="480"/>
        <w:jc w:val="both"/>
      </w:pPr>
    </w:p>
    <w:tbl>
      <w:tblPr>
        <w:tblOverlap w:val="never"/>
        <w:tblW w:w="8431" w:type="dxa"/>
        <w:jc w:val="center"/>
        <w:tblLayout w:type="fixed"/>
        <w:tblCellMar>
          <w:left w:w="10" w:type="dxa"/>
          <w:right w:w="10" w:type="dxa"/>
        </w:tblCellMar>
        <w:tblLook w:val="04A0" w:firstRow="1" w:lastRow="0" w:firstColumn="1" w:lastColumn="0" w:noHBand="0" w:noVBand="1"/>
      </w:tblPr>
      <w:tblGrid>
        <w:gridCol w:w="655"/>
        <w:gridCol w:w="4270"/>
        <w:gridCol w:w="1699"/>
        <w:gridCol w:w="1807"/>
      </w:tblGrid>
      <w:tr w:rsidR="007D126D" w:rsidRPr="00094E02" w14:paraId="75FE2010" w14:textId="77777777" w:rsidTr="004E71E7">
        <w:trPr>
          <w:trHeight w:hRule="exact" w:val="1084"/>
          <w:jc w:val="center"/>
        </w:trPr>
        <w:tc>
          <w:tcPr>
            <w:tcW w:w="655" w:type="dxa"/>
            <w:tcBorders>
              <w:top w:val="single" w:sz="4" w:space="0" w:color="auto"/>
              <w:left w:val="single" w:sz="4" w:space="0" w:color="auto"/>
              <w:bottom w:val="nil"/>
              <w:right w:val="nil"/>
            </w:tcBorders>
            <w:shd w:val="clear" w:color="auto" w:fill="FFFFFF"/>
            <w:vAlign w:val="center"/>
            <w:hideMark/>
          </w:tcPr>
          <w:p w14:paraId="5B9DE27E" w14:textId="77777777" w:rsidR="007D126D" w:rsidRPr="00094E02" w:rsidRDefault="007D126D">
            <w:pPr>
              <w:framePr w:w="8431" w:wrap="notBeside" w:vAnchor="text" w:hAnchor="text" w:xAlign="center" w:y="1"/>
              <w:widowControl w:val="0"/>
              <w:spacing w:line="200" w:lineRule="exact"/>
              <w:ind w:left="160"/>
              <w:rPr>
                <w:color w:val="000000"/>
                <w:lang w:bidi="pl-PL"/>
              </w:rPr>
            </w:pPr>
            <w:r w:rsidRPr="00094E02">
              <w:t>L.P.</w:t>
            </w:r>
          </w:p>
        </w:tc>
        <w:tc>
          <w:tcPr>
            <w:tcW w:w="4270" w:type="dxa"/>
            <w:tcBorders>
              <w:top w:val="single" w:sz="4" w:space="0" w:color="auto"/>
              <w:left w:val="single" w:sz="4" w:space="0" w:color="auto"/>
              <w:bottom w:val="nil"/>
              <w:right w:val="nil"/>
            </w:tcBorders>
            <w:shd w:val="clear" w:color="auto" w:fill="FFFFFF"/>
            <w:vAlign w:val="center"/>
            <w:hideMark/>
          </w:tcPr>
          <w:p w14:paraId="5306E040" w14:textId="77777777" w:rsidR="007D126D" w:rsidRPr="00094E02" w:rsidRDefault="007D126D" w:rsidP="00C32AEE">
            <w:pPr>
              <w:framePr w:w="8431" w:wrap="notBeside" w:vAnchor="text" w:hAnchor="text" w:xAlign="center" w:y="1"/>
              <w:widowControl w:val="0"/>
              <w:jc w:val="center"/>
              <w:rPr>
                <w:color w:val="000000"/>
                <w:lang w:bidi="pl-PL"/>
              </w:rPr>
            </w:pPr>
            <w:r w:rsidRPr="00094E02">
              <w:t>Kryterium</w:t>
            </w:r>
          </w:p>
        </w:tc>
        <w:tc>
          <w:tcPr>
            <w:tcW w:w="1699" w:type="dxa"/>
            <w:tcBorders>
              <w:top w:val="single" w:sz="4" w:space="0" w:color="auto"/>
              <w:left w:val="single" w:sz="4" w:space="0" w:color="auto"/>
              <w:bottom w:val="nil"/>
              <w:right w:val="nil"/>
            </w:tcBorders>
            <w:shd w:val="clear" w:color="auto" w:fill="FFFFFF"/>
            <w:vAlign w:val="center"/>
            <w:hideMark/>
          </w:tcPr>
          <w:p w14:paraId="49D5E758" w14:textId="77777777" w:rsidR="007D126D" w:rsidRPr="00094E02" w:rsidRDefault="007D126D">
            <w:pPr>
              <w:framePr w:w="8431" w:wrap="notBeside" w:vAnchor="text" w:hAnchor="text" w:xAlign="center" w:y="1"/>
              <w:spacing w:line="245" w:lineRule="exact"/>
              <w:jc w:val="center"/>
              <w:rPr>
                <w:color w:val="000000"/>
              </w:rPr>
            </w:pPr>
            <w:r w:rsidRPr="00094E02">
              <w:t>Znaczenie</w:t>
            </w:r>
          </w:p>
          <w:p w14:paraId="2E18EA9E" w14:textId="77777777" w:rsidR="007D126D" w:rsidRPr="00094E02" w:rsidRDefault="007D126D">
            <w:pPr>
              <w:framePr w:w="8431" w:wrap="notBeside" w:vAnchor="text" w:hAnchor="text" w:xAlign="center" w:y="1"/>
              <w:spacing w:line="245" w:lineRule="exact"/>
              <w:jc w:val="center"/>
            </w:pPr>
            <w:r w:rsidRPr="00094E02">
              <w:t>procentowe</w:t>
            </w:r>
          </w:p>
          <w:p w14:paraId="0CED8C76" w14:textId="77777777" w:rsidR="007D126D" w:rsidRPr="00094E02" w:rsidRDefault="007D126D">
            <w:pPr>
              <w:framePr w:w="8431" w:wrap="notBeside" w:vAnchor="text" w:hAnchor="text" w:xAlign="center" w:y="1"/>
              <w:widowControl w:val="0"/>
              <w:spacing w:line="245" w:lineRule="exact"/>
              <w:jc w:val="center"/>
              <w:rPr>
                <w:color w:val="000000"/>
                <w:lang w:bidi="pl-PL"/>
              </w:rPr>
            </w:pPr>
            <w:r w:rsidRPr="00094E02">
              <w:t>kryterium</w:t>
            </w:r>
          </w:p>
        </w:tc>
        <w:tc>
          <w:tcPr>
            <w:tcW w:w="1807" w:type="dxa"/>
            <w:tcBorders>
              <w:top w:val="single" w:sz="4" w:space="0" w:color="auto"/>
              <w:left w:val="single" w:sz="4" w:space="0" w:color="auto"/>
              <w:bottom w:val="nil"/>
              <w:right w:val="single" w:sz="4" w:space="0" w:color="auto"/>
            </w:tcBorders>
            <w:shd w:val="clear" w:color="auto" w:fill="FFFFFF"/>
            <w:vAlign w:val="bottom"/>
            <w:hideMark/>
          </w:tcPr>
          <w:p w14:paraId="10325546" w14:textId="77777777" w:rsidR="007D126D" w:rsidRPr="00094E02" w:rsidRDefault="007D126D">
            <w:pPr>
              <w:framePr w:w="8431" w:wrap="notBeside" w:vAnchor="text" w:hAnchor="text" w:xAlign="center" w:y="1"/>
              <w:widowControl w:val="0"/>
              <w:spacing w:line="245" w:lineRule="exact"/>
              <w:jc w:val="center"/>
              <w:rPr>
                <w:color w:val="000000"/>
                <w:lang w:bidi="pl-PL"/>
              </w:rPr>
            </w:pPr>
            <w:r w:rsidRPr="00094E02">
              <w:t>Maksymalna ilość punktów w każdym z kryteriów</w:t>
            </w:r>
          </w:p>
        </w:tc>
      </w:tr>
      <w:tr w:rsidR="007D126D" w:rsidRPr="00094E02" w14:paraId="39349E4F" w14:textId="77777777" w:rsidTr="004E71E7">
        <w:trPr>
          <w:trHeight w:hRule="exact" w:val="252"/>
          <w:jc w:val="center"/>
        </w:trPr>
        <w:tc>
          <w:tcPr>
            <w:tcW w:w="655" w:type="dxa"/>
            <w:tcBorders>
              <w:top w:val="single" w:sz="4" w:space="0" w:color="auto"/>
              <w:left w:val="single" w:sz="4" w:space="0" w:color="auto"/>
              <w:bottom w:val="nil"/>
              <w:right w:val="nil"/>
            </w:tcBorders>
            <w:shd w:val="clear" w:color="auto" w:fill="FFFFFF"/>
            <w:vAlign w:val="bottom"/>
            <w:hideMark/>
          </w:tcPr>
          <w:p w14:paraId="31210A83" w14:textId="77777777" w:rsidR="007D126D" w:rsidRPr="00094E02" w:rsidRDefault="007D126D">
            <w:pPr>
              <w:framePr w:w="8431" w:wrap="notBeside" w:vAnchor="text" w:hAnchor="text" w:xAlign="center" w:y="1"/>
              <w:widowControl w:val="0"/>
              <w:spacing w:line="200" w:lineRule="exact"/>
              <w:ind w:right="260"/>
              <w:jc w:val="right"/>
              <w:rPr>
                <w:color w:val="000000"/>
                <w:lang w:bidi="pl-PL"/>
              </w:rPr>
            </w:pPr>
            <w:r w:rsidRPr="00094E02">
              <w:t>1</w:t>
            </w:r>
          </w:p>
        </w:tc>
        <w:tc>
          <w:tcPr>
            <w:tcW w:w="4270" w:type="dxa"/>
            <w:tcBorders>
              <w:top w:val="single" w:sz="4" w:space="0" w:color="auto"/>
              <w:left w:val="single" w:sz="4" w:space="0" w:color="auto"/>
              <w:bottom w:val="nil"/>
              <w:right w:val="nil"/>
            </w:tcBorders>
            <w:shd w:val="clear" w:color="auto" w:fill="FFFFFF"/>
            <w:vAlign w:val="bottom"/>
            <w:hideMark/>
          </w:tcPr>
          <w:p w14:paraId="5B9D1170" w14:textId="77777777" w:rsidR="007D126D" w:rsidRPr="00094E02" w:rsidRDefault="007D126D">
            <w:pPr>
              <w:framePr w:w="8431" w:wrap="notBeside" w:vAnchor="text" w:hAnchor="text" w:xAlign="center" w:y="1"/>
              <w:widowControl w:val="0"/>
              <w:spacing w:line="200" w:lineRule="exact"/>
              <w:rPr>
                <w:color w:val="000000"/>
                <w:lang w:bidi="pl-PL"/>
              </w:rPr>
            </w:pPr>
            <w:r w:rsidRPr="00094E02">
              <w:t>Cena</w:t>
            </w:r>
          </w:p>
        </w:tc>
        <w:tc>
          <w:tcPr>
            <w:tcW w:w="1699" w:type="dxa"/>
            <w:tcBorders>
              <w:top w:val="single" w:sz="4" w:space="0" w:color="auto"/>
              <w:left w:val="single" w:sz="4" w:space="0" w:color="auto"/>
              <w:bottom w:val="nil"/>
              <w:right w:val="nil"/>
            </w:tcBorders>
            <w:shd w:val="clear" w:color="auto" w:fill="FFFFFF"/>
            <w:vAlign w:val="bottom"/>
            <w:hideMark/>
          </w:tcPr>
          <w:p w14:paraId="33B2EB53" w14:textId="77777777" w:rsidR="007D126D" w:rsidRPr="00094E02" w:rsidRDefault="007D126D">
            <w:pPr>
              <w:framePr w:w="8431" w:wrap="notBeside" w:vAnchor="text" w:hAnchor="text" w:xAlign="center" w:y="1"/>
              <w:widowControl w:val="0"/>
              <w:spacing w:line="200" w:lineRule="exact"/>
              <w:jc w:val="center"/>
              <w:rPr>
                <w:color w:val="000000"/>
                <w:lang w:bidi="pl-PL"/>
              </w:rPr>
            </w:pPr>
            <w:r w:rsidRPr="00094E02">
              <w:t>60 %</w:t>
            </w:r>
          </w:p>
        </w:tc>
        <w:tc>
          <w:tcPr>
            <w:tcW w:w="1807" w:type="dxa"/>
            <w:tcBorders>
              <w:top w:val="single" w:sz="4" w:space="0" w:color="auto"/>
              <w:left w:val="single" w:sz="4" w:space="0" w:color="auto"/>
              <w:bottom w:val="nil"/>
              <w:right w:val="single" w:sz="4" w:space="0" w:color="auto"/>
            </w:tcBorders>
            <w:shd w:val="clear" w:color="auto" w:fill="FFFFFF"/>
            <w:vAlign w:val="bottom"/>
            <w:hideMark/>
          </w:tcPr>
          <w:p w14:paraId="71FAAFBB" w14:textId="77777777" w:rsidR="007D126D" w:rsidRPr="00094E02" w:rsidRDefault="007D126D">
            <w:pPr>
              <w:framePr w:w="8431" w:wrap="notBeside" w:vAnchor="text" w:hAnchor="text" w:xAlign="center" w:y="1"/>
              <w:widowControl w:val="0"/>
              <w:spacing w:line="200" w:lineRule="exact"/>
              <w:jc w:val="center"/>
              <w:rPr>
                <w:color w:val="000000"/>
                <w:lang w:bidi="pl-PL"/>
              </w:rPr>
            </w:pPr>
            <w:r w:rsidRPr="00094E02">
              <w:t>60 punktów</w:t>
            </w:r>
          </w:p>
        </w:tc>
      </w:tr>
      <w:tr w:rsidR="007D126D" w:rsidRPr="00094E02" w14:paraId="6FDD76F3" w14:textId="77777777" w:rsidTr="004E71E7">
        <w:trPr>
          <w:trHeight w:hRule="exact" w:val="346"/>
          <w:jc w:val="center"/>
        </w:trPr>
        <w:tc>
          <w:tcPr>
            <w:tcW w:w="655" w:type="dxa"/>
            <w:tcBorders>
              <w:top w:val="single" w:sz="4" w:space="0" w:color="auto"/>
              <w:left w:val="single" w:sz="4" w:space="0" w:color="auto"/>
              <w:bottom w:val="single" w:sz="4" w:space="0" w:color="auto"/>
              <w:right w:val="nil"/>
            </w:tcBorders>
            <w:shd w:val="clear" w:color="auto" w:fill="FFFFFF"/>
            <w:vAlign w:val="bottom"/>
            <w:hideMark/>
          </w:tcPr>
          <w:p w14:paraId="32A9FC77" w14:textId="77777777" w:rsidR="007D126D" w:rsidRPr="00094E02" w:rsidRDefault="004E71E7">
            <w:pPr>
              <w:framePr w:w="8431" w:wrap="notBeside" w:vAnchor="text" w:hAnchor="text" w:xAlign="center" w:y="1"/>
              <w:widowControl w:val="0"/>
              <w:spacing w:line="200" w:lineRule="exact"/>
              <w:ind w:right="260"/>
              <w:jc w:val="right"/>
              <w:rPr>
                <w:color w:val="000000"/>
                <w:lang w:bidi="pl-PL"/>
              </w:rPr>
            </w:pPr>
            <w:r w:rsidRPr="00094E02">
              <w:t>3</w:t>
            </w:r>
          </w:p>
        </w:tc>
        <w:tc>
          <w:tcPr>
            <w:tcW w:w="4270" w:type="dxa"/>
            <w:tcBorders>
              <w:top w:val="single" w:sz="4" w:space="0" w:color="auto"/>
              <w:left w:val="single" w:sz="4" w:space="0" w:color="auto"/>
              <w:bottom w:val="single" w:sz="4" w:space="0" w:color="auto"/>
              <w:right w:val="nil"/>
            </w:tcBorders>
            <w:shd w:val="clear" w:color="auto" w:fill="FFFFFF"/>
            <w:vAlign w:val="bottom"/>
            <w:hideMark/>
          </w:tcPr>
          <w:p w14:paraId="3E472ACF" w14:textId="77777777" w:rsidR="007D126D" w:rsidRPr="00094E02" w:rsidRDefault="007D126D">
            <w:pPr>
              <w:framePr w:w="8431" w:wrap="notBeside" w:vAnchor="text" w:hAnchor="text" w:xAlign="center" w:y="1"/>
              <w:widowControl w:val="0"/>
              <w:spacing w:line="200" w:lineRule="exact"/>
              <w:rPr>
                <w:color w:val="000000"/>
                <w:lang w:bidi="pl-PL"/>
              </w:rPr>
            </w:pPr>
            <w:r w:rsidRPr="00094E02">
              <w:t>Termin płatności</w:t>
            </w:r>
          </w:p>
        </w:tc>
        <w:tc>
          <w:tcPr>
            <w:tcW w:w="1699" w:type="dxa"/>
            <w:tcBorders>
              <w:top w:val="single" w:sz="4" w:space="0" w:color="auto"/>
              <w:left w:val="single" w:sz="4" w:space="0" w:color="auto"/>
              <w:bottom w:val="single" w:sz="4" w:space="0" w:color="auto"/>
              <w:right w:val="nil"/>
            </w:tcBorders>
            <w:shd w:val="clear" w:color="auto" w:fill="FFFFFF"/>
            <w:vAlign w:val="bottom"/>
            <w:hideMark/>
          </w:tcPr>
          <w:p w14:paraId="4B422F46" w14:textId="77777777" w:rsidR="007D126D" w:rsidRPr="00094E02" w:rsidRDefault="00AC2B9F">
            <w:pPr>
              <w:framePr w:w="8431" w:wrap="notBeside" w:vAnchor="text" w:hAnchor="text" w:xAlign="center" w:y="1"/>
              <w:widowControl w:val="0"/>
              <w:spacing w:line="200" w:lineRule="exact"/>
              <w:jc w:val="center"/>
              <w:rPr>
                <w:lang w:bidi="pl-PL"/>
              </w:rPr>
            </w:pPr>
            <w:r w:rsidRPr="00094E02">
              <w:t>40</w:t>
            </w:r>
            <w:r w:rsidR="007D126D" w:rsidRPr="00094E02">
              <w:t xml:space="preserve"> %</w:t>
            </w:r>
          </w:p>
        </w:tc>
        <w:tc>
          <w:tcPr>
            <w:tcW w:w="1807"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51C75BC" w14:textId="77777777" w:rsidR="007D126D" w:rsidRPr="00094E02" w:rsidRDefault="00AC2B9F">
            <w:pPr>
              <w:framePr w:w="8431" w:wrap="notBeside" w:vAnchor="text" w:hAnchor="text" w:xAlign="center" w:y="1"/>
              <w:widowControl w:val="0"/>
              <w:spacing w:line="200" w:lineRule="exact"/>
              <w:jc w:val="center"/>
              <w:rPr>
                <w:lang w:bidi="pl-PL"/>
              </w:rPr>
            </w:pPr>
            <w:r w:rsidRPr="00094E02">
              <w:t>40</w:t>
            </w:r>
            <w:r w:rsidR="007D126D" w:rsidRPr="00094E02">
              <w:t xml:space="preserve"> punków</w:t>
            </w:r>
          </w:p>
        </w:tc>
      </w:tr>
    </w:tbl>
    <w:p w14:paraId="1E293753" w14:textId="77777777" w:rsidR="007D126D" w:rsidRPr="00094E02" w:rsidRDefault="007D126D" w:rsidP="007D126D">
      <w:pPr>
        <w:framePr w:w="8431" w:wrap="notBeside" w:vAnchor="text" w:hAnchor="text" w:xAlign="center" w:y="1"/>
        <w:rPr>
          <w:rFonts w:ascii="Tahoma" w:hAnsi="Tahoma" w:cs="Tahoma"/>
          <w:color w:val="000000"/>
          <w:sz w:val="2"/>
          <w:szCs w:val="2"/>
          <w:lang w:bidi="pl-PL"/>
        </w:rPr>
      </w:pPr>
    </w:p>
    <w:p w14:paraId="2E3C261F" w14:textId="77777777" w:rsidR="007D126D" w:rsidRPr="00094E02" w:rsidRDefault="007D126D" w:rsidP="007D126D">
      <w:pPr>
        <w:rPr>
          <w:sz w:val="2"/>
          <w:szCs w:val="2"/>
        </w:rPr>
      </w:pPr>
    </w:p>
    <w:p w14:paraId="548F4B3A" w14:textId="77777777" w:rsidR="007D126D" w:rsidRPr="00094E02" w:rsidRDefault="007D126D" w:rsidP="00400A45">
      <w:pPr>
        <w:spacing w:before="478"/>
        <w:ind w:left="480"/>
        <w:jc w:val="both"/>
      </w:pPr>
      <w:r w:rsidRPr="00094E02">
        <w:t>Dla porównania ofert zostaną wzięte pod uwagę:</w:t>
      </w:r>
    </w:p>
    <w:p w14:paraId="1845D35A" w14:textId="1209DF39" w:rsidR="007D126D" w:rsidRPr="00094E02" w:rsidRDefault="007D126D" w:rsidP="005E7C66">
      <w:pPr>
        <w:widowControl w:val="0"/>
        <w:numPr>
          <w:ilvl w:val="0"/>
          <w:numId w:val="27"/>
        </w:numPr>
        <w:tabs>
          <w:tab w:val="left" w:pos="927"/>
        </w:tabs>
        <w:ind w:left="900" w:hanging="340"/>
        <w:jc w:val="both"/>
      </w:pPr>
      <w:r w:rsidRPr="00094E02">
        <w:t xml:space="preserve">w kryterium: </w:t>
      </w:r>
      <w:r w:rsidRPr="00094E02">
        <w:rPr>
          <w:rStyle w:val="Teksttreci2Pogrubienie"/>
          <w:rFonts w:ascii="Times New Roman" w:hAnsi="Times New Roman" w:cs="Times New Roman"/>
        </w:rPr>
        <w:t xml:space="preserve">cena </w:t>
      </w:r>
      <w:r w:rsidRPr="00094E02">
        <w:rPr>
          <w:rStyle w:val="Teksttreci2Kursywa"/>
          <w:rFonts w:ascii="Times New Roman" w:hAnsi="Times New Roman" w:cs="Times New Roman"/>
        </w:rPr>
        <w:t>-</w:t>
      </w:r>
      <w:r w:rsidRPr="00094E02">
        <w:t xml:space="preserve"> cena brutto oferty, o której mowa w rozdz. XII</w:t>
      </w:r>
      <w:r w:rsidR="004E75A7" w:rsidRPr="00094E02">
        <w:t xml:space="preserve"> </w:t>
      </w:r>
      <w:r w:rsidRPr="00094E02">
        <w:t>SIWZ;</w:t>
      </w:r>
    </w:p>
    <w:p w14:paraId="49C9F105" w14:textId="6C82F66A" w:rsidR="007D126D" w:rsidRPr="00094E02" w:rsidRDefault="007D126D" w:rsidP="005E7C66">
      <w:pPr>
        <w:widowControl w:val="0"/>
        <w:numPr>
          <w:ilvl w:val="0"/>
          <w:numId w:val="27"/>
        </w:numPr>
        <w:tabs>
          <w:tab w:val="left" w:pos="945"/>
        </w:tabs>
        <w:spacing w:after="243"/>
        <w:ind w:left="900" w:hanging="340"/>
        <w:jc w:val="both"/>
      </w:pPr>
      <w:r w:rsidRPr="00094E02">
        <w:t xml:space="preserve">w kryterium: </w:t>
      </w:r>
      <w:r w:rsidRPr="00094E02">
        <w:rPr>
          <w:rStyle w:val="Teksttreci2Pogrubienie"/>
          <w:rFonts w:ascii="Times New Roman" w:hAnsi="Times New Roman" w:cs="Times New Roman"/>
        </w:rPr>
        <w:t>Termin płatności,</w:t>
      </w:r>
      <w:r w:rsidRPr="00094E02">
        <w:rPr>
          <w:rStyle w:val="Teksttreci2Pogrubienie"/>
          <w:rFonts w:ascii="Times New Roman" w:hAnsi="Times New Roman" w:cs="Times New Roman"/>
          <w:i/>
          <w:iCs/>
        </w:rPr>
        <w:t xml:space="preserve"> </w:t>
      </w:r>
      <w:r w:rsidRPr="00094E02">
        <w:t>o k</w:t>
      </w:r>
      <w:r w:rsidR="00DD3E7A" w:rsidRPr="00094E02">
        <w:t>tórym mowa p</w:t>
      </w:r>
      <w:r w:rsidR="005F12E2">
        <w:t>kt 6</w:t>
      </w:r>
      <w:r w:rsidRPr="00094E02">
        <w:t xml:space="preserve"> </w:t>
      </w:r>
      <w:r w:rsidRPr="00094E02">
        <w:rPr>
          <w:rStyle w:val="Teksttreci2Kursywa"/>
          <w:rFonts w:ascii="Times New Roman" w:hAnsi="Times New Roman" w:cs="Times New Roman"/>
        </w:rPr>
        <w:t>Formularza oferty</w:t>
      </w:r>
      <w:r w:rsidR="005A706D">
        <w:t>.</w:t>
      </w:r>
    </w:p>
    <w:p w14:paraId="63303809" w14:textId="77777777" w:rsidR="007D126D" w:rsidRPr="00094E02" w:rsidRDefault="007D126D" w:rsidP="005E7C66">
      <w:pPr>
        <w:widowControl w:val="0"/>
        <w:numPr>
          <w:ilvl w:val="0"/>
          <w:numId w:val="22"/>
        </w:numPr>
        <w:tabs>
          <w:tab w:val="left" w:pos="468"/>
        </w:tabs>
        <w:spacing w:after="273"/>
        <w:ind w:left="480" w:hanging="480"/>
        <w:jc w:val="both"/>
      </w:pPr>
      <w:r w:rsidRPr="00094E02">
        <w:t>Liczbę punktów przyznaną każdej z ocenianych ofert Zamawiający ustali według następujących wzorów:</w:t>
      </w:r>
    </w:p>
    <w:p w14:paraId="4BE2AEB3" w14:textId="77777777" w:rsidR="007D126D" w:rsidRPr="00094E02" w:rsidRDefault="007D126D" w:rsidP="00400A45">
      <w:pPr>
        <w:spacing w:after="173"/>
        <w:ind w:left="480"/>
        <w:jc w:val="both"/>
      </w:pPr>
      <w:r w:rsidRPr="00094E02">
        <w:rPr>
          <w:rStyle w:val="Teksttreci14Bezkursywy"/>
          <w:rFonts w:ascii="Times New Roman" w:hAnsi="Times New Roman" w:cs="Times New Roman"/>
          <w:sz w:val="24"/>
          <w:szCs w:val="24"/>
        </w:rPr>
        <w:t xml:space="preserve">Kryterium: </w:t>
      </w:r>
      <w:r w:rsidRPr="00094E02">
        <w:rPr>
          <w:rStyle w:val="Teksttreci14"/>
          <w:rFonts w:ascii="Times New Roman" w:hAnsi="Times New Roman" w:cs="Times New Roman"/>
          <w:i w:val="0"/>
          <w:iCs w:val="0"/>
          <w:sz w:val="24"/>
          <w:szCs w:val="24"/>
        </w:rPr>
        <w:t>Cena brutto oferty - C</w:t>
      </w:r>
      <w:r w:rsidRPr="00094E02">
        <w:t>.</w:t>
      </w:r>
    </w:p>
    <w:p w14:paraId="5254E56A" w14:textId="77777777" w:rsidR="007D126D" w:rsidRPr="00094E02" w:rsidRDefault="007D126D" w:rsidP="00400A45">
      <w:pPr>
        <w:ind w:left="480"/>
        <w:jc w:val="both"/>
      </w:pPr>
      <w:r w:rsidRPr="00094E02">
        <w:t>Oferta, w której Wykonawca najniższą cenę spośród ofert nieodrzuconych, otrzyma 60 punktów, pozostałe proporcjonalnie mniej, według wzoru:</w:t>
      </w:r>
    </w:p>
    <w:p w14:paraId="1DF1EBED" w14:textId="77777777" w:rsidR="00DA6A19" w:rsidRPr="00094E02" w:rsidRDefault="00DA6A19" w:rsidP="00DA6A19">
      <w:pPr>
        <w:ind w:right="5386"/>
        <w:jc w:val="both"/>
        <w:rPr>
          <w:lang w:val="en-US"/>
        </w:rPr>
      </w:pPr>
      <w:r w:rsidRPr="00094E02">
        <w:rPr>
          <w:rStyle w:val="Teksttreci26"/>
          <w:rFonts w:ascii="Times New Roman" w:hAnsi="Times New Roman" w:cs="Times New Roman"/>
          <w:sz w:val="24"/>
          <w:szCs w:val="24"/>
        </w:rPr>
        <w:t xml:space="preserve">        </w:t>
      </w:r>
      <w:r w:rsidR="007D126D" w:rsidRPr="00094E02">
        <w:rPr>
          <w:rStyle w:val="Teksttreci26"/>
          <w:rFonts w:ascii="Times New Roman" w:hAnsi="Times New Roman" w:cs="Times New Roman"/>
          <w:sz w:val="24"/>
          <w:szCs w:val="24"/>
          <w:lang w:val="en-US"/>
        </w:rPr>
        <w:t xml:space="preserve">C = </w:t>
      </w:r>
      <w:proofErr w:type="spellStart"/>
      <w:r w:rsidR="007D126D" w:rsidRPr="00094E02">
        <w:rPr>
          <w:rStyle w:val="Teksttreci26"/>
          <w:rFonts w:ascii="Times New Roman" w:hAnsi="Times New Roman" w:cs="Times New Roman"/>
          <w:sz w:val="24"/>
          <w:szCs w:val="24"/>
          <w:lang w:val="en-US"/>
        </w:rPr>
        <w:t>Cmin</w:t>
      </w:r>
      <w:proofErr w:type="spellEnd"/>
      <w:r w:rsidR="007D126D" w:rsidRPr="00094E02">
        <w:rPr>
          <w:rStyle w:val="Teksttreci26"/>
          <w:rFonts w:ascii="Times New Roman" w:hAnsi="Times New Roman" w:cs="Times New Roman"/>
          <w:sz w:val="24"/>
          <w:szCs w:val="24"/>
          <w:lang w:val="en-US"/>
        </w:rPr>
        <w:t xml:space="preserve"> / Coo </w:t>
      </w:r>
      <w:r w:rsidR="007D126D" w:rsidRPr="00094E02">
        <w:rPr>
          <w:rStyle w:val="Teksttreci28pt"/>
          <w:rFonts w:ascii="Times New Roman" w:hAnsi="Times New Roman" w:cs="Times New Roman"/>
          <w:sz w:val="24"/>
          <w:szCs w:val="24"/>
          <w:lang w:val="en-US"/>
        </w:rPr>
        <w:t xml:space="preserve">X </w:t>
      </w:r>
      <w:r w:rsidRPr="00094E02">
        <w:rPr>
          <w:lang w:val="en-US"/>
        </w:rPr>
        <w:t>100  x 60%</w:t>
      </w:r>
      <w:r w:rsidR="007D126D" w:rsidRPr="00094E02">
        <w:rPr>
          <w:lang w:val="en-US"/>
        </w:rPr>
        <w:t xml:space="preserve"> </w:t>
      </w:r>
      <w:r w:rsidRPr="00094E02">
        <w:rPr>
          <w:lang w:val="en-US"/>
        </w:rPr>
        <w:t xml:space="preserve"> </w:t>
      </w:r>
    </w:p>
    <w:p w14:paraId="64F4A376" w14:textId="77777777" w:rsidR="007D126D" w:rsidRPr="00094E02" w:rsidRDefault="00DA6A19" w:rsidP="00763D89">
      <w:pPr>
        <w:ind w:right="6200"/>
        <w:jc w:val="both"/>
      </w:pPr>
      <w:r w:rsidRPr="00094E02">
        <w:rPr>
          <w:lang w:val="en-US"/>
        </w:rPr>
        <w:t xml:space="preserve">       </w:t>
      </w:r>
      <w:r w:rsidR="007D126D" w:rsidRPr="00094E02">
        <w:t>gdzie:</w:t>
      </w:r>
    </w:p>
    <w:p w14:paraId="182FC0D5" w14:textId="77777777" w:rsidR="007D126D" w:rsidRPr="00094E02" w:rsidRDefault="007D126D" w:rsidP="00400A45">
      <w:pPr>
        <w:ind w:left="480"/>
        <w:jc w:val="both"/>
      </w:pPr>
      <w:r w:rsidRPr="00094E02">
        <w:rPr>
          <w:rStyle w:val="Teksttreci26"/>
          <w:rFonts w:ascii="Times New Roman" w:hAnsi="Times New Roman" w:cs="Times New Roman"/>
          <w:sz w:val="24"/>
          <w:szCs w:val="24"/>
        </w:rPr>
        <w:t xml:space="preserve">C </w:t>
      </w:r>
      <w:r w:rsidRPr="00094E02">
        <w:t xml:space="preserve">- liczba punktów otrzymanych w kryterium </w:t>
      </w:r>
      <w:r w:rsidRPr="00094E02">
        <w:rPr>
          <w:rStyle w:val="Teksttreci2Kursywa"/>
          <w:rFonts w:ascii="Times New Roman" w:hAnsi="Times New Roman" w:cs="Times New Roman"/>
        </w:rPr>
        <w:t>Cena,</w:t>
      </w:r>
    </w:p>
    <w:p w14:paraId="7B05727C" w14:textId="77777777" w:rsidR="007D126D" w:rsidRPr="00094E02" w:rsidRDefault="007D126D" w:rsidP="00400A45">
      <w:pPr>
        <w:ind w:left="480"/>
        <w:jc w:val="both"/>
      </w:pPr>
      <w:proofErr w:type="spellStart"/>
      <w:r w:rsidRPr="00094E02">
        <w:rPr>
          <w:rStyle w:val="Teksttreci26"/>
          <w:rFonts w:ascii="Times New Roman" w:hAnsi="Times New Roman" w:cs="Times New Roman"/>
          <w:sz w:val="24"/>
          <w:szCs w:val="24"/>
        </w:rPr>
        <w:t>Cmin</w:t>
      </w:r>
      <w:proofErr w:type="spellEnd"/>
      <w:r w:rsidRPr="00094E02">
        <w:rPr>
          <w:rStyle w:val="Teksttreci26"/>
          <w:rFonts w:ascii="Times New Roman" w:hAnsi="Times New Roman" w:cs="Times New Roman"/>
          <w:sz w:val="24"/>
          <w:szCs w:val="24"/>
        </w:rPr>
        <w:t xml:space="preserve"> </w:t>
      </w:r>
      <w:r w:rsidRPr="00094E02">
        <w:t>- najniższa cena spośród ocenianych ofert,</w:t>
      </w:r>
    </w:p>
    <w:p w14:paraId="1B05E75A" w14:textId="77777777" w:rsidR="007D126D" w:rsidRPr="00094E02" w:rsidRDefault="007D126D" w:rsidP="00400A45">
      <w:pPr>
        <w:spacing w:after="240"/>
        <w:ind w:left="480"/>
        <w:jc w:val="both"/>
      </w:pPr>
      <w:proofErr w:type="spellStart"/>
      <w:r w:rsidRPr="00094E02">
        <w:rPr>
          <w:rStyle w:val="Teksttreci26"/>
          <w:rFonts w:ascii="Times New Roman" w:hAnsi="Times New Roman" w:cs="Times New Roman"/>
          <w:sz w:val="24"/>
          <w:szCs w:val="24"/>
        </w:rPr>
        <w:t>Coo</w:t>
      </w:r>
      <w:proofErr w:type="spellEnd"/>
      <w:r w:rsidRPr="00094E02">
        <w:rPr>
          <w:rStyle w:val="Teksttreci26"/>
          <w:rFonts w:ascii="Times New Roman" w:hAnsi="Times New Roman" w:cs="Times New Roman"/>
          <w:sz w:val="24"/>
          <w:szCs w:val="24"/>
        </w:rPr>
        <w:t xml:space="preserve"> </w:t>
      </w:r>
      <w:r w:rsidRPr="00094E02">
        <w:t>- cena oferty ocenianej.</w:t>
      </w:r>
    </w:p>
    <w:p w14:paraId="4C89152D" w14:textId="77777777" w:rsidR="007D126D" w:rsidRPr="00094E02" w:rsidRDefault="007D126D" w:rsidP="00400A45">
      <w:pPr>
        <w:ind w:left="420"/>
        <w:jc w:val="both"/>
        <w:rPr>
          <w:u w:val="single"/>
        </w:rPr>
      </w:pPr>
      <w:r w:rsidRPr="00094E02">
        <w:rPr>
          <w:u w:val="single"/>
        </w:rPr>
        <w:t xml:space="preserve">Kryterium: </w:t>
      </w:r>
      <w:r w:rsidR="00A65EF8" w:rsidRPr="00094E02">
        <w:rPr>
          <w:u w:val="single"/>
        </w:rPr>
        <w:t xml:space="preserve"> </w:t>
      </w:r>
      <w:r w:rsidRPr="00094E02">
        <w:rPr>
          <w:rStyle w:val="Teksttreci2Kursywa"/>
          <w:rFonts w:ascii="Times New Roman" w:hAnsi="Times New Roman" w:cs="Times New Roman"/>
          <w:u w:val="single"/>
        </w:rPr>
        <w:t>Termin płatności</w:t>
      </w:r>
      <w:r w:rsidRPr="00094E02">
        <w:rPr>
          <w:u w:val="single"/>
        </w:rPr>
        <w:t xml:space="preserve"> </w:t>
      </w:r>
      <w:r w:rsidR="00A65EF8" w:rsidRPr="00094E02">
        <w:rPr>
          <w:rStyle w:val="Teksttreci2Odstpy-1pt"/>
          <w:rFonts w:ascii="Times New Roman" w:hAnsi="Times New Roman" w:cs="Times New Roman"/>
          <w:sz w:val="24"/>
          <w:szCs w:val="24"/>
        </w:rPr>
        <w:t>– T.</w:t>
      </w:r>
    </w:p>
    <w:p w14:paraId="41FE4301" w14:textId="77777777" w:rsidR="007D126D" w:rsidRPr="00094E02" w:rsidRDefault="007D126D" w:rsidP="005E7C66">
      <w:pPr>
        <w:widowControl w:val="0"/>
        <w:numPr>
          <w:ilvl w:val="0"/>
          <w:numId w:val="28"/>
        </w:numPr>
        <w:tabs>
          <w:tab w:val="left" w:pos="996"/>
        </w:tabs>
        <w:ind w:left="1000" w:hanging="360"/>
        <w:jc w:val="both"/>
      </w:pPr>
      <w:r w:rsidRPr="00094E02">
        <w:t xml:space="preserve">Zamawiający będzie zobowiązany do zapłaty wynagrodzenia należnego Wykonawcy, w terminie </w:t>
      </w:r>
      <w:r w:rsidRPr="00094E02">
        <w:rPr>
          <w:b/>
        </w:rPr>
        <w:t>minimum 14 i maksymalnie 30 dni</w:t>
      </w:r>
      <w:r w:rsidRPr="00094E02">
        <w:t xml:space="preserve"> od złożenia prawidłowo wystawionej przez Wykonawcę faktury.</w:t>
      </w:r>
    </w:p>
    <w:p w14:paraId="525D472B" w14:textId="77777777" w:rsidR="007D126D" w:rsidRPr="00094E02" w:rsidRDefault="007D126D" w:rsidP="005E7C66">
      <w:pPr>
        <w:widowControl w:val="0"/>
        <w:numPr>
          <w:ilvl w:val="0"/>
          <w:numId w:val="28"/>
        </w:numPr>
        <w:tabs>
          <w:tab w:val="left" w:pos="996"/>
        </w:tabs>
        <w:ind w:left="1000" w:hanging="360"/>
        <w:jc w:val="both"/>
      </w:pPr>
      <w:r w:rsidRPr="00094E02">
        <w:t>Oczekiwanie przez Wykonawcę na zapłatę wynagrodzenia w terminie poniżej minimum (14 dni) spowoduje odrzucenie jego oferty na podstawie art. 89 ust. 1 pkt 2 ustawy.</w:t>
      </w:r>
    </w:p>
    <w:p w14:paraId="5F80133D" w14:textId="77777777" w:rsidR="007D126D" w:rsidRPr="00094E02" w:rsidRDefault="007D126D" w:rsidP="005E7C66">
      <w:pPr>
        <w:widowControl w:val="0"/>
        <w:numPr>
          <w:ilvl w:val="0"/>
          <w:numId w:val="28"/>
        </w:numPr>
        <w:tabs>
          <w:tab w:val="left" w:pos="996"/>
        </w:tabs>
        <w:ind w:left="1000" w:hanging="360"/>
        <w:jc w:val="both"/>
      </w:pPr>
      <w:r w:rsidRPr="00094E02">
        <w:t>Oczekiwanie przez Wykonawcę na zapłatę wynagrodzenia w terminie równym wymaganemu minimum (14 dni) spowoduje przyznanie zero punktów w tym kryterium.</w:t>
      </w:r>
    </w:p>
    <w:p w14:paraId="4F6EE419" w14:textId="77777777" w:rsidR="007D126D" w:rsidRPr="00094E02" w:rsidRDefault="007D126D" w:rsidP="005E7C66">
      <w:pPr>
        <w:widowControl w:val="0"/>
        <w:numPr>
          <w:ilvl w:val="0"/>
          <w:numId w:val="28"/>
        </w:numPr>
        <w:tabs>
          <w:tab w:val="left" w:pos="996"/>
        </w:tabs>
        <w:ind w:left="1000" w:hanging="360"/>
        <w:jc w:val="both"/>
      </w:pPr>
      <w:r w:rsidRPr="00094E02">
        <w:t>W przypadku gdy Wykonawca będzie oczekiwał na zapłatę wynagrodzenia powyżej wymaganego maksimum Zamawiający do oceny ofert przyjmie okres 30 dni.</w:t>
      </w:r>
    </w:p>
    <w:p w14:paraId="6C318439" w14:textId="77777777" w:rsidR="007D126D" w:rsidRPr="00094E02" w:rsidRDefault="007D126D" w:rsidP="005E7C66">
      <w:pPr>
        <w:widowControl w:val="0"/>
        <w:numPr>
          <w:ilvl w:val="0"/>
          <w:numId w:val="28"/>
        </w:numPr>
        <w:tabs>
          <w:tab w:val="left" w:pos="996"/>
        </w:tabs>
        <w:ind w:left="1000" w:hanging="360"/>
        <w:jc w:val="both"/>
      </w:pPr>
      <w:r w:rsidRPr="00094E02">
        <w:t>Oferta z najdłuższym terminem płatności spośród ocenianych ofert (jednak nie</w:t>
      </w:r>
      <w:r w:rsidR="00573B6D" w:rsidRPr="00094E02">
        <w:t xml:space="preserve"> dłuższym niż 3</w:t>
      </w:r>
      <w:r w:rsidR="0036611B" w:rsidRPr="00094E02">
        <w:t>0 dni) otrzyma 40</w:t>
      </w:r>
      <w:r w:rsidRPr="00094E02">
        <w:t xml:space="preserve"> punktów.</w:t>
      </w:r>
    </w:p>
    <w:p w14:paraId="42AA6330" w14:textId="77777777" w:rsidR="007D126D" w:rsidRPr="00094E02" w:rsidRDefault="007D126D" w:rsidP="005E7C66">
      <w:pPr>
        <w:widowControl w:val="0"/>
        <w:numPr>
          <w:ilvl w:val="0"/>
          <w:numId w:val="28"/>
        </w:numPr>
        <w:tabs>
          <w:tab w:val="left" w:pos="996"/>
        </w:tabs>
        <w:spacing w:after="186"/>
        <w:ind w:left="1000" w:hanging="360"/>
        <w:jc w:val="both"/>
      </w:pPr>
      <w:r w:rsidRPr="00094E02">
        <w:t>Punkty za termin płatności dla pozostałych ofert niepodlegających odrzuceniu będą liczone według następującego wzoru:</w:t>
      </w:r>
    </w:p>
    <w:p w14:paraId="1DABF23F" w14:textId="77777777" w:rsidR="007D126D" w:rsidRPr="00094E02" w:rsidRDefault="003A1154" w:rsidP="00400A45">
      <w:pPr>
        <w:ind w:right="300"/>
        <w:jc w:val="both"/>
        <w:rPr>
          <w:lang w:val="en-US"/>
        </w:rPr>
      </w:pPr>
      <w:r w:rsidRPr="00094E02">
        <w:rPr>
          <w:rStyle w:val="Teksttreci26"/>
          <w:rFonts w:ascii="Times New Roman" w:hAnsi="Times New Roman" w:cs="Times New Roman"/>
          <w:sz w:val="24"/>
          <w:szCs w:val="24"/>
        </w:rPr>
        <w:t xml:space="preserve">           </w:t>
      </w:r>
      <w:r w:rsidR="007D126D" w:rsidRPr="00094E02">
        <w:rPr>
          <w:rStyle w:val="Teksttreci26"/>
          <w:rFonts w:ascii="Times New Roman" w:hAnsi="Times New Roman" w:cs="Times New Roman"/>
          <w:sz w:val="24"/>
          <w:szCs w:val="24"/>
          <w:lang w:val="en-US"/>
        </w:rPr>
        <w:t xml:space="preserve">T </w:t>
      </w:r>
      <w:r w:rsidR="007D126D" w:rsidRPr="00094E02">
        <w:rPr>
          <w:lang w:val="en-US"/>
        </w:rPr>
        <w:t xml:space="preserve">= </w:t>
      </w:r>
      <w:r w:rsidR="007D126D" w:rsidRPr="00094E02">
        <w:rPr>
          <w:rStyle w:val="Teksttreci26"/>
          <w:rFonts w:ascii="Times New Roman" w:hAnsi="Times New Roman" w:cs="Times New Roman"/>
          <w:sz w:val="24"/>
          <w:szCs w:val="24"/>
          <w:lang w:val="en-US"/>
        </w:rPr>
        <w:t xml:space="preserve">[(Too </w:t>
      </w:r>
      <w:r w:rsidR="007D126D" w:rsidRPr="00094E02">
        <w:rPr>
          <w:lang w:val="en-US"/>
        </w:rPr>
        <w:t xml:space="preserve">- 14) / </w:t>
      </w:r>
      <w:r w:rsidR="007D126D" w:rsidRPr="00094E02">
        <w:rPr>
          <w:rStyle w:val="Teksttreci26"/>
          <w:rFonts w:ascii="Times New Roman" w:hAnsi="Times New Roman" w:cs="Times New Roman"/>
          <w:sz w:val="24"/>
          <w:szCs w:val="24"/>
          <w:lang w:val="en-US"/>
        </w:rPr>
        <w:t>(</w:t>
      </w:r>
      <w:proofErr w:type="spellStart"/>
      <w:r w:rsidR="007D126D" w:rsidRPr="00094E02">
        <w:rPr>
          <w:rStyle w:val="Teksttreci26"/>
          <w:rFonts w:ascii="Times New Roman" w:hAnsi="Times New Roman" w:cs="Times New Roman"/>
          <w:sz w:val="24"/>
          <w:szCs w:val="24"/>
          <w:lang w:val="en-US"/>
        </w:rPr>
        <w:t>Tmax</w:t>
      </w:r>
      <w:proofErr w:type="spellEnd"/>
      <w:r w:rsidR="007D126D" w:rsidRPr="00094E02">
        <w:rPr>
          <w:rStyle w:val="Teksttreci26"/>
          <w:rFonts w:ascii="Times New Roman" w:hAnsi="Times New Roman" w:cs="Times New Roman"/>
          <w:sz w:val="24"/>
          <w:szCs w:val="24"/>
          <w:lang w:val="en-US"/>
        </w:rPr>
        <w:t xml:space="preserve"> </w:t>
      </w:r>
      <w:r w:rsidR="00AD0FB4" w:rsidRPr="00094E02">
        <w:rPr>
          <w:lang w:val="en-US"/>
        </w:rPr>
        <w:t>- 14)] x 100 x 40</w:t>
      </w:r>
      <w:r w:rsidR="007D126D" w:rsidRPr="00094E02">
        <w:rPr>
          <w:lang w:val="en-US"/>
        </w:rPr>
        <w:t xml:space="preserve"> %</w:t>
      </w:r>
    </w:p>
    <w:p w14:paraId="68790B23" w14:textId="77777777" w:rsidR="007D126D" w:rsidRPr="00094E02" w:rsidRDefault="007D126D" w:rsidP="00400A45">
      <w:pPr>
        <w:ind w:left="440"/>
        <w:jc w:val="both"/>
      </w:pPr>
      <w:r w:rsidRPr="00094E02">
        <w:t>gdzie:</w:t>
      </w:r>
    </w:p>
    <w:p w14:paraId="06AD3D06" w14:textId="77777777" w:rsidR="007D126D" w:rsidRPr="00094E02" w:rsidRDefault="007D126D" w:rsidP="00400A45">
      <w:pPr>
        <w:ind w:left="440"/>
        <w:jc w:val="both"/>
      </w:pPr>
      <w:r w:rsidRPr="00094E02">
        <w:rPr>
          <w:rStyle w:val="Teksttreci26"/>
          <w:rFonts w:ascii="Times New Roman" w:hAnsi="Times New Roman" w:cs="Times New Roman"/>
          <w:sz w:val="24"/>
          <w:szCs w:val="24"/>
        </w:rPr>
        <w:lastRenderedPageBreak/>
        <w:t xml:space="preserve">T </w:t>
      </w:r>
      <w:r w:rsidRPr="00094E02">
        <w:t xml:space="preserve">- liczba punktów otrzymanych w kryterium </w:t>
      </w:r>
      <w:r w:rsidRPr="00094E02">
        <w:rPr>
          <w:rStyle w:val="Teksttreci2Kursywa"/>
          <w:rFonts w:ascii="Times New Roman" w:hAnsi="Times New Roman" w:cs="Times New Roman"/>
        </w:rPr>
        <w:t>Termin płatności,</w:t>
      </w:r>
    </w:p>
    <w:p w14:paraId="3F0AB398" w14:textId="77777777" w:rsidR="007D126D" w:rsidRPr="00094E02" w:rsidRDefault="007D126D" w:rsidP="00400A45">
      <w:pPr>
        <w:ind w:left="440"/>
        <w:jc w:val="both"/>
      </w:pPr>
      <w:r w:rsidRPr="00094E02">
        <w:rPr>
          <w:rStyle w:val="Teksttreci26"/>
          <w:rFonts w:ascii="Times New Roman" w:hAnsi="Times New Roman" w:cs="Times New Roman"/>
          <w:sz w:val="24"/>
          <w:szCs w:val="24"/>
        </w:rPr>
        <w:t xml:space="preserve">Too </w:t>
      </w:r>
      <w:r w:rsidRPr="00094E02">
        <w:t>- oczekiwany termin płatności w ofercie badanej,</w:t>
      </w:r>
    </w:p>
    <w:p w14:paraId="1898B2B3" w14:textId="77777777" w:rsidR="007D126D" w:rsidRPr="00094E02" w:rsidRDefault="007D126D" w:rsidP="00400A45">
      <w:pPr>
        <w:ind w:left="440"/>
        <w:jc w:val="both"/>
      </w:pPr>
      <w:proofErr w:type="spellStart"/>
      <w:r w:rsidRPr="00094E02">
        <w:rPr>
          <w:rStyle w:val="Teksttreci26"/>
          <w:rFonts w:ascii="Times New Roman" w:hAnsi="Times New Roman" w:cs="Times New Roman"/>
          <w:sz w:val="24"/>
          <w:szCs w:val="24"/>
        </w:rPr>
        <w:t>Tmax</w:t>
      </w:r>
      <w:proofErr w:type="spellEnd"/>
      <w:r w:rsidRPr="00094E02">
        <w:rPr>
          <w:rStyle w:val="Teksttreci26"/>
          <w:rFonts w:ascii="Times New Roman" w:hAnsi="Times New Roman" w:cs="Times New Roman"/>
          <w:sz w:val="24"/>
          <w:szCs w:val="24"/>
        </w:rPr>
        <w:t xml:space="preserve"> </w:t>
      </w:r>
      <w:r w:rsidRPr="00094E02">
        <w:t>- oferta z najdłuższym oczekiwanym terminem płatności (jednak nie dłuższym niż 30 dni).</w:t>
      </w:r>
    </w:p>
    <w:p w14:paraId="350C46C2" w14:textId="77777777" w:rsidR="007D126D" w:rsidRPr="00094E02" w:rsidRDefault="007D126D" w:rsidP="005E7C66">
      <w:pPr>
        <w:widowControl w:val="0"/>
        <w:numPr>
          <w:ilvl w:val="0"/>
          <w:numId w:val="22"/>
        </w:numPr>
        <w:tabs>
          <w:tab w:val="left" w:pos="420"/>
        </w:tabs>
        <w:ind w:left="440" w:hanging="440"/>
        <w:jc w:val="both"/>
      </w:pPr>
      <w:r w:rsidRPr="00094E02">
        <w:t>Liczba punktów przyznana każdej z ocenianych ofert będzie stanowiła sumę punktów otrzymanych w poszczególnych kryteriach:</w:t>
      </w:r>
    </w:p>
    <w:p w14:paraId="33035020" w14:textId="77777777" w:rsidR="007D126D" w:rsidRPr="00094E02" w:rsidRDefault="007D126D" w:rsidP="00400A45">
      <w:pPr>
        <w:ind w:left="440"/>
        <w:jc w:val="both"/>
      </w:pPr>
      <w:proofErr w:type="spellStart"/>
      <w:r w:rsidRPr="00094E02">
        <w:t>O</w:t>
      </w:r>
      <w:r w:rsidRPr="00094E02">
        <w:rPr>
          <w:vertAlign w:val="subscript"/>
        </w:rPr>
        <w:t>p</w:t>
      </w:r>
      <w:proofErr w:type="spellEnd"/>
      <w:r w:rsidR="00190012" w:rsidRPr="00094E02">
        <w:t xml:space="preserve"> = C </w:t>
      </w:r>
      <w:r w:rsidRPr="00094E02">
        <w:t xml:space="preserve"> + T</w:t>
      </w:r>
    </w:p>
    <w:p w14:paraId="2125B8B0" w14:textId="77777777" w:rsidR="007D126D" w:rsidRPr="00094E02" w:rsidRDefault="007D126D" w:rsidP="005E7C66">
      <w:pPr>
        <w:widowControl w:val="0"/>
        <w:numPr>
          <w:ilvl w:val="0"/>
          <w:numId w:val="22"/>
        </w:numPr>
        <w:tabs>
          <w:tab w:val="left" w:pos="423"/>
        </w:tabs>
        <w:ind w:left="440" w:hanging="440"/>
        <w:jc w:val="both"/>
      </w:pPr>
      <w:r w:rsidRPr="00094E02">
        <w:t>Łącznie ofe</w:t>
      </w:r>
      <w:r w:rsidR="00CE2D12" w:rsidRPr="00094E02">
        <w:t xml:space="preserve">rta może uzyskać </w:t>
      </w:r>
      <w:r w:rsidR="004E03AB" w:rsidRPr="00094E02">
        <w:t>maksymalnie 10</w:t>
      </w:r>
      <w:r w:rsidR="00D46FAB" w:rsidRPr="00094E02">
        <w:t>0</w:t>
      </w:r>
      <w:r w:rsidRPr="00094E02">
        <w:t xml:space="preserve"> pkt. Zamawiający ustali liczbę punktów przyznaną każdej z ocenianych ofert z dokładnością do 2 miejsc po przecinku (wyliczoną według podanego wzoru liczbę punktów Zamawiający zaokrągli do pełnych setnych części punktu, przy czym końcówki poniżej 0,005 punktu pominie, a końcówki 0,005 punktu i wyższe zaokrągli do 0,01 punktu).</w:t>
      </w:r>
    </w:p>
    <w:p w14:paraId="3F2B0257" w14:textId="77777777" w:rsidR="007D126D" w:rsidRPr="00094E02" w:rsidRDefault="007D126D" w:rsidP="005E7C66">
      <w:pPr>
        <w:widowControl w:val="0"/>
        <w:numPr>
          <w:ilvl w:val="0"/>
          <w:numId w:val="22"/>
        </w:numPr>
        <w:tabs>
          <w:tab w:val="left" w:pos="423"/>
        </w:tabs>
        <w:ind w:left="440" w:hanging="440"/>
        <w:jc w:val="both"/>
      </w:pPr>
      <w:r w:rsidRPr="00094E02">
        <w:t>Zamawiający udzieli zamówienia Wykonawcy, którego oferta zostanie oceniona jako najkorzystniejsza, tzn. uzyska najwyższą liczbę punktów.</w:t>
      </w:r>
    </w:p>
    <w:p w14:paraId="7005AB9A" w14:textId="77777777" w:rsidR="007D126D" w:rsidRPr="00094E02" w:rsidRDefault="007D126D" w:rsidP="005E7C66">
      <w:pPr>
        <w:widowControl w:val="0"/>
        <w:numPr>
          <w:ilvl w:val="0"/>
          <w:numId w:val="22"/>
        </w:numPr>
        <w:tabs>
          <w:tab w:val="left" w:pos="423"/>
        </w:tabs>
        <w:ind w:left="440" w:hanging="440"/>
        <w:jc w:val="both"/>
      </w:pPr>
      <w:r w:rsidRPr="00094E02">
        <w:t>Jeżeli nie będzie można wybrać oferty najkorzystniejszej z uwagi na to, że dwie lub więcej ofert będą przedstawiać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w:t>
      </w:r>
    </w:p>
    <w:p w14:paraId="249537A5" w14:textId="77777777" w:rsidR="007D126D" w:rsidRPr="00094E02" w:rsidRDefault="007D126D" w:rsidP="005E7C66">
      <w:pPr>
        <w:widowControl w:val="0"/>
        <w:numPr>
          <w:ilvl w:val="0"/>
          <w:numId w:val="22"/>
        </w:numPr>
        <w:tabs>
          <w:tab w:val="left" w:pos="423"/>
        </w:tabs>
        <w:ind w:left="440" w:hanging="440"/>
        <w:jc w:val="both"/>
      </w:pPr>
      <w:r w:rsidRPr="00094E02">
        <w:t>Wykonawcy, składając oferty dodatkowe, nie będą mogli zaoferować cen wyższych niż zaoferowane w złożonych ofertach.</w:t>
      </w:r>
    </w:p>
    <w:p w14:paraId="0B8482CC" w14:textId="77777777" w:rsidR="007D126D" w:rsidRPr="00094E02" w:rsidRDefault="007D126D" w:rsidP="005E7C66">
      <w:pPr>
        <w:widowControl w:val="0"/>
        <w:numPr>
          <w:ilvl w:val="0"/>
          <w:numId w:val="22"/>
        </w:numPr>
        <w:tabs>
          <w:tab w:val="left" w:pos="423"/>
        </w:tabs>
        <w:ind w:left="440" w:hanging="440"/>
        <w:jc w:val="both"/>
      </w:pPr>
      <w:r w:rsidRPr="00094E02">
        <w:t>Zamawiający poinformuje niezwłocznie wszystkich Wykonawców o:</w:t>
      </w:r>
    </w:p>
    <w:p w14:paraId="759A7504" w14:textId="77777777" w:rsidR="007D126D" w:rsidRPr="00094E02" w:rsidRDefault="007D126D" w:rsidP="005E7C66">
      <w:pPr>
        <w:widowControl w:val="0"/>
        <w:numPr>
          <w:ilvl w:val="0"/>
          <w:numId w:val="29"/>
        </w:numPr>
        <w:tabs>
          <w:tab w:val="left" w:pos="759"/>
        </w:tabs>
        <w:ind w:left="740" w:hanging="300"/>
        <w:jc w:val="both"/>
      </w:pPr>
      <w:r w:rsidRPr="00094E02">
        <w:t>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1882166" w14:textId="77777777" w:rsidR="007D126D" w:rsidRPr="00094E02" w:rsidRDefault="007D126D" w:rsidP="005E7C66">
      <w:pPr>
        <w:widowControl w:val="0"/>
        <w:numPr>
          <w:ilvl w:val="0"/>
          <w:numId w:val="29"/>
        </w:numPr>
        <w:tabs>
          <w:tab w:val="left" w:pos="770"/>
        </w:tabs>
        <w:ind w:left="440"/>
        <w:jc w:val="both"/>
      </w:pPr>
      <w:r w:rsidRPr="00094E02">
        <w:t>Wykonawcach, którzy zostali wykluczeni;</w:t>
      </w:r>
    </w:p>
    <w:p w14:paraId="1E762524" w14:textId="77777777" w:rsidR="007D126D" w:rsidRPr="00094E02" w:rsidRDefault="007D126D" w:rsidP="005E7C66">
      <w:pPr>
        <w:widowControl w:val="0"/>
        <w:numPr>
          <w:ilvl w:val="0"/>
          <w:numId w:val="29"/>
        </w:numPr>
        <w:tabs>
          <w:tab w:val="left" w:pos="770"/>
        </w:tabs>
        <w:ind w:left="740" w:hanging="300"/>
        <w:jc w:val="both"/>
      </w:pPr>
      <w:r w:rsidRPr="00094E02">
        <w:t>Wykonawcach, których oferty zostały odrzucone, powodach odrzucenia oferty, a w przypadkach, o których mowa w art. 89 ust. 4 i 5 ustawy, braku równoważności lub braku spełniania wymagań dotyczących wydajności lub funkcjonalności;</w:t>
      </w:r>
    </w:p>
    <w:p w14:paraId="357B9CD0" w14:textId="77777777" w:rsidR="007D126D" w:rsidRPr="00094E02" w:rsidRDefault="007D126D" w:rsidP="005E7C66">
      <w:pPr>
        <w:widowControl w:val="0"/>
        <w:numPr>
          <w:ilvl w:val="0"/>
          <w:numId w:val="29"/>
        </w:numPr>
        <w:tabs>
          <w:tab w:val="left" w:pos="780"/>
        </w:tabs>
        <w:ind w:left="440"/>
        <w:jc w:val="both"/>
      </w:pPr>
      <w:r w:rsidRPr="00094E02">
        <w:t>unieważnieniu postępowania.</w:t>
      </w:r>
    </w:p>
    <w:p w14:paraId="623B9D05" w14:textId="77777777" w:rsidR="007D126D" w:rsidRPr="00094E02" w:rsidRDefault="007D126D" w:rsidP="005E7C66">
      <w:pPr>
        <w:widowControl w:val="0"/>
        <w:numPr>
          <w:ilvl w:val="0"/>
          <w:numId w:val="22"/>
        </w:numPr>
        <w:tabs>
          <w:tab w:val="left" w:pos="3175"/>
          <w:tab w:val="left" w:pos="4878"/>
        </w:tabs>
        <w:ind w:left="440" w:hanging="440"/>
        <w:jc w:val="both"/>
      </w:pPr>
      <w:r w:rsidRPr="00094E02">
        <w:t xml:space="preserve"> Zamawiający zamieści</w:t>
      </w:r>
      <w:r w:rsidRPr="00094E02">
        <w:tab/>
        <w:t>na swojej</w:t>
      </w:r>
      <w:r w:rsidRPr="00094E02">
        <w:tab/>
        <w:t>stronie internetowej pod adresem:</w:t>
      </w:r>
    </w:p>
    <w:p w14:paraId="2403B145" w14:textId="77777777" w:rsidR="007D126D" w:rsidRPr="00094E02" w:rsidRDefault="007D126D" w:rsidP="00400A45">
      <w:pPr>
        <w:ind w:left="440"/>
        <w:jc w:val="both"/>
      </w:pPr>
      <w:r w:rsidRPr="00094E02">
        <w:t>www.</w:t>
      </w:r>
      <w:r w:rsidR="002A29C6" w:rsidRPr="00094E02">
        <w:t>brochow.bip.org</w:t>
      </w:r>
      <w:r w:rsidR="0095702F" w:rsidRPr="00094E02">
        <w:t xml:space="preserve">.pl </w:t>
      </w:r>
      <w:r w:rsidRPr="00094E02">
        <w:t xml:space="preserve"> - w zakładce dotyczącej prowadzonego postępowania - stosowne ogłoszenie obejmujące info</w:t>
      </w:r>
      <w:r w:rsidR="006A2A7E" w:rsidRPr="00094E02">
        <w:t>rmacje, o których mowa w ust. 15</w:t>
      </w:r>
      <w:r w:rsidRPr="00094E02">
        <w:t xml:space="preserve"> pkt 1) lub 4).</w:t>
      </w:r>
    </w:p>
    <w:p w14:paraId="3CB45F7C" w14:textId="77777777" w:rsidR="00400A45" w:rsidRPr="00094E02" w:rsidRDefault="00400A45" w:rsidP="00400A45">
      <w:pPr>
        <w:ind w:left="440"/>
        <w:jc w:val="both"/>
      </w:pPr>
    </w:p>
    <w:p w14:paraId="6EBFF375" w14:textId="77777777" w:rsidR="007D126D" w:rsidRPr="00094E02" w:rsidRDefault="007D126D"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24" w:name="bookmark43"/>
      <w:r w:rsidRPr="00094E02">
        <w:rPr>
          <w:rFonts w:ascii="Times New Roman" w:hAnsi="Times New Roman" w:cs="Times New Roman"/>
          <w:color w:val="000000"/>
          <w:sz w:val="28"/>
          <w:szCs w:val="28"/>
        </w:rPr>
        <w:t>Rozdział XIV</w:t>
      </w:r>
      <w:bookmarkEnd w:id="24"/>
    </w:p>
    <w:p w14:paraId="54EBC06B" w14:textId="77777777" w:rsidR="007D126D" w:rsidRPr="00094E02" w:rsidRDefault="007D126D" w:rsidP="00400A45">
      <w:pPr>
        <w:pStyle w:val="Nagwek60"/>
        <w:keepNext/>
        <w:keepLines/>
        <w:shd w:val="clear" w:color="auto" w:fill="auto"/>
        <w:spacing w:after="203" w:line="240" w:lineRule="auto"/>
        <w:ind w:left="20"/>
        <w:jc w:val="center"/>
        <w:rPr>
          <w:rFonts w:ascii="Times New Roman" w:hAnsi="Times New Roman" w:cs="Times New Roman"/>
          <w:sz w:val="28"/>
          <w:szCs w:val="28"/>
        </w:rPr>
      </w:pPr>
      <w:bookmarkStart w:id="25" w:name="bookmark44"/>
      <w:r w:rsidRPr="00094E02">
        <w:rPr>
          <w:rFonts w:ascii="Times New Roman" w:hAnsi="Times New Roman" w:cs="Times New Roman"/>
          <w:color w:val="000000"/>
          <w:sz w:val="28"/>
          <w:szCs w:val="28"/>
        </w:rPr>
        <w:t>Informacje o formalnościach, jakie powinny zostać dopełnione po wyborze</w:t>
      </w:r>
      <w:r w:rsidRPr="00094E02">
        <w:rPr>
          <w:rFonts w:ascii="Times New Roman" w:hAnsi="Times New Roman" w:cs="Times New Roman"/>
          <w:color w:val="000000"/>
          <w:sz w:val="28"/>
          <w:szCs w:val="28"/>
        </w:rPr>
        <w:br/>
        <w:t>oferty w celu zawarcia umowy w sprawie zamówienia publicznego</w:t>
      </w:r>
      <w:bookmarkEnd w:id="25"/>
    </w:p>
    <w:p w14:paraId="7341BEE1" w14:textId="77777777" w:rsidR="007D126D" w:rsidRPr="00094E02" w:rsidRDefault="007D126D" w:rsidP="005E7C66">
      <w:pPr>
        <w:widowControl w:val="0"/>
        <w:numPr>
          <w:ilvl w:val="0"/>
          <w:numId w:val="30"/>
        </w:numPr>
        <w:tabs>
          <w:tab w:val="left" w:pos="425"/>
        </w:tabs>
        <w:spacing w:line="241" w:lineRule="exact"/>
        <w:ind w:left="480" w:hanging="480"/>
        <w:jc w:val="both"/>
      </w:pPr>
      <w:r w:rsidRPr="00094E02">
        <w:t>Wykonawcy, którego oferta zostanie uznana za najkorzystniejszą, Zamawiający wskaże termin i miejsce podpisania umowy oraz inne, ewentualnie niezbędne dla podpisania umowy, formalności. Niedokonanie przez Wykonawcę powołanych formalności w wyznaczonym przez Zamawiającego terminie, Zamawiający uzna za uchylanie się przez Wykonawcę od zawarcia umowy.</w:t>
      </w:r>
    </w:p>
    <w:p w14:paraId="3C44C12A" w14:textId="063E9524" w:rsidR="007D126D" w:rsidRPr="00094E02" w:rsidRDefault="007D126D" w:rsidP="005E7C66">
      <w:pPr>
        <w:widowControl w:val="0"/>
        <w:numPr>
          <w:ilvl w:val="0"/>
          <w:numId w:val="30"/>
        </w:numPr>
        <w:tabs>
          <w:tab w:val="left" w:pos="425"/>
        </w:tabs>
        <w:spacing w:line="241" w:lineRule="exact"/>
        <w:ind w:left="480" w:hanging="480"/>
        <w:jc w:val="both"/>
      </w:pPr>
      <w:r w:rsidRPr="00094E02">
        <w:t xml:space="preserve">Umowa w sprawie zamówienia publicznego może zostać podpisana ze strony Wykonawcy wyłącznie przez osobę uprawnioną do reprezentowania Wykonawcy zgodnie z dokumentem rejestrowym lub osobę we właściwy sposób umocowaną do dokonania tej czynności. W przypadku, gdy umowę ze strony Wykonawcy ma podpisać pełnomocnik, Zamawiającemu należy przekazać oryginał pełnomocnictwa lub jego kopię poświadczoną </w:t>
      </w:r>
      <w:r w:rsidRPr="00094E02">
        <w:lastRenderedPageBreak/>
        <w:t xml:space="preserve">przez notariusza lub osobę/y wystawiającą/e pełnomocnictwo, Z treści pełnomocnictwa powinno w sposób wyraźny wynikać umocowanie pełnomocnika do podpisania umowy. </w:t>
      </w:r>
    </w:p>
    <w:p w14:paraId="34B332D0" w14:textId="77777777" w:rsidR="007D126D" w:rsidRPr="00736BA6" w:rsidRDefault="007D126D" w:rsidP="005E7C66">
      <w:pPr>
        <w:widowControl w:val="0"/>
        <w:numPr>
          <w:ilvl w:val="0"/>
          <w:numId w:val="30"/>
        </w:numPr>
        <w:tabs>
          <w:tab w:val="left" w:pos="422"/>
        </w:tabs>
        <w:spacing w:line="248" w:lineRule="exact"/>
        <w:ind w:left="500" w:hanging="500"/>
        <w:jc w:val="both"/>
      </w:pPr>
      <w:r w:rsidRPr="00736BA6">
        <w:t>Wykonawcy wspólnie ubiegający się o udzielenie zamówienia, w przypadku gdy złożona przez nich oferta zostanie uznana za najkorzystniejszą, zobowiązani będą na żądanie Zamawiającego do przedłożenia mu (oryginału lub kopii potwierdzonych za zgodność z oryginałem przez Wykonawcę) umowy regulującej ich współpracę.</w:t>
      </w:r>
    </w:p>
    <w:p w14:paraId="7D27F6BA" w14:textId="77777777" w:rsidR="00E416B0" w:rsidRDefault="007D126D" w:rsidP="00445DBA">
      <w:pPr>
        <w:widowControl w:val="0"/>
        <w:numPr>
          <w:ilvl w:val="0"/>
          <w:numId w:val="30"/>
        </w:numPr>
        <w:tabs>
          <w:tab w:val="left" w:pos="422"/>
        </w:tabs>
        <w:ind w:left="500" w:hanging="500"/>
        <w:jc w:val="both"/>
      </w:pPr>
      <w:r w:rsidRPr="00736BA6">
        <w:t>Jeżeli Wykonawca, którego oferta została wybrana, uchyla się od zawarcia umowy w sprawie zamówienia publicznego lub, o ile jest ono wymagane przez Zamawiającego, nie wnosi zabezpieczenia należytego wykonania umowy, Zamawiający może wybrać ofertę najkorzystniejszą spośród pozostałych ofert bez przeprowadzania ich ponownego badania i oceny chyba, że zachodzą przesłanki, o który</w:t>
      </w:r>
      <w:r w:rsidR="0089500A">
        <w:t>ch mowa w art. 93 ust. 1 ustawy.</w:t>
      </w:r>
    </w:p>
    <w:p w14:paraId="73A95C0F" w14:textId="694831E5" w:rsidR="00E416B0" w:rsidRDefault="00E416B0" w:rsidP="00445DBA">
      <w:pPr>
        <w:widowControl w:val="0"/>
        <w:numPr>
          <w:ilvl w:val="0"/>
          <w:numId w:val="30"/>
        </w:numPr>
        <w:tabs>
          <w:tab w:val="left" w:pos="422"/>
        </w:tabs>
        <w:ind w:left="500" w:hanging="500"/>
        <w:jc w:val="both"/>
      </w:pPr>
      <w:r>
        <w:t xml:space="preserve">Przed podpisaniem umowy Wykonawca zobowiązany jest dostarczyć Zamawiającemu: </w:t>
      </w:r>
    </w:p>
    <w:p w14:paraId="56C8B509" w14:textId="77777777" w:rsidR="00A12CB2" w:rsidRDefault="00E416B0" w:rsidP="00A12CB2">
      <w:pPr>
        <w:pStyle w:val="Akapitzlist"/>
        <w:widowControl w:val="0"/>
        <w:numPr>
          <w:ilvl w:val="0"/>
          <w:numId w:val="54"/>
        </w:numPr>
        <w:tabs>
          <w:tab w:val="left" w:pos="422"/>
        </w:tabs>
        <w:jc w:val="both"/>
      </w:pPr>
      <w:r>
        <w:t xml:space="preserve">listę zatrudnionych pracowników wraz z informacją o podstawie zatrudnienia pracowników, </w:t>
      </w:r>
      <w:r w:rsidR="00445DBA" w:rsidRPr="00A12CB2">
        <w:rPr>
          <w:color w:val="000000" w:themeColor="text1"/>
        </w:rPr>
        <w:t>sporządzoną na formularzu Wykonawcy</w:t>
      </w:r>
      <w:r w:rsidR="00445DBA">
        <w:t>;</w:t>
      </w:r>
    </w:p>
    <w:p w14:paraId="5DA7AC91" w14:textId="6CD60ED9" w:rsidR="00BF56EB" w:rsidRDefault="00774D29" w:rsidP="00A12CB2">
      <w:pPr>
        <w:pStyle w:val="Akapitzlist"/>
        <w:widowControl w:val="0"/>
        <w:numPr>
          <w:ilvl w:val="0"/>
          <w:numId w:val="54"/>
        </w:numPr>
        <w:tabs>
          <w:tab w:val="left" w:pos="422"/>
        </w:tabs>
        <w:jc w:val="both"/>
      </w:pPr>
      <w:r>
        <w:t>wnieść zabezpieczenie</w:t>
      </w:r>
      <w:r w:rsidR="00C11840">
        <w:t xml:space="preserve"> należytego wykonania umowy, nie później niż</w:t>
      </w:r>
      <w:r w:rsidR="00000710">
        <w:t xml:space="preserve"> przed podpisaniem umowy. </w:t>
      </w:r>
    </w:p>
    <w:p w14:paraId="105BF2CC" w14:textId="61DAEDC4" w:rsidR="00BF56EB" w:rsidRPr="00445DBA" w:rsidRDefault="00BF56EB" w:rsidP="00BF56EB">
      <w:pPr>
        <w:pStyle w:val="Akapitzlist"/>
        <w:widowControl w:val="0"/>
        <w:numPr>
          <w:ilvl w:val="0"/>
          <w:numId w:val="30"/>
        </w:numPr>
        <w:tabs>
          <w:tab w:val="left" w:pos="422"/>
        </w:tabs>
        <w:spacing w:after="263" w:line="248" w:lineRule="exact"/>
        <w:ind w:left="426" w:hanging="426"/>
        <w:jc w:val="both"/>
      </w:pPr>
      <w:r w:rsidRPr="00445DBA">
        <w:rPr>
          <w:color w:val="000000"/>
        </w:rPr>
        <w:t xml:space="preserve">Wykonawca, którego oferta zostanie wybrana jako najkorzystniejsza i z którym zostanie podpisana umowa, w terminie 3 dni po jej podpisaniu jest zobowiązany dostarczyć Zamawiającemu Harmonogram odbioru nieczystości stałych, do akceptacji. </w:t>
      </w:r>
    </w:p>
    <w:p w14:paraId="7BEA85CE" w14:textId="77777777" w:rsidR="007D126D" w:rsidRPr="00094E02" w:rsidRDefault="007D126D" w:rsidP="00400A45">
      <w:pPr>
        <w:pStyle w:val="Nagwek60"/>
        <w:keepNext/>
        <w:keepLines/>
        <w:shd w:val="clear" w:color="auto" w:fill="auto"/>
        <w:spacing w:after="20" w:line="240" w:lineRule="auto"/>
        <w:ind w:right="20"/>
        <w:jc w:val="center"/>
        <w:rPr>
          <w:rFonts w:ascii="Times New Roman" w:hAnsi="Times New Roman" w:cs="Times New Roman"/>
          <w:sz w:val="28"/>
          <w:szCs w:val="28"/>
        </w:rPr>
      </w:pPr>
      <w:bookmarkStart w:id="26" w:name="bookmark45"/>
      <w:r w:rsidRPr="00094E02">
        <w:rPr>
          <w:rFonts w:ascii="Times New Roman" w:hAnsi="Times New Roman" w:cs="Times New Roman"/>
          <w:color w:val="000000"/>
          <w:sz w:val="28"/>
          <w:szCs w:val="28"/>
        </w:rPr>
        <w:t>Rozdział XV</w:t>
      </w:r>
      <w:bookmarkEnd w:id="26"/>
    </w:p>
    <w:p w14:paraId="6F1C24B9" w14:textId="77777777" w:rsidR="007D126D" w:rsidRPr="00094E02" w:rsidRDefault="007D126D" w:rsidP="00400A45">
      <w:pPr>
        <w:pStyle w:val="Nagwek60"/>
        <w:keepNext/>
        <w:keepLines/>
        <w:shd w:val="clear" w:color="auto" w:fill="auto"/>
        <w:spacing w:after="221" w:line="240" w:lineRule="auto"/>
        <w:ind w:left="500"/>
        <w:jc w:val="center"/>
        <w:rPr>
          <w:rFonts w:ascii="Times New Roman" w:hAnsi="Times New Roman" w:cs="Times New Roman"/>
          <w:sz w:val="28"/>
          <w:szCs w:val="28"/>
        </w:rPr>
      </w:pPr>
      <w:bookmarkStart w:id="27" w:name="bookmark46"/>
      <w:r w:rsidRPr="00094E02">
        <w:rPr>
          <w:rFonts w:ascii="Times New Roman" w:hAnsi="Times New Roman" w:cs="Times New Roman"/>
          <w:color w:val="000000"/>
          <w:sz w:val="28"/>
          <w:szCs w:val="28"/>
        </w:rPr>
        <w:t>Wymagania dotyczące zabezpieczenia należytego wykonania umowy</w:t>
      </w:r>
      <w:bookmarkEnd w:id="27"/>
    </w:p>
    <w:p w14:paraId="25B9B4D6" w14:textId="77777777" w:rsidR="007D126D" w:rsidRPr="00094E02" w:rsidRDefault="007D126D" w:rsidP="005E7C66">
      <w:pPr>
        <w:widowControl w:val="0"/>
        <w:numPr>
          <w:ilvl w:val="0"/>
          <w:numId w:val="31"/>
        </w:numPr>
        <w:tabs>
          <w:tab w:val="left" w:pos="422"/>
        </w:tabs>
        <w:spacing w:line="241" w:lineRule="exact"/>
        <w:ind w:left="500" w:hanging="500"/>
        <w:jc w:val="both"/>
      </w:pPr>
      <w:r w:rsidRPr="00094E02">
        <w:t>Wykonawca, którego ofertę uznano za najkorzystniejszą, jest zobowiązany, przed podpisaniem umowy, wnieść zabezpieczenie należytego wykonania umowy.</w:t>
      </w:r>
    </w:p>
    <w:p w14:paraId="605B314F" w14:textId="77777777" w:rsidR="007D126D" w:rsidRPr="00094E02" w:rsidRDefault="007D126D" w:rsidP="005E7C66">
      <w:pPr>
        <w:widowControl w:val="0"/>
        <w:numPr>
          <w:ilvl w:val="0"/>
          <w:numId w:val="31"/>
        </w:numPr>
        <w:tabs>
          <w:tab w:val="left" w:pos="422"/>
        </w:tabs>
        <w:spacing w:line="241" w:lineRule="exact"/>
        <w:ind w:left="500" w:hanging="500"/>
        <w:jc w:val="both"/>
      </w:pPr>
      <w:r w:rsidRPr="00094E02">
        <w:t>Zabezpieczenie służy pokryciu roszczeń z tytułu niewykonania lub nienależytego wykonania umowy.</w:t>
      </w:r>
    </w:p>
    <w:p w14:paraId="257F8D0D" w14:textId="5D22BB19" w:rsidR="007D126D" w:rsidRPr="002E1520" w:rsidRDefault="007D126D" w:rsidP="005E7C66">
      <w:pPr>
        <w:widowControl w:val="0"/>
        <w:numPr>
          <w:ilvl w:val="0"/>
          <w:numId w:val="31"/>
        </w:numPr>
        <w:tabs>
          <w:tab w:val="left" w:pos="422"/>
        </w:tabs>
        <w:spacing w:line="241" w:lineRule="exact"/>
        <w:ind w:left="500" w:hanging="500"/>
        <w:jc w:val="both"/>
      </w:pPr>
      <w:r w:rsidRPr="00094E02">
        <w:t xml:space="preserve">Zamawiający ustala zabezpieczenie należytego wykonania umowy zawartej w wyniku postępowania o udzielenie niniejszego </w:t>
      </w:r>
      <w:r w:rsidRPr="002E1520">
        <w:t xml:space="preserve">zamówienia w wysokości </w:t>
      </w:r>
      <w:r w:rsidR="002E1520" w:rsidRPr="002E1520">
        <w:rPr>
          <w:rStyle w:val="Teksttreci2Pogrubienie"/>
          <w:rFonts w:ascii="Times New Roman" w:hAnsi="Times New Roman" w:cs="Times New Roman"/>
        </w:rPr>
        <w:t>5</w:t>
      </w:r>
      <w:r w:rsidRPr="002E1520">
        <w:rPr>
          <w:rStyle w:val="Teksttreci2Pogrubienie"/>
          <w:rFonts w:ascii="Times New Roman" w:hAnsi="Times New Roman" w:cs="Times New Roman"/>
        </w:rPr>
        <w:t xml:space="preserve"> % ceny całkowitej podanej w ofercie.</w:t>
      </w:r>
    </w:p>
    <w:p w14:paraId="2952EE09" w14:textId="77777777" w:rsidR="007D126D" w:rsidRPr="00094E02" w:rsidRDefault="007D126D" w:rsidP="005E7C66">
      <w:pPr>
        <w:widowControl w:val="0"/>
        <w:numPr>
          <w:ilvl w:val="0"/>
          <w:numId w:val="31"/>
        </w:numPr>
        <w:tabs>
          <w:tab w:val="left" w:pos="422"/>
        </w:tabs>
        <w:spacing w:line="241" w:lineRule="exact"/>
        <w:ind w:left="500" w:hanging="500"/>
        <w:jc w:val="both"/>
      </w:pPr>
      <w:r w:rsidRPr="00094E02">
        <w:t>Zabezpieczenie może być wnoszone według wyboru Wykonawcy w jednej lub w kilku następujących formach:</w:t>
      </w:r>
    </w:p>
    <w:p w14:paraId="6D829F97" w14:textId="77777777" w:rsidR="007D126D" w:rsidRPr="00094E02" w:rsidRDefault="007D126D" w:rsidP="005E7C66">
      <w:pPr>
        <w:widowControl w:val="0"/>
        <w:numPr>
          <w:ilvl w:val="0"/>
          <w:numId w:val="32"/>
        </w:numPr>
        <w:tabs>
          <w:tab w:val="left" w:pos="921"/>
        </w:tabs>
        <w:spacing w:line="241" w:lineRule="exact"/>
        <w:ind w:left="500"/>
        <w:jc w:val="both"/>
      </w:pPr>
      <w:r w:rsidRPr="00094E02">
        <w:t>pieniądzu;</w:t>
      </w:r>
    </w:p>
    <w:p w14:paraId="47315945" w14:textId="77777777" w:rsidR="007D126D" w:rsidRPr="00094E02" w:rsidRDefault="007D126D" w:rsidP="005E7C66">
      <w:pPr>
        <w:widowControl w:val="0"/>
        <w:numPr>
          <w:ilvl w:val="0"/>
          <w:numId w:val="32"/>
        </w:numPr>
        <w:tabs>
          <w:tab w:val="left" w:pos="921"/>
        </w:tabs>
        <w:spacing w:line="241" w:lineRule="exact"/>
        <w:ind w:left="940" w:hanging="440"/>
        <w:jc w:val="both"/>
      </w:pPr>
      <w:r w:rsidRPr="00094E02">
        <w:t>poręczeniach bankowych lub poręczeniach spółdzielczej kasy oszczędnościowo- kredytowej, z tym że zobowiązanie kasy jest zawsze zobowiązaniem pieniężnym;</w:t>
      </w:r>
    </w:p>
    <w:p w14:paraId="4B3A77D2" w14:textId="77777777" w:rsidR="007D126D" w:rsidRPr="00094E02" w:rsidRDefault="007D126D" w:rsidP="005E7C66">
      <w:pPr>
        <w:widowControl w:val="0"/>
        <w:numPr>
          <w:ilvl w:val="0"/>
          <w:numId w:val="32"/>
        </w:numPr>
        <w:tabs>
          <w:tab w:val="left" w:pos="921"/>
        </w:tabs>
        <w:spacing w:line="241" w:lineRule="exact"/>
        <w:ind w:left="500"/>
        <w:jc w:val="both"/>
      </w:pPr>
      <w:r w:rsidRPr="00094E02">
        <w:t>gwarancjach bankowych;</w:t>
      </w:r>
    </w:p>
    <w:p w14:paraId="1D137F45" w14:textId="77777777" w:rsidR="007D126D" w:rsidRPr="00094E02" w:rsidRDefault="007D126D" w:rsidP="005E7C66">
      <w:pPr>
        <w:widowControl w:val="0"/>
        <w:numPr>
          <w:ilvl w:val="0"/>
          <w:numId w:val="32"/>
        </w:numPr>
        <w:tabs>
          <w:tab w:val="left" w:pos="921"/>
        </w:tabs>
        <w:spacing w:line="241" w:lineRule="exact"/>
        <w:ind w:left="500"/>
        <w:jc w:val="both"/>
      </w:pPr>
      <w:r w:rsidRPr="00094E02">
        <w:t>gwarancjach ubezpieczeniowych;</w:t>
      </w:r>
    </w:p>
    <w:p w14:paraId="10063497" w14:textId="0B2FB6D7" w:rsidR="007D126D" w:rsidRPr="00094E02" w:rsidRDefault="007D126D" w:rsidP="005E7C66">
      <w:pPr>
        <w:widowControl w:val="0"/>
        <w:numPr>
          <w:ilvl w:val="0"/>
          <w:numId w:val="32"/>
        </w:numPr>
        <w:tabs>
          <w:tab w:val="left" w:pos="921"/>
        </w:tabs>
        <w:spacing w:line="241" w:lineRule="exact"/>
        <w:ind w:left="940" w:hanging="440"/>
        <w:jc w:val="both"/>
      </w:pPr>
      <w:r w:rsidRPr="00094E02">
        <w:t>poręczeniach udzielanych przez podmioty, o których mowa w art. 6b ust. 5 pkt 2) ustawy z dnia 9 listopada 2000 r. o utworzeniu Polskiej Agencji Rozwoju Przedsięb</w:t>
      </w:r>
      <w:r w:rsidR="005D7066">
        <w:t>iorczości</w:t>
      </w:r>
      <w:r w:rsidRPr="00094E02">
        <w:t>.</w:t>
      </w:r>
    </w:p>
    <w:p w14:paraId="591C3303" w14:textId="77777777" w:rsidR="007D126D" w:rsidRPr="00094E02" w:rsidRDefault="007D126D" w:rsidP="005E7C66">
      <w:pPr>
        <w:widowControl w:val="0"/>
        <w:numPr>
          <w:ilvl w:val="0"/>
          <w:numId w:val="31"/>
        </w:numPr>
        <w:tabs>
          <w:tab w:val="left" w:pos="422"/>
        </w:tabs>
        <w:spacing w:line="241" w:lineRule="exact"/>
        <w:ind w:left="500" w:hanging="500"/>
        <w:jc w:val="both"/>
      </w:pPr>
      <w:r w:rsidRPr="00094E02">
        <w:t>Zamawiający nie wyraża zgody na wniesienie zabezpieczenia należytego wykonania umowy w formach wskazanych w art. 148 ust. 2 ustawy.</w:t>
      </w:r>
    </w:p>
    <w:p w14:paraId="29DDCFBC" w14:textId="77777777" w:rsidR="007D126D" w:rsidRPr="00094E02" w:rsidRDefault="007D126D" w:rsidP="005E7C66">
      <w:pPr>
        <w:widowControl w:val="0"/>
        <w:numPr>
          <w:ilvl w:val="0"/>
          <w:numId w:val="31"/>
        </w:numPr>
        <w:tabs>
          <w:tab w:val="left" w:pos="422"/>
        </w:tabs>
        <w:spacing w:line="241" w:lineRule="exact"/>
        <w:ind w:left="500" w:hanging="500"/>
        <w:jc w:val="both"/>
        <w:rPr>
          <w:rStyle w:val="Teksttreci2Pogrubienie"/>
          <w:rFonts w:ascii="Times New Roman" w:eastAsia="Times New Roman" w:hAnsi="Times New Roman" w:cs="Times New Roman"/>
          <w:b w:val="0"/>
          <w:bCs w:val="0"/>
          <w:color w:val="auto"/>
          <w:shd w:val="clear" w:color="auto" w:fill="auto"/>
          <w:lang w:bidi="ar-SA"/>
        </w:rPr>
      </w:pPr>
      <w:r w:rsidRPr="00094E02">
        <w:t>Zabezpieczenie wnoszone w pieniądzu Wykonawca wpłaci przelew</w:t>
      </w:r>
      <w:r w:rsidR="00A82FF2" w:rsidRPr="00094E02">
        <w:t>em na rachunek Urzędu Gminy</w:t>
      </w:r>
      <w:r w:rsidRPr="00094E02">
        <w:t xml:space="preserve"> w </w:t>
      </w:r>
      <w:r w:rsidR="00A82FF2" w:rsidRPr="00094E02">
        <w:t xml:space="preserve">Warszawskim </w:t>
      </w:r>
      <w:r w:rsidR="00A65EF8" w:rsidRPr="00094E02">
        <w:t xml:space="preserve"> Banku </w:t>
      </w:r>
      <w:r w:rsidR="00A82FF2" w:rsidRPr="00094E02">
        <w:t xml:space="preserve">Spółdzielczym  oddział  w Brochowie </w:t>
      </w:r>
      <w:r w:rsidRPr="00094E02">
        <w:rPr>
          <w:color w:val="000000" w:themeColor="text1"/>
        </w:rPr>
        <w:t xml:space="preserve">pod numerem: </w:t>
      </w:r>
    </w:p>
    <w:p w14:paraId="3D772A60" w14:textId="77777777" w:rsidR="00A82FF2" w:rsidRPr="00094E02" w:rsidRDefault="00A82FF2" w:rsidP="00400A45">
      <w:pPr>
        <w:widowControl w:val="0"/>
        <w:tabs>
          <w:tab w:val="left" w:pos="422"/>
        </w:tabs>
        <w:spacing w:line="241" w:lineRule="exact"/>
        <w:ind w:left="500"/>
        <w:jc w:val="both"/>
      </w:pPr>
      <w:r w:rsidRPr="00094E02">
        <w:t>05 8015 0004 1100 1111 2011 0001</w:t>
      </w:r>
    </w:p>
    <w:p w14:paraId="1FA17EDE" w14:textId="77777777" w:rsidR="007D126D" w:rsidRPr="00094E02" w:rsidRDefault="007D126D" w:rsidP="005E7C66">
      <w:pPr>
        <w:widowControl w:val="0"/>
        <w:numPr>
          <w:ilvl w:val="0"/>
          <w:numId w:val="31"/>
        </w:numPr>
        <w:tabs>
          <w:tab w:val="left" w:pos="422"/>
        </w:tabs>
        <w:spacing w:line="241" w:lineRule="exact"/>
        <w:ind w:left="500" w:hanging="500"/>
        <w:jc w:val="both"/>
      </w:pPr>
      <w:r w:rsidRPr="00094E02">
        <w:t>W przypadku wniesienia wadium w pieniądzu Wykonawca może wyrazić zgodę na zaliczenie kwoty wadium na poczet zabezpieczenia.</w:t>
      </w:r>
    </w:p>
    <w:p w14:paraId="118CC3E6" w14:textId="77777777" w:rsidR="007D126D" w:rsidRPr="00094E02" w:rsidRDefault="007D126D" w:rsidP="005E7C66">
      <w:pPr>
        <w:widowControl w:val="0"/>
        <w:numPr>
          <w:ilvl w:val="0"/>
          <w:numId w:val="31"/>
        </w:numPr>
        <w:tabs>
          <w:tab w:val="left" w:pos="422"/>
        </w:tabs>
        <w:spacing w:line="241" w:lineRule="exact"/>
        <w:ind w:left="500" w:hanging="500"/>
        <w:jc w:val="both"/>
      </w:pPr>
      <w:r w:rsidRPr="00094E02">
        <w:t>W przypadku składania przez Wykonawcę zabezpieczenia należytego wykonania umowy w formie gwarancji, gwarancja powinna być sporządzona zgodnie z obowiązującym prawem i winna zawierać następujące elementy:</w:t>
      </w:r>
    </w:p>
    <w:p w14:paraId="6043F956" w14:textId="77777777" w:rsidR="007D126D" w:rsidRPr="00094E02" w:rsidRDefault="007D126D" w:rsidP="005E7C66">
      <w:pPr>
        <w:widowControl w:val="0"/>
        <w:numPr>
          <w:ilvl w:val="0"/>
          <w:numId w:val="33"/>
        </w:numPr>
        <w:tabs>
          <w:tab w:val="left" w:pos="921"/>
        </w:tabs>
        <w:spacing w:line="241" w:lineRule="exact"/>
        <w:ind w:left="940" w:hanging="440"/>
        <w:jc w:val="both"/>
      </w:pPr>
      <w:r w:rsidRPr="00094E02">
        <w:t>nazwę dającego zlecenie (Wykonawcy), beneficjenta gwarancji (Zamawiającego), gwaranta (banku lub instytucji ubezpieczeniowej udzielających gwarancji) oraz wskazanie ich siedzib (adresów);</w:t>
      </w:r>
    </w:p>
    <w:p w14:paraId="2AC14D95" w14:textId="77777777" w:rsidR="007D126D" w:rsidRPr="00094E02" w:rsidRDefault="007D126D" w:rsidP="005E7C66">
      <w:pPr>
        <w:widowControl w:val="0"/>
        <w:numPr>
          <w:ilvl w:val="0"/>
          <w:numId w:val="33"/>
        </w:numPr>
        <w:tabs>
          <w:tab w:val="left" w:pos="921"/>
        </w:tabs>
        <w:spacing w:line="241" w:lineRule="exact"/>
        <w:ind w:left="500"/>
        <w:jc w:val="both"/>
      </w:pPr>
      <w:r w:rsidRPr="00094E02">
        <w:t>określenie wierzytelności, która ma być zabezpieczona gwarancją;</w:t>
      </w:r>
    </w:p>
    <w:p w14:paraId="54CA11D6" w14:textId="77777777" w:rsidR="007D126D" w:rsidRPr="00094E02" w:rsidRDefault="007D126D" w:rsidP="005E7C66">
      <w:pPr>
        <w:widowControl w:val="0"/>
        <w:numPr>
          <w:ilvl w:val="0"/>
          <w:numId w:val="33"/>
        </w:numPr>
        <w:tabs>
          <w:tab w:val="left" w:pos="921"/>
        </w:tabs>
        <w:spacing w:line="241" w:lineRule="exact"/>
        <w:ind w:left="500"/>
        <w:jc w:val="both"/>
      </w:pPr>
      <w:r w:rsidRPr="00094E02">
        <w:lastRenderedPageBreak/>
        <w:t>kwotę gwarancji;</w:t>
      </w:r>
    </w:p>
    <w:p w14:paraId="671B2E3C" w14:textId="77777777" w:rsidR="007D126D" w:rsidRPr="00094E02" w:rsidRDefault="007D126D" w:rsidP="005E7C66">
      <w:pPr>
        <w:widowControl w:val="0"/>
        <w:numPr>
          <w:ilvl w:val="0"/>
          <w:numId w:val="33"/>
        </w:numPr>
        <w:tabs>
          <w:tab w:val="left" w:pos="921"/>
        </w:tabs>
        <w:spacing w:line="241" w:lineRule="exact"/>
        <w:ind w:left="500"/>
        <w:jc w:val="both"/>
      </w:pPr>
      <w:r w:rsidRPr="00094E02">
        <w:t>termin ważności gwarancji;</w:t>
      </w:r>
    </w:p>
    <w:p w14:paraId="18C9986E" w14:textId="77777777" w:rsidR="007D126D" w:rsidRPr="00094E02" w:rsidRDefault="007D126D" w:rsidP="005E7C66">
      <w:pPr>
        <w:widowControl w:val="0"/>
        <w:numPr>
          <w:ilvl w:val="0"/>
          <w:numId w:val="33"/>
        </w:numPr>
        <w:tabs>
          <w:tab w:val="left" w:pos="921"/>
        </w:tabs>
        <w:spacing w:line="241" w:lineRule="exact"/>
        <w:ind w:left="940" w:hanging="440"/>
        <w:jc w:val="both"/>
      </w:pPr>
      <w:r w:rsidRPr="00094E02">
        <w:t>zobowiązanie gwaranta do nieodwołalnego i bezwarunkowego zapłacenia kwoty gwarancji na pierwsze pisemne żądanie Zamawiającego zawierające oświadczenie, iż Wykonawca nie wywiązał się ze swoich zobowiązań wynikających z Umowy.</w:t>
      </w:r>
    </w:p>
    <w:p w14:paraId="08E96544" w14:textId="77777777" w:rsidR="007D126D" w:rsidRPr="00094E02" w:rsidRDefault="007D126D" w:rsidP="00400A45">
      <w:pPr>
        <w:ind w:left="500"/>
        <w:jc w:val="both"/>
      </w:pPr>
      <w:r w:rsidRPr="00094E02">
        <w:t xml:space="preserve">Gwarant nie może uzależniać dokonania zapłaty od spełnienia jakichkolwiek dodatkowych warunków lub też od przedłożenia jakiejkolwiek dokumentacji. </w:t>
      </w:r>
      <w:r w:rsidRPr="00094E02">
        <w:rPr>
          <w:b/>
          <w:bCs/>
        </w:rPr>
        <w:t>W przypadku gwarancji nie zawierającej wymienionych elementów bądź posiadającej jakiekolwiek dodatkowe zastrzeżenia. Zamawiający może uznać, że Wykonawca nie złożył zabezpieczenia</w:t>
      </w:r>
      <w:r w:rsidRPr="00094E02">
        <w:t>.</w:t>
      </w:r>
    </w:p>
    <w:p w14:paraId="7CDEA91B" w14:textId="77777777" w:rsidR="007D126D" w:rsidRPr="00094E02" w:rsidRDefault="007D126D" w:rsidP="00400A45">
      <w:pPr>
        <w:spacing w:line="245" w:lineRule="exact"/>
        <w:ind w:left="500"/>
        <w:jc w:val="both"/>
      </w:pPr>
      <w:r w:rsidRPr="00094E02">
        <w:t>Powyższe wymagania, co do treści gwarancji stosuje się odpowiednio do poręczeń, określonych powyżej w ust. 4 pkt 2) i 5).</w:t>
      </w:r>
    </w:p>
    <w:p w14:paraId="7D36AAE7" w14:textId="1A0954AE" w:rsidR="00BA18DC" w:rsidRPr="008C580A" w:rsidRDefault="007D126D" w:rsidP="009C6ED1">
      <w:pPr>
        <w:pStyle w:val="Akapitzlist"/>
        <w:numPr>
          <w:ilvl w:val="0"/>
          <w:numId w:val="31"/>
        </w:numPr>
        <w:ind w:left="426" w:hanging="426"/>
        <w:jc w:val="both"/>
      </w:pPr>
      <w:r w:rsidRPr="00094E02">
        <w:t>Z chwilą zaistnienia przypadku, o którym mowa w ust. 8 pkt 5), Zamawiający wystąpi do</w:t>
      </w:r>
      <w:r w:rsidR="008C580A">
        <w:t xml:space="preserve"> </w:t>
      </w:r>
      <w:r w:rsidR="00BA18DC" w:rsidRPr="008C580A">
        <w:rPr>
          <w:color w:val="000000"/>
        </w:rPr>
        <w:t>Gwaranta (Poręczyciela) z pisemnym żądaniem zapłacenia kwoty stanowiącej zabezpieczenie należytego wykonania umowy. Żądanie to będzie zawierało uzasadnienie faktyczne i prawne.</w:t>
      </w:r>
    </w:p>
    <w:p w14:paraId="35476B6F" w14:textId="77777777" w:rsidR="00BA18DC" w:rsidRPr="00094E02" w:rsidRDefault="00BA18DC" w:rsidP="005E7C66">
      <w:pPr>
        <w:pStyle w:val="Teksttreci20"/>
        <w:numPr>
          <w:ilvl w:val="0"/>
          <w:numId w:val="31"/>
        </w:numPr>
        <w:shd w:val="clear" w:color="auto" w:fill="auto"/>
        <w:tabs>
          <w:tab w:val="left" w:pos="419"/>
        </w:tabs>
        <w:spacing w:line="245" w:lineRule="exact"/>
        <w:ind w:left="500" w:hanging="500"/>
        <w:jc w:val="both"/>
        <w:rPr>
          <w:rFonts w:ascii="Times New Roman" w:hAnsi="Times New Roman" w:cs="Times New Roman"/>
          <w:sz w:val="24"/>
          <w:szCs w:val="24"/>
        </w:rPr>
      </w:pPr>
      <w:r w:rsidRPr="00094E02">
        <w:rPr>
          <w:rFonts w:ascii="Times New Roman" w:hAnsi="Times New Roman" w:cs="Times New Roman"/>
          <w:color w:val="000000"/>
          <w:sz w:val="24"/>
          <w:szCs w:val="24"/>
        </w:rPr>
        <w:t xml:space="preserve">Treść dokumentu zabezpieczenia należytego wykonania umowy przedstawiona przez Wykonawcę podlega akceptacji Zamawiającego przed podpisaniem umowy. Zamawiający, mając na celu należyte zabezpieczenie swoich interesów, może zgłaszać uwagi do przekazanych dokumentów, a Wykonawca jest zobowiązany do ich uwzględnienia w terminie wyznaczonym przez Zamawiającego. Nie uwzględnienie przez Wykonawcę w wyznaczonym terminie uwag zgłoszonych przez Zamawiającego upoważnia go do uznania,  że Wykonawca uchyla się od zawarcia umowy. </w:t>
      </w:r>
    </w:p>
    <w:p w14:paraId="0FF1638F" w14:textId="77777777" w:rsidR="00BA18DC" w:rsidRPr="00094E02" w:rsidRDefault="00BA18DC" w:rsidP="005E7C66">
      <w:pPr>
        <w:pStyle w:val="Teksttreci20"/>
        <w:numPr>
          <w:ilvl w:val="0"/>
          <w:numId w:val="31"/>
        </w:numPr>
        <w:shd w:val="clear" w:color="auto" w:fill="auto"/>
        <w:tabs>
          <w:tab w:val="left" w:pos="419"/>
        </w:tabs>
        <w:spacing w:line="245" w:lineRule="exact"/>
        <w:ind w:left="500" w:hanging="500"/>
        <w:jc w:val="both"/>
        <w:rPr>
          <w:rFonts w:ascii="Times New Roman" w:hAnsi="Times New Roman" w:cs="Times New Roman"/>
          <w:sz w:val="24"/>
          <w:szCs w:val="24"/>
        </w:rPr>
      </w:pPr>
      <w:r w:rsidRPr="00094E02">
        <w:rPr>
          <w:rFonts w:ascii="Times New Roman" w:hAnsi="Times New Roman" w:cs="Times New Roman"/>
          <w:color w:val="000000"/>
          <w:sz w:val="24"/>
          <w:szCs w:val="24"/>
        </w:rPr>
        <w:t xml:space="preserve">Do zmiany formy zabezpieczenia umowy w trakcie realizacji umowy stosuje się </w:t>
      </w:r>
      <w:r w:rsidRPr="00094E02">
        <w:rPr>
          <w:rFonts w:ascii="Times New Roman" w:hAnsi="Times New Roman" w:cs="Times New Roman"/>
          <w:color w:val="000000"/>
          <w:sz w:val="24"/>
          <w:szCs w:val="24"/>
          <w:lang w:eastAsia="en-US" w:bidi="en-US"/>
        </w:rPr>
        <w:t xml:space="preserve">art. </w:t>
      </w:r>
      <w:r w:rsidRPr="00094E02">
        <w:rPr>
          <w:rFonts w:ascii="Times New Roman" w:hAnsi="Times New Roman" w:cs="Times New Roman"/>
          <w:color w:val="000000"/>
          <w:sz w:val="24"/>
          <w:szCs w:val="24"/>
        </w:rPr>
        <w:t>149 ustawy.</w:t>
      </w:r>
    </w:p>
    <w:p w14:paraId="3A851D72" w14:textId="77777777" w:rsidR="00EA1B59" w:rsidRPr="00094E02" w:rsidRDefault="00BA18DC" w:rsidP="005E7C66">
      <w:pPr>
        <w:pStyle w:val="Teksttreci20"/>
        <w:numPr>
          <w:ilvl w:val="0"/>
          <w:numId w:val="31"/>
        </w:numPr>
        <w:shd w:val="clear" w:color="auto" w:fill="auto"/>
        <w:tabs>
          <w:tab w:val="left" w:pos="419"/>
        </w:tabs>
        <w:spacing w:after="166" w:line="245" w:lineRule="exact"/>
        <w:ind w:left="500" w:hanging="500"/>
        <w:jc w:val="both"/>
        <w:rPr>
          <w:rFonts w:ascii="Times New Roman" w:hAnsi="Times New Roman" w:cs="Times New Roman"/>
          <w:sz w:val="24"/>
          <w:szCs w:val="24"/>
        </w:rPr>
      </w:pPr>
      <w:r w:rsidRPr="00094E02">
        <w:rPr>
          <w:rFonts w:ascii="Times New Roman" w:hAnsi="Times New Roman" w:cs="Times New Roman"/>
          <w:color w:val="000000"/>
          <w:sz w:val="24"/>
          <w:szCs w:val="24"/>
        </w:rPr>
        <w:t>Zamawiający zwróci zabezpieczenie (100 % wartości) w terminie 30 dni od dnia wykonania zamówienia i uznania go przez Zamawiającego za należycie wykonane.</w:t>
      </w:r>
    </w:p>
    <w:p w14:paraId="5AFF2125" w14:textId="77777777" w:rsidR="00185DFC" w:rsidRDefault="00185DFC" w:rsidP="00573D1E">
      <w:pPr>
        <w:pStyle w:val="Nagwek60"/>
        <w:keepNext/>
        <w:keepLines/>
        <w:shd w:val="clear" w:color="auto" w:fill="auto"/>
        <w:spacing w:after="20" w:line="240" w:lineRule="auto"/>
        <w:ind w:right="20"/>
        <w:jc w:val="center"/>
        <w:rPr>
          <w:rFonts w:ascii="Times New Roman" w:hAnsi="Times New Roman" w:cs="Times New Roman"/>
          <w:color w:val="000000"/>
          <w:sz w:val="28"/>
          <w:szCs w:val="28"/>
        </w:rPr>
      </w:pPr>
    </w:p>
    <w:p w14:paraId="1FC7769B" w14:textId="77777777" w:rsidR="00573D1E" w:rsidRPr="00311AB8" w:rsidRDefault="00BA18DC" w:rsidP="00573D1E">
      <w:pPr>
        <w:pStyle w:val="Nagwek60"/>
        <w:keepNext/>
        <w:keepLines/>
        <w:shd w:val="clear" w:color="auto" w:fill="auto"/>
        <w:spacing w:after="20" w:line="240" w:lineRule="auto"/>
        <w:ind w:right="20"/>
        <w:jc w:val="center"/>
        <w:rPr>
          <w:rFonts w:ascii="Times New Roman" w:hAnsi="Times New Roman" w:cs="Times New Roman"/>
          <w:sz w:val="28"/>
          <w:szCs w:val="28"/>
        </w:rPr>
      </w:pPr>
      <w:r w:rsidRPr="00311AB8">
        <w:rPr>
          <w:rFonts w:ascii="Times New Roman" w:hAnsi="Times New Roman" w:cs="Times New Roman"/>
          <w:color w:val="000000"/>
          <w:sz w:val="28"/>
          <w:szCs w:val="28"/>
        </w:rPr>
        <w:t>Rozdział XVI</w:t>
      </w:r>
    </w:p>
    <w:p w14:paraId="421DEA21" w14:textId="77777777" w:rsidR="00573D1E" w:rsidRPr="001F18DC" w:rsidRDefault="00573D1E" w:rsidP="00573D1E">
      <w:pPr>
        <w:spacing w:before="120" w:line="360" w:lineRule="auto"/>
        <w:jc w:val="center"/>
        <w:rPr>
          <w:b/>
          <w:sz w:val="28"/>
          <w:szCs w:val="28"/>
        </w:rPr>
      </w:pPr>
      <w:r w:rsidRPr="00311AB8">
        <w:rPr>
          <w:b/>
          <w:sz w:val="28"/>
          <w:szCs w:val="28"/>
        </w:rPr>
        <w:t>Klauzula  dot. zatrudnienia  na podstawie  umowy o pracę</w:t>
      </w:r>
      <w:r w:rsidRPr="001F18DC">
        <w:rPr>
          <w:b/>
          <w:sz w:val="28"/>
          <w:szCs w:val="28"/>
        </w:rPr>
        <w:t xml:space="preserve">  </w:t>
      </w:r>
    </w:p>
    <w:p w14:paraId="10ABDB51" w14:textId="77777777" w:rsidR="00573D1E" w:rsidRPr="001F18DC" w:rsidRDefault="00573D1E" w:rsidP="005E7C66">
      <w:pPr>
        <w:numPr>
          <w:ilvl w:val="0"/>
          <w:numId w:val="35"/>
        </w:numPr>
        <w:ind w:left="284" w:hanging="284"/>
        <w:jc w:val="both"/>
        <w:rPr>
          <w:sz w:val="22"/>
        </w:rPr>
      </w:pPr>
      <w:r w:rsidRPr="001F18DC">
        <w:t>Zamawiający wymaga zatrudnienia na podstawie umowy o pracę przez wykonawcę lub podwykonawcę osób wykonujących wskazane poniżej czynności w trakcie realizacji zamówienia:</w:t>
      </w:r>
    </w:p>
    <w:p w14:paraId="025D20A7" w14:textId="08A7753E" w:rsidR="00573D1E" w:rsidRPr="00185DFC" w:rsidRDefault="002E2A7E" w:rsidP="00185DFC">
      <w:pPr>
        <w:ind w:left="284"/>
        <w:jc w:val="both"/>
        <w:rPr>
          <w:i/>
          <w:sz w:val="22"/>
        </w:rPr>
      </w:pPr>
      <w:r>
        <w:rPr>
          <w:i/>
        </w:rPr>
        <w:t xml:space="preserve">2 </w:t>
      </w:r>
      <w:r w:rsidR="00573D1E" w:rsidRPr="00094E02">
        <w:rPr>
          <w:i/>
        </w:rPr>
        <w:t xml:space="preserve">osoby wykonujące bezpośrednio odbiór odpadów od mieszkańców (załogi samochodów do odbioru odpadów). </w:t>
      </w:r>
    </w:p>
    <w:p w14:paraId="49BA453D" w14:textId="77777777" w:rsidR="00573D1E" w:rsidRPr="00094E02" w:rsidRDefault="00573D1E" w:rsidP="005E7C66">
      <w:pPr>
        <w:pStyle w:val="Akapitzlist"/>
        <w:numPr>
          <w:ilvl w:val="0"/>
          <w:numId w:val="35"/>
        </w:numPr>
        <w:tabs>
          <w:tab w:val="left" w:pos="0"/>
        </w:tabs>
        <w:ind w:left="284" w:hanging="284"/>
        <w:jc w:val="both"/>
      </w:pPr>
      <w:r w:rsidRPr="00094E02">
        <w:t xml:space="preserve">W trakcie realizacji zamówienia zamawiający uprawniony jest do wykonywania czynności kontrolnych </w:t>
      </w:r>
      <w:r w:rsidRPr="00094E02">
        <w:rPr>
          <w:color w:val="000000"/>
        </w:rPr>
        <w:t>wobec wykonawcy odnośnie</w:t>
      </w:r>
      <w:r w:rsidRPr="00094E02">
        <w:t xml:space="preserve"> spełniania przez wykonawcę lub podwykonawcę wymogu zatrudnienia na podstawie umowy o pracę osób wykonujących wskazane w punkcie 1 czynności. Zamawiający uprawniony jest w szczególności do: </w:t>
      </w:r>
    </w:p>
    <w:p w14:paraId="09FF1333" w14:textId="77777777" w:rsidR="00573D1E" w:rsidRPr="00094E02" w:rsidRDefault="00573D1E" w:rsidP="005E7C66">
      <w:pPr>
        <w:pStyle w:val="Akapitzlist"/>
        <w:numPr>
          <w:ilvl w:val="0"/>
          <w:numId w:val="36"/>
        </w:numPr>
        <w:ind w:left="567" w:hanging="283"/>
        <w:jc w:val="both"/>
      </w:pPr>
      <w:r w:rsidRPr="00094E02">
        <w:t>żądania oświadczeń i dokumentów w zakresie potwierdzenia spełniania ww. wymogów i dokonywania ich oceny,</w:t>
      </w:r>
    </w:p>
    <w:p w14:paraId="1990546F" w14:textId="77777777" w:rsidR="00573D1E" w:rsidRPr="00094E02" w:rsidRDefault="00573D1E" w:rsidP="005E7C66">
      <w:pPr>
        <w:pStyle w:val="Akapitzlist"/>
        <w:numPr>
          <w:ilvl w:val="0"/>
          <w:numId w:val="36"/>
        </w:numPr>
        <w:ind w:left="567" w:hanging="283"/>
        <w:jc w:val="both"/>
      </w:pPr>
      <w:r w:rsidRPr="00094E02">
        <w:t>żądania wyjaśnień w przypadku wątpliwości w zakresie potwierdzenia spełniania ww. wymogów,</w:t>
      </w:r>
    </w:p>
    <w:p w14:paraId="5103F60C" w14:textId="77777777" w:rsidR="00573D1E" w:rsidRDefault="00573D1E" w:rsidP="005E7C66">
      <w:pPr>
        <w:pStyle w:val="Akapitzlist"/>
        <w:numPr>
          <w:ilvl w:val="0"/>
          <w:numId w:val="36"/>
        </w:numPr>
        <w:ind w:left="567" w:hanging="283"/>
        <w:jc w:val="both"/>
      </w:pPr>
      <w:r w:rsidRPr="00094E02">
        <w:t>przeprowadzania kontroli na miejscu wykonywania świadczenia.</w:t>
      </w:r>
    </w:p>
    <w:p w14:paraId="20030E64" w14:textId="6399B4CA" w:rsidR="00573D1E" w:rsidRPr="008158E2" w:rsidRDefault="00E824DB" w:rsidP="00DE55F9">
      <w:pPr>
        <w:pStyle w:val="Akapitzlist"/>
        <w:numPr>
          <w:ilvl w:val="0"/>
          <w:numId w:val="35"/>
        </w:numPr>
        <w:ind w:left="284" w:hanging="284"/>
        <w:jc w:val="both"/>
      </w:pPr>
      <w:r w:rsidRPr="008158E2">
        <w:t xml:space="preserve">Wykonawca zobowiązuje się przedłożyć zamawiającemu nie później niż w dniu podpisania umowy, listę </w:t>
      </w:r>
      <w:r w:rsidR="00A600E9" w:rsidRPr="008158E2">
        <w:t xml:space="preserve">zatrudnionych pracowników wraz z informacją o podstawie </w:t>
      </w:r>
      <w:r w:rsidR="00DE55F9" w:rsidRPr="008158E2">
        <w:t>zatrudnienia pracowników.</w:t>
      </w:r>
    </w:p>
    <w:p w14:paraId="304BD89D" w14:textId="77777777" w:rsidR="00573D1E" w:rsidRPr="00094E02" w:rsidRDefault="00573D1E" w:rsidP="005E7C66">
      <w:pPr>
        <w:pStyle w:val="Akapitzlist"/>
        <w:numPr>
          <w:ilvl w:val="0"/>
          <w:numId w:val="35"/>
        </w:numPr>
        <w:ind w:left="284" w:hanging="284"/>
        <w:jc w:val="both"/>
      </w:pPr>
      <w:r w:rsidRPr="00094E02">
        <w:t xml:space="preserve">W trakcie realizacji zamówienia na każde wezwanie zamawiającego w wyznaczonym w tym wezwaniu terminie wykonawca przedłoży zamawiającemu wskazane poniżej dowody w celu potwierdzenia spełnienia wymogu zatrudnienia na podstawie umowy o pracę przez </w:t>
      </w:r>
      <w:r w:rsidRPr="00094E02">
        <w:lastRenderedPageBreak/>
        <w:t>wykonawcę lub podwykonawcę osób wykonujących wskazane w punkcie 1 czynności w trakcie realizacji zamówienia:</w:t>
      </w:r>
    </w:p>
    <w:p w14:paraId="68C1C10B" w14:textId="77777777" w:rsidR="00573D1E" w:rsidRPr="00094E02" w:rsidRDefault="00573D1E" w:rsidP="005E7C66">
      <w:pPr>
        <w:pStyle w:val="Akapitzlist"/>
        <w:numPr>
          <w:ilvl w:val="0"/>
          <w:numId w:val="37"/>
        </w:numPr>
        <w:ind w:left="567" w:hanging="283"/>
        <w:jc w:val="both"/>
        <w:rPr>
          <w:i/>
        </w:rPr>
      </w:pPr>
      <w:r w:rsidRPr="00094E02">
        <w:rPr>
          <w:b/>
        </w:rPr>
        <w:t xml:space="preserve">oświadczenie wykonawcy lub podwykonawcy </w:t>
      </w:r>
      <w:r w:rsidRPr="00094E02">
        <w:t>o zatrudnieniu na podstawie umowy o pracę osób wykonujących czynności, których dotyczy wezwanie zamawiającego.</w:t>
      </w:r>
      <w:r w:rsidRPr="00094E02">
        <w:rPr>
          <w:b/>
        </w:rPr>
        <w:t xml:space="preserve"> </w:t>
      </w:r>
      <w:r w:rsidRPr="00094E02">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C17C42C" w14:textId="77777777" w:rsidR="00573D1E" w:rsidRDefault="00573D1E" w:rsidP="005E7C66">
      <w:pPr>
        <w:pStyle w:val="Akapitzlist"/>
        <w:numPr>
          <w:ilvl w:val="0"/>
          <w:numId w:val="37"/>
        </w:numPr>
        <w:ind w:left="567" w:hanging="283"/>
        <w:jc w:val="both"/>
        <w:rPr>
          <w:i/>
        </w:rPr>
      </w:pPr>
      <w:r w:rsidRPr="00094E02">
        <w:t>poświadczoną za zgodność z oryginałem odpowiednio przez wykonawcę lub</w:t>
      </w:r>
      <w:r>
        <w:t xml:space="preserve"> podwykonawcę</w:t>
      </w:r>
      <w:r>
        <w:rPr>
          <w:b/>
        </w:rPr>
        <w:t xml:space="preserve"> kopię umowy/umów o pracę</w:t>
      </w:r>
      <w:r>
        <w:t xml:space="preserve"> osób wykonujących w trakcie realizacji zamówienia czynności, których dotyczy ww. oświadczenie wykonawcy lub </w:t>
      </w:r>
      <w:r>
        <w:rPr>
          <w:color w:val="000000"/>
        </w:rPr>
        <w:t>podwykonawcy (wraz z dokumentem regulującym zakres obowiązków, jeżeli został sporządzony). Kopia</w:t>
      </w:r>
      <w:r>
        <w:t xml:space="preserve"> umowy/umów powinna zostać zanonimizowana w sposób zapewniający ochronę danych osobowych pracowników, zgodnie z przepisami ustawy z dnia 29 sierpnia 1997 r. </w:t>
      </w:r>
      <w:r>
        <w:rPr>
          <w:i/>
        </w:rPr>
        <w:t>o ochronie danych osobowych</w:t>
      </w:r>
      <w:r>
        <w:t xml:space="preserve"> (tj. w szczególności bez imion, nazwisk, adresów, nr PESEL pracowników). Informacje takie jak: data zawarcia umowy, rodzaj umowy o pracę i wymiar etatu powinny być możliwe do zidentyfikowania;</w:t>
      </w:r>
    </w:p>
    <w:p w14:paraId="66CDAB84" w14:textId="77777777" w:rsidR="00573D1E" w:rsidRDefault="00573D1E" w:rsidP="005E7C66">
      <w:pPr>
        <w:pStyle w:val="Akapitzlist"/>
        <w:numPr>
          <w:ilvl w:val="0"/>
          <w:numId w:val="37"/>
        </w:numPr>
        <w:ind w:left="567" w:hanging="283"/>
        <w:jc w:val="both"/>
      </w:pPr>
      <w:r>
        <w:rPr>
          <w:b/>
        </w:rPr>
        <w:t>zaświadczenie właściwego oddziału ZUS,</w:t>
      </w:r>
      <w:r>
        <w:t xml:space="preserve"> potwierdzające opłacanie </w:t>
      </w:r>
      <w:r>
        <w:rPr>
          <w:color w:val="000000"/>
        </w:rPr>
        <w:t>przez wykonawcę lub podwykonawcę składek na ubezpieczenia</w:t>
      </w:r>
      <w:r>
        <w:t xml:space="preserve"> społeczne i zdrowotne z tytułu zatrudnienia na podstawie umów o pracę za ostatni okres rozliczeniowy;</w:t>
      </w:r>
    </w:p>
    <w:p w14:paraId="32C93E43" w14:textId="314AE02E" w:rsidR="00716C85" w:rsidRDefault="00573D1E" w:rsidP="00716C85">
      <w:pPr>
        <w:pStyle w:val="Akapitzlist"/>
        <w:numPr>
          <w:ilvl w:val="0"/>
          <w:numId w:val="37"/>
        </w:numPr>
        <w:ind w:left="567" w:hanging="283"/>
        <w:jc w:val="both"/>
      </w:pPr>
      <w:r>
        <w:t>poświadczoną za zgodność z oryginałem odpowiednio przez wykonawcę lub podwykonawcę</w:t>
      </w:r>
      <w:r>
        <w:rPr>
          <w:b/>
        </w:rPr>
        <w:t xml:space="preserve"> kopię dowodu potwierdzającego zgłoszenie pracownika przez pracodawcę do ubezpieczeń</w:t>
      </w:r>
      <w:r>
        <w:t xml:space="preserve">, zanonimizowaną w sposób zapewniający ochronę danych osobowych pracowników, zgodnie z przepisami ustawy z dnia 29 sierpnia 1997 r. </w:t>
      </w:r>
      <w:r>
        <w:rPr>
          <w:i/>
        </w:rPr>
        <w:t>o ochronie danych osobowych.</w:t>
      </w:r>
    </w:p>
    <w:p w14:paraId="750FD61A" w14:textId="77777777" w:rsidR="00573D1E" w:rsidRDefault="00573D1E" w:rsidP="005E7C66">
      <w:pPr>
        <w:pStyle w:val="Akapitzlist"/>
        <w:numPr>
          <w:ilvl w:val="0"/>
          <w:numId w:val="35"/>
        </w:numPr>
        <w:ind w:left="284" w:hanging="284"/>
        <w:jc w:val="both"/>
      </w:pPr>
      <w:r>
        <w:t xml:space="preserve">Z tytułu niespełnienia przez </w:t>
      </w:r>
      <w:r>
        <w:rPr>
          <w:color w:val="00000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t xml:space="preserve">przez </w:t>
      </w:r>
      <w:r>
        <w:rPr>
          <w:color w:val="000000"/>
        </w:rPr>
        <w:t xml:space="preserve">wykonawcę lub podwykonawcę wymogu zatrudnienia na podstawie umowy o pracę traktowane będzie jako </w:t>
      </w:r>
      <w:r>
        <w:t xml:space="preserve">niespełnienie przez </w:t>
      </w:r>
      <w:r>
        <w:rPr>
          <w:color w:val="000000"/>
        </w:rPr>
        <w:t xml:space="preserve">wykonawcę lub podwykonawcę wymogu zatrudnienia na podstawie umowy o pracę osób wykonujących wskazane w punkcie 1 czynności. </w:t>
      </w:r>
    </w:p>
    <w:p w14:paraId="7B958A2B" w14:textId="77777777" w:rsidR="00BA18DC" w:rsidRPr="00573D1E" w:rsidRDefault="00573D1E" w:rsidP="005E7C66">
      <w:pPr>
        <w:pStyle w:val="Akapitzlist"/>
        <w:numPr>
          <w:ilvl w:val="0"/>
          <w:numId w:val="35"/>
        </w:numPr>
        <w:ind w:left="284" w:hanging="284"/>
        <w:jc w:val="both"/>
      </w:pPr>
      <w:r>
        <w:rPr>
          <w:color w:val="000000"/>
        </w:rPr>
        <w:t>W przypadku uzasadnionych wątpliwości co do przestrzegania prawa pracy przez wykonawcę lub podwykonawcę, zamawiający może zwrócić się o przeprowadzenie kontroli przez Państwową</w:t>
      </w:r>
      <w:r>
        <w:t xml:space="preserve"> Inspekcję Pracy.</w:t>
      </w:r>
    </w:p>
    <w:p w14:paraId="32E29506" w14:textId="77777777" w:rsidR="00BA18DC" w:rsidRDefault="00BA18DC" w:rsidP="007D126D">
      <w:pPr>
        <w:rPr>
          <w:rFonts w:ascii="Verdana" w:eastAsia="Verdana" w:hAnsi="Verdana" w:cs="Verdana"/>
          <w:sz w:val="20"/>
          <w:szCs w:val="20"/>
        </w:rPr>
      </w:pPr>
    </w:p>
    <w:p w14:paraId="397BD555" w14:textId="77777777" w:rsidR="00BA18DC" w:rsidRDefault="00BA18DC" w:rsidP="007D126D">
      <w:pPr>
        <w:rPr>
          <w:rFonts w:ascii="Verdana" w:eastAsia="Verdana" w:hAnsi="Verdana" w:cs="Verdana"/>
          <w:sz w:val="20"/>
          <w:szCs w:val="20"/>
        </w:rPr>
      </w:pPr>
    </w:p>
    <w:p w14:paraId="5EB3E2A9" w14:textId="77777777" w:rsidR="00BA18DC" w:rsidRPr="00400A45" w:rsidRDefault="00BA18DC"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28" w:name="bookmark47"/>
      <w:r w:rsidRPr="00400A45">
        <w:rPr>
          <w:rFonts w:ascii="Times New Roman" w:hAnsi="Times New Roman" w:cs="Times New Roman"/>
          <w:color w:val="000000"/>
          <w:sz w:val="28"/>
          <w:szCs w:val="28"/>
        </w:rPr>
        <w:t>Rozdział XVII</w:t>
      </w:r>
      <w:bookmarkEnd w:id="28"/>
    </w:p>
    <w:p w14:paraId="360B63DB" w14:textId="77777777" w:rsidR="00BA18DC" w:rsidRDefault="00BA18DC" w:rsidP="00400A45">
      <w:pPr>
        <w:pStyle w:val="Nagwek60"/>
        <w:keepNext/>
        <w:keepLines/>
        <w:shd w:val="clear" w:color="auto" w:fill="auto"/>
        <w:spacing w:after="269" w:line="240" w:lineRule="auto"/>
        <w:ind w:left="20"/>
        <w:jc w:val="center"/>
        <w:rPr>
          <w:rFonts w:ascii="Times New Roman" w:hAnsi="Times New Roman" w:cs="Times New Roman"/>
          <w:color w:val="000000"/>
          <w:sz w:val="28"/>
          <w:szCs w:val="28"/>
        </w:rPr>
      </w:pPr>
      <w:bookmarkStart w:id="29" w:name="bookmark48"/>
      <w:r w:rsidRPr="00400A45">
        <w:rPr>
          <w:rFonts w:ascii="Times New Roman" w:hAnsi="Times New Roman" w:cs="Times New Roman"/>
          <w:color w:val="000000"/>
          <w:sz w:val="28"/>
          <w:szCs w:val="28"/>
        </w:rPr>
        <w:t>Pouczenie o środkach ochrony prawnej przysługujących Wykonawcy</w:t>
      </w:r>
      <w:r w:rsidRPr="00400A45">
        <w:rPr>
          <w:rFonts w:ascii="Times New Roman" w:hAnsi="Times New Roman" w:cs="Times New Roman"/>
          <w:color w:val="000000"/>
          <w:sz w:val="28"/>
          <w:szCs w:val="28"/>
        </w:rPr>
        <w:br/>
        <w:t>w toku postępowania o udzielenie zamówienia</w:t>
      </w:r>
      <w:bookmarkEnd w:id="29"/>
    </w:p>
    <w:p w14:paraId="6E02A910" w14:textId="77777777" w:rsidR="00511E46" w:rsidRDefault="007B0C79" w:rsidP="009C2530">
      <w:pPr>
        <w:autoSpaceDE w:val="0"/>
        <w:autoSpaceDN w:val="0"/>
        <w:adjustRightInd w:val="0"/>
        <w:ind w:left="360" w:hanging="360"/>
        <w:jc w:val="both"/>
      </w:pPr>
      <w:r>
        <w:t xml:space="preserve">1. </w:t>
      </w:r>
      <w:r>
        <w:tab/>
      </w:r>
      <w:r w:rsidRPr="00C547D2">
        <w:t xml:space="preserve">Wykonawcy, a także innemu podmiotowi, jeżeli ma lub miał interes w uzyskaniu zamówienia oraz poniósł lub może ponieść szkodę w wyniku naruszenia przez zamawiającego przepisów ustawy </w:t>
      </w:r>
      <w:proofErr w:type="spellStart"/>
      <w:r w:rsidRPr="00C547D2">
        <w:t>Pzp</w:t>
      </w:r>
      <w:proofErr w:type="spellEnd"/>
      <w:r w:rsidRPr="00C547D2">
        <w:t xml:space="preserve"> przysługują środki ochrony prawnej przewidziane w Dziale VI ustawy </w:t>
      </w:r>
      <w:proofErr w:type="spellStart"/>
      <w:r w:rsidRPr="00C547D2">
        <w:t>Pzp</w:t>
      </w:r>
      <w:proofErr w:type="spellEnd"/>
      <w:r w:rsidRPr="00C547D2">
        <w:t>.</w:t>
      </w:r>
    </w:p>
    <w:p w14:paraId="2C85C6F0" w14:textId="77777777" w:rsidR="00A3633F" w:rsidRPr="009C2530" w:rsidRDefault="00A3633F" w:rsidP="009C2530">
      <w:pPr>
        <w:autoSpaceDE w:val="0"/>
        <w:autoSpaceDN w:val="0"/>
        <w:adjustRightInd w:val="0"/>
        <w:ind w:left="360" w:hanging="360"/>
        <w:jc w:val="both"/>
      </w:pPr>
    </w:p>
    <w:p w14:paraId="771CC937" w14:textId="77777777" w:rsidR="00511E46" w:rsidRDefault="00511E46" w:rsidP="00511E46">
      <w:pPr>
        <w:pStyle w:val="Akapitzlist"/>
      </w:pPr>
    </w:p>
    <w:p w14:paraId="0E731E5A" w14:textId="77777777" w:rsidR="00A3633F" w:rsidRDefault="00A3633F" w:rsidP="00511E46">
      <w:pPr>
        <w:pStyle w:val="Akapitzlist"/>
      </w:pPr>
    </w:p>
    <w:p w14:paraId="716012B9" w14:textId="77777777" w:rsidR="00A3633F" w:rsidRDefault="00A3633F" w:rsidP="00511E46">
      <w:pPr>
        <w:pStyle w:val="Akapitzlist"/>
      </w:pPr>
    </w:p>
    <w:p w14:paraId="7537C3FD" w14:textId="2B3EDE5F" w:rsidR="00A3633F" w:rsidRPr="00400A45" w:rsidRDefault="00A3633F" w:rsidP="00A3633F">
      <w:pPr>
        <w:pStyle w:val="Nagwek60"/>
        <w:keepNext/>
        <w:keepLines/>
        <w:shd w:val="clear" w:color="auto" w:fill="auto"/>
        <w:spacing w:line="240" w:lineRule="auto"/>
        <w:ind w:left="20"/>
        <w:jc w:val="center"/>
        <w:rPr>
          <w:rFonts w:ascii="Times New Roman" w:hAnsi="Times New Roman" w:cs="Times New Roman"/>
          <w:sz w:val="28"/>
          <w:szCs w:val="28"/>
        </w:rPr>
      </w:pPr>
      <w:r w:rsidRPr="00400A45">
        <w:rPr>
          <w:rFonts w:ascii="Times New Roman" w:hAnsi="Times New Roman" w:cs="Times New Roman"/>
          <w:color w:val="000000"/>
          <w:sz w:val="28"/>
          <w:szCs w:val="28"/>
        </w:rPr>
        <w:t>Rozdział XVII</w:t>
      </w:r>
      <w:r>
        <w:rPr>
          <w:rFonts w:ascii="Times New Roman" w:hAnsi="Times New Roman" w:cs="Times New Roman"/>
          <w:color w:val="000000"/>
          <w:sz w:val="28"/>
          <w:szCs w:val="28"/>
        </w:rPr>
        <w:t>I</w:t>
      </w:r>
    </w:p>
    <w:p w14:paraId="0DBB2D9C" w14:textId="09FB2E03" w:rsidR="00A3633F" w:rsidRPr="00A3633F" w:rsidRDefault="00A3633F" w:rsidP="00A3633F">
      <w:pPr>
        <w:pStyle w:val="Nagwek60"/>
        <w:keepNext/>
        <w:keepLines/>
        <w:shd w:val="clear" w:color="auto" w:fill="auto"/>
        <w:spacing w:after="269" w:line="240" w:lineRule="auto"/>
        <w:ind w:left="20"/>
        <w:jc w:val="center"/>
        <w:rPr>
          <w:rFonts w:ascii="Times New Roman" w:hAnsi="Times New Roman" w:cs="Times New Roman"/>
          <w:color w:val="000000"/>
          <w:sz w:val="28"/>
          <w:szCs w:val="28"/>
        </w:rPr>
      </w:pPr>
      <w:r>
        <w:rPr>
          <w:rFonts w:ascii="Times New Roman" w:hAnsi="Times New Roman" w:cs="Times New Roman"/>
          <w:color w:val="000000"/>
          <w:sz w:val="28"/>
          <w:szCs w:val="28"/>
        </w:rPr>
        <w:t>Informacje dotyczące RODO</w:t>
      </w:r>
    </w:p>
    <w:p w14:paraId="60D16A73" w14:textId="77777777" w:rsidR="00A3633F" w:rsidRDefault="00A3633F" w:rsidP="00511E46">
      <w:pPr>
        <w:pStyle w:val="Akapitzlist"/>
      </w:pPr>
    </w:p>
    <w:p w14:paraId="26602D4E" w14:textId="77777777" w:rsidR="00511E46" w:rsidRDefault="00511E46" w:rsidP="00511E46">
      <w:pPr>
        <w:tabs>
          <w:tab w:val="left" w:pos="0"/>
        </w:tabs>
        <w:spacing w:line="261" w:lineRule="auto"/>
        <w:jc w:val="center"/>
        <w:rPr>
          <w:b/>
          <w:i/>
          <w:u w:val="single"/>
        </w:rPr>
      </w:pPr>
      <w:r>
        <w:rPr>
          <w:b/>
          <w:i/>
          <w:u w:val="single"/>
        </w:rPr>
        <w:t>klauzula informacyjna z art. 13 RODO do zastosowania przez zamawiających w celu związanym z postępowaniem o udzielenie zamówienia publicznego</w:t>
      </w:r>
    </w:p>
    <w:p w14:paraId="52B6D995" w14:textId="77777777" w:rsidR="00511E46" w:rsidRDefault="00511E46" w:rsidP="00511E46">
      <w:pPr>
        <w:tabs>
          <w:tab w:val="left" w:pos="720"/>
        </w:tabs>
        <w:spacing w:line="261" w:lineRule="auto"/>
        <w:ind w:left="720"/>
        <w:jc w:val="both"/>
      </w:pPr>
    </w:p>
    <w:p w14:paraId="4BC61793" w14:textId="77777777" w:rsidR="00511E46" w:rsidRPr="00C214D2" w:rsidRDefault="00511E46" w:rsidP="00511E46">
      <w:pPr>
        <w:tabs>
          <w:tab w:val="left" w:pos="720"/>
        </w:tabs>
        <w:ind w:left="720"/>
        <w:jc w:val="both"/>
      </w:pPr>
      <w:r w:rsidRPr="00C214D2">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9833234" w14:textId="77777777" w:rsidR="00511E46" w:rsidRPr="00C214D2" w:rsidRDefault="00511E46" w:rsidP="005E7C66">
      <w:pPr>
        <w:numPr>
          <w:ilvl w:val="0"/>
          <w:numId w:val="39"/>
        </w:numPr>
        <w:tabs>
          <w:tab w:val="left" w:pos="720"/>
        </w:tabs>
        <w:jc w:val="both"/>
        <w:rPr>
          <w:i/>
        </w:rPr>
      </w:pPr>
      <w:r w:rsidRPr="00C214D2">
        <w:t xml:space="preserve">administratorem Pani/Pana danych osobowych jest </w:t>
      </w:r>
      <w:r w:rsidRPr="00C214D2">
        <w:rPr>
          <w:i/>
        </w:rPr>
        <w:t>Wójt Gminy Brochów, Brochów 125, 05-088 Brochów</w:t>
      </w:r>
    </w:p>
    <w:p w14:paraId="0929B987" w14:textId="77777777" w:rsidR="00511E46" w:rsidRPr="00C214D2" w:rsidRDefault="00511E46" w:rsidP="005E7C66">
      <w:pPr>
        <w:numPr>
          <w:ilvl w:val="0"/>
          <w:numId w:val="40"/>
        </w:numPr>
        <w:tabs>
          <w:tab w:val="left" w:pos="720"/>
        </w:tabs>
        <w:jc w:val="both"/>
      </w:pPr>
      <w:r w:rsidRPr="00C214D2">
        <w:t xml:space="preserve">inspektorem ochrony danych osobowych w Urzędzie Gminy Brochów jest </w:t>
      </w:r>
      <w:r w:rsidRPr="00C214D2">
        <w:br/>
        <w:t>Pan Łukasz Kopka, e-mail: ochrona.danych@brochow.pl;</w:t>
      </w:r>
    </w:p>
    <w:p w14:paraId="20BF3235" w14:textId="77777777" w:rsidR="00C214D2" w:rsidRPr="00C214D2" w:rsidRDefault="009C2530" w:rsidP="00C214D2">
      <w:pPr>
        <w:pStyle w:val="NormalnyWeb"/>
        <w:ind w:left="284" w:hanging="284"/>
        <w:jc w:val="center"/>
        <w:rPr>
          <w:rFonts w:ascii="Times New Roman" w:hAnsi="Times New Roman"/>
          <w:sz w:val="24"/>
          <w:szCs w:val="24"/>
        </w:rPr>
      </w:pPr>
      <w:r>
        <w:rPr>
          <w:rFonts w:ascii="Times New Roman" w:hAnsi="Times New Roman"/>
          <w:sz w:val="24"/>
          <w:szCs w:val="24"/>
        </w:rPr>
        <w:t xml:space="preserve">          </w:t>
      </w:r>
      <w:r w:rsidR="00511E46" w:rsidRPr="00C214D2">
        <w:rPr>
          <w:rFonts w:ascii="Times New Roman" w:hAnsi="Times New Roman"/>
          <w:sz w:val="24"/>
          <w:szCs w:val="24"/>
        </w:rPr>
        <w:t>Pani/Pana dane osobowe przetwarzane będą na podstawie art. 6 ust. 1 lit. c</w:t>
      </w:r>
      <w:r w:rsidR="00511E46" w:rsidRPr="00C214D2">
        <w:rPr>
          <w:rFonts w:ascii="Times New Roman" w:hAnsi="Times New Roman"/>
          <w:i/>
          <w:sz w:val="24"/>
          <w:szCs w:val="24"/>
        </w:rPr>
        <w:t xml:space="preserve"> </w:t>
      </w:r>
      <w:r w:rsidR="00511E46" w:rsidRPr="00C214D2">
        <w:rPr>
          <w:rFonts w:ascii="Times New Roman" w:hAnsi="Times New Roman"/>
          <w:sz w:val="24"/>
          <w:szCs w:val="24"/>
        </w:rPr>
        <w:t xml:space="preserve">RODO w </w:t>
      </w:r>
      <w:r>
        <w:rPr>
          <w:rFonts w:ascii="Times New Roman" w:hAnsi="Times New Roman"/>
          <w:sz w:val="24"/>
          <w:szCs w:val="24"/>
        </w:rPr>
        <w:t xml:space="preserve">                  </w:t>
      </w:r>
      <w:r w:rsidR="00511E46" w:rsidRPr="00C214D2">
        <w:rPr>
          <w:rFonts w:ascii="Times New Roman" w:hAnsi="Times New Roman"/>
          <w:sz w:val="24"/>
          <w:szCs w:val="24"/>
        </w:rPr>
        <w:t xml:space="preserve">celu związanym z postępowaniem o udzielenie zamówienia publicznego prowadzonym w trybie przetargu nieograniczonego na wykonanie zadania pn. </w:t>
      </w:r>
      <w:r w:rsidR="00C214D2" w:rsidRPr="00C214D2">
        <w:rPr>
          <w:rFonts w:ascii="Times New Roman" w:eastAsia="Calibri" w:hAnsi="Times New Roman"/>
          <w:b/>
          <w:bCs/>
          <w:sz w:val="24"/>
          <w:szCs w:val="24"/>
          <w:lang w:eastAsia="en-US"/>
        </w:rPr>
        <w:t>Wykonanie usługi polegającej na odbiorze i zagospodarowaniu odpadów komunalnych  z nieruchomości, na których zamieszkują  mieszkańcy gminy Brochów</w:t>
      </w:r>
    </w:p>
    <w:p w14:paraId="61F5DDA3" w14:textId="7FA876AB" w:rsidR="00511E46" w:rsidRPr="006A5D98" w:rsidRDefault="0079674C" w:rsidP="005E7C66">
      <w:pPr>
        <w:numPr>
          <w:ilvl w:val="0"/>
          <w:numId w:val="40"/>
        </w:numPr>
        <w:tabs>
          <w:tab w:val="left" w:pos="720"/>
        </w:tabs>
        <w:jc w:val="both"/>
      </w:pPr>
      <w:r w:rsidRPr="006A5D98">
        <w:rPr>
          <w:bCs/>
        </w:rPr>
        <w:t>nr sprawy: ZP.271.8</w:t>
      </w:r>
      <w:r w:rsidR="00C214D2" w:rsidRPr="006A5D98">
        <w:rPr>
          <w:bCs/>
        </w:rPr>
        <w:t>.2020</w:t>
      </w:r>
      <w:r w:rsidR="00511E46" w:rsidRPr="006A5D98">
        <w:rPr>
          <w:bCs/>
        </w:rPr>
        <w:t>,</w:t>
      </w:r>
    </w:p>
    <w:p w14:paraId="3044B3DF" w14:textId="77777777" w:rsidR="00511E46" w:rsidRPr="00C214D2" w:rsidRDefault="00511E46" w:rsidP="005E7C66">
      <w:pPr>
        <w:numPr>
          <w:ilvl w:val="0"/>
          <w:numId w:val="40"/>
        </w:numPr>
        <w:tabs>
          <w:tab w:val="left" w:pos="720"/>
        </w:tabs>
        <w:jc w:val="both"/>
      </w:pPr>
      <w:r w:rsidRPr="006A5D98">
        <w:t>odbiorcami Pani/Pana danych osobowych będą osoby lub podmioty, którym udostępniona zostanie dokumentacja postępowania w oparciu o art. 8 oraz art. 96 ust. 3 ustawy z dnia</w:t>
      </w:r>
      <w:r w:rsidRPr="00C214D2">
        <w:t xml:space="preserve"> 29 stycznia 2004 r. – Prawo zam</w:t>
      </w:r>
      <w:r w:rsidR="00C214D2" w:rsidRPr="00C214D2">
        <w:t xml:space="preserve">ówień publicznych (Dz. U. z 2019 r. poz. 1843 z </w:t>
      </w:r>
      <w:proofErr w:type="spellStart"/>
      <w:r w:rsidR="00C214D2" w:rsidRPr="00C214D2">
        <w:t>późn</w:t>
      </w:r>
      <w:proofErr w:type="spellEnd"/>
      <w:r w:rsidR="00C214D2" w:rsidRPr="00C214D2">
        <w:t>.</w:t>
      </w:r>
      <w:r w:rsidRPr="00C214D2">
        <w:t xml:space="preserve">), dalej „ustawa </w:t>
      </w:r>
      <w:proofErr w:type="spellStart"/>
      <w:r w:rsidRPr="00C214D2">
        <w:t>Pzp</w:t>
      </w:r>
      <w:proofErr w:type="spellEnd"/>
      <w:r w:rsidRPr="00C214D2">
        <w:t xml:space="preserve">”;  </w:t>
      </w:r>
    </w:p>
    <w:p w14:paraId="56B53CF0" w14:textId="77777777" w:rsidR="00511E46" w:rsidRDefault="00511E46" w:rsidP="005E7C66">
      <w:pPr>
        <w:numPr>
          <w:ilvl w:val="0"/>
          <w:numId w:val="40"/>
        </w:numPr>
        <w:tabs>
          <w:tab w:val="left" w:pos="720"/>
        </w:tabs>
        <w:jc w:val="both"/>
      </w:pPr>
      <w:r w:rsidRPr="00C214D2">
        <w:t xml:space="preserve">Pani/Pana dane osobowe będą przechowywane, zgodnie z art. 97 ust. 1 ustawy </w:t>
      </w:r>
      <w:proofErr w:type="spellStart"/>
      <w:r w:rsidRPr="00C214D2">
        <w:t>Pzp</w:t>
      </w:r>
      <w:proofErr w:type="spellEnd"/>
      <w:r w:rsidRPr="00C214D2">
        <w:t>, przez okres 4 lat od dnia zakończenia postępowania o udzielenie zamówienia, a jeżeli</w:t>
      </w:r>
      <w:r>
        <w:t xml:space="preserve"> czas trwania umowy przekracza 4 lata, okres przechowywania obejmuje cały czas trwania umowy;</w:t>
      </w:r>
    </w:p>
    <w:p w14:paraId="01EFB59B" w14:textId="77777777" w:rsidR="00511E46" w:rsidRDefault="00511E46" w:rsidP="005E7C66">
      <w:pPr>
        <w:numPr>
          <w:ilvl w:val="0"/>
          <w:numId w:val="40"/>
        </w:numPr>
        <w:tabs>
          <w:tab w:val="left" w:pos="720"/>
        </w:tabs>
        <w:jc w:val="both"/>
        <w:rPr>
          <w:b/>
          <w:i/>
        </w:rPr>
      </w:pP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14:paraId="6416BCCB" w14:textId="77777777" w:rsidR="00511E46" w:rsidRDefault="00511E46" w:rsidP="005E7C66">
      <w:pPr>
        <w:numPr>
          <w:ilvl w:val="0"/>
          <w:numId w:val="40"/>
        </w:numPr>
        <w:tabs>
          <w:tab w:val="left" w:pos="720"/>
        </w:tabs>
        <w:jc w:val="both"/>
      </w:pPr>
      <w:r>
        <w:t>w odniesieniu do Pani/Pana danych osobowych decyzje nie będą podejmowane w sposób zautomatyzowany, stosowanie do art. 22 RODO;</w:t>
      </w:r>
    </w:p>
    <w:p w14:paraId="5755AE82" w14:textId="77777777" w:rsidR="00511E46" w:rsidRDefault="00511E46" w:rsidP="005E7C66">
      <w:pPr>
        <w:numPr>
          <w:ilvl w:val="0"/>
          <w:numId w:val="40"/>
        </w:numPr>
        <w:tabs>
          <w:tab w:val="left" w:pos="720"/>
        </w:tabs>
        <w:jc w:val="both"/>
      </w:pPr>
      <w:r>
        <w:t>posiada Pani/Pan:</w:t>
      </w:r>
    </w:p>
    <w:p w14:paraId="0D149E40" w14:textId="77777777" w:rsidR="00511E46" w:rsidRDefault="00511E46" w:rsidP="005E7C66">
      <w:pPr>
        <w:numPr>
          <w:ilvl w:val="0"/>
          <w:numId w:val="41"/>
        </w:numPr>
        <w:tabs>
          <w:tab w:val="left" w:pos="720"/>
        </w:tabs>
        <w:jc w:val="both"/>
      </w:pPr>
      <w:r>
        <w:t>na podstawie art. 15 RODO prawo dostępu do danych osobowych Pani/Pana dotyczących;</w:t>
      </w:r>
    </w:p>
    <w:p w14:paraId="6B07BBBD" w14:textId="77777777" w:rsidR="00511E46" w:rsidRDefault="00511E46" w:rsidP="005E7C66">
      <w:pPr>
        <w:numPr>
          <w:ilvl w:val="0"/>
          <w:numId w:val="41"/>
        </w:numPr>
        <w:tabs>
          <w:tab w:val="left" w:pos="720"/>
        </w:tabs>
        <w:jc w:val="both"/>
      </w:pPr>
      <w:r>
        <w:t xml:space="preserve">na podstawie art. 16 RODO prawo do sprostowania Pani/Pana danych osobowych </w:t>
      </w:r>
      <w:r>
        <w:rPr>
          <w:b/>
          <w:vertAlign w:val="superscript"/>
        </w:rPr>
        <w:t>**</w:t>
      </w:r>
      <w:r>
        <w:t>;</w:t>
      </w:r>
    </w:p>
    <w:p w14:paraId="22BA2E3C" w14:textId="77777777" w:rsidR="00511E46" w:rsidRDefault="00511E46" w:rsidP="005E7C66">
      <w:pPr>
        <w:numPr>
          <w:ilvl w:val="0"/>
          <w:numId w:val="41"/>
        </w:numPr>
        <w:tabs>
          <w:tab w:val="left" w:pos="720"/>
        </w:tabs>
        <w:jc w:val="both"/>
      </w:pPr>
      <w:r>
        <w:t xml:space="preserve">na podstawie art. 18 RODO prawo żądania od administratora ograniczenia przetwarzania danych osobowych z zastrzeżeniem przypadków, o których mowa w art. 18 ust. 2 RODO ***;  </w:t>
      </w:r>
    </w:p>
    <w:p w14:paraId="5B8C6EEA" w14:textId="77777777" w:rsidR="00511E46" w:rsidRDefault="00511E46" w:rsidP="005E7C66">
      <w:pPr>
        <w:numPr>
          <w:ilvl w:val="0"/>
          <w:numId w:val="41"/>
        </w:numPr>
        <w:tabs>
          <w:tab w:val="left" w:pos="720"/>
        </w:tabs>
        <w:jc w:val="both"/>
        <w:rPr>
          <w:i/>
        </w:rPr>
      </w:pPr>
      <w:r>
        <w:lastRenderedPageBreak/>
        <w:t>prawo do wniesienia skargi do Prezesa Urzędu Ochrony Danych Osobowych, gdy uzna Pani/Pan, że przetwarzanie danych osobowych Pani/Pana dotyczących narusza przepisy RODO;</w:t>
      </w:r>
    </w:p>
    <w:p w14:paraId="3587ECE9" w14:textId="77777777" w:rsidR="00511E46" w:rsidRDefault="00511E46" w:rsidP="005E7C66">
      <w:pPr>
        <w:numPr>
          <w:ilvl w:val="0"/>
          <w:numId w:val="40"/>
        </w:numPr>
        <w:tabs>
          <w:tab w:val="left" w:pos="720"/>
        </w:tabs>
        <w:jc w:val="both"/>
        <w:rPr>
          <w:i/>
        </w:rPr>
      </w:pPr>
      <w:r>
        <w:t>nie przysługuje Pani/Panu:</w:t>
      </w:r>
    </w:p>
    <w:p w14:paraId="3A9881AF" w14:textId="77777777" w:rsidR="00511E46" w:rsidRDefault="00511E46" w:rsidP="005E7C66">
      <w:pPr>
        <w:numPr>
          <w:ilvl w:val="0"/>
          <w:numId w:val="42"/>
        </w:numPr>
        <w:tabs>
          <w:tab w:val="left" w:pos="720"/>
        </w:tabs>
        <w:jc w:val="both"/>
        <w:rPr>
          <w:i/>
        </w:rPr>
      </w:pPr>
      <w:r>
        <w:t>w związku z art. 17 ust. 3 lit. b, d lub e RODO prawo do usunięcia danych osobowych;</w:t>
      </w:r>
    </w:p>
    <w:p w14:paraId="07B3E4A7" w14:textId="77777777" w:rsidR="00511E46" w:rsidRDefault="00511E46" w:rsidP="005E7C66">
      <w:pPr>
        <w:numPr>
          <w:ilvl w:val="0"/>
          <w:numId w:val="42"/>
        </w:numPr>
        <w:tabs>
          <w:tab w:val="left" w:pos="720"/>
        </w:tabs>
        <w:jc w:val="both"/>
        <w:rPr>
          <w:b/>
          <w:i/>
        </w:rPr>
      </w:pPr>
      <w:r>
        <w:t>prawo do przenoszenia danych osobowych, o którym mowa w art. 20 RODO;</w:t>
      </w:r>
    </w:p>
    <w:p w14:paraId="1B57987D" w14:textId="77777777" w:rsidR="00511E46" w:rsidRDefault="00511E46" w:rsidP="00511E46">
      <w:pPr>
        <w:tabs>
          <w:tab w:val="left" w:pos="720"/>
        </w:tabs>
        <w:ind w:left="720"/>
        <w:jc w:val="both"/>
        <w:rPr>
          <w:b/>
        </w:rPr>
      </w:pPr>
      <w:r>
        <w:rPr>
          <w:b/>
        </w:rPr>
        <w:t>na podstawie art. 21 RODO prawo sprzeciwu, wobec przetwarzania danych osobowych, gdyż podstawą prawną przetwarzania Pani/Pana danych osobowych jest art. 6 ust. 1 lit. c RODO</w:t>
      </w:r>
    </w:p>
    <w:p w14:paraId="0A81A145" w14:textId="77777777" w:rsidR="00511E46" w:rsidRDefault="00511E46" w:rsidP="00511E46">
      <w:pPr>
        <w:tabs>
          <w:tab w:val="left" w:pos="720"/>
        </w:tabs>
        <w:spacing w:line="261" w:lineRule="auto"/>
        <w:ind w:left="720"/>
        <w:jc w:val="both"/>
        <w:rPr>
          <w:b/>
        </w:rPr>
      </w:pPr>
      <w:r>
        <w:t>___________________</w:t>
      </w:r>
    </w:p>
    <w:p w14:paraId="2A148DD6" w14:textId="77777777" w:rsidR="00511E46" w:rsidRDefault="00511E46" w:rsidP="00511E46">
      <w:pPr>
        <w:spacing w:after="150"/>
        <w:ind w:left="426"/>
        <w:jc w:val="both"/>
        <w:rPr>
          <w:i/>
          <w:sz w:val="18"/>
          <w:szCs w:val="18"/>
        </w:rPr>
      </w:pPr>
      <w:r>
        <w:rPr>
          <w:b/>
          <w:i/>
          <w:sz w:val="18"/>
          <w:szCs w:val="18"/>
          <w:vertAlign w:val="superscript"/>
        </w:rPr>
        <w:t>*</w:t>
      </w:r>
      <w:r>
        <w:rPr>
          <w:b/>
          <w:i/>
          <w:sz w:val="18"/>
          <w:szCs w:val="18"/>
        </w:rPr>
        <w:t xml:space="preserve"> Wyjaśnienie:</w:t>
      </w:r>
      <w:r>
        <w:rPr>
          <w:i/>
          <w:sz w:val="18"/>
          <w:szCs w:val="18"/>
        </w:rPr>
        <w:t xml:space="preserve"> informacja w tym zakresie jest wymagana, jeżeli w odniesieniu do danego administratora lub podmiotu przetwarzającego istnieje obowiązek wyznaczenia inspektora ochrony danych osobowych.</w:t>
      </w:r>
    </w:p>
    <w:p w14:paraId="7192264D" w14:textId="77777777" w:rsidR="00511E46" w:rsidRDefault="00511E46" w:rsidP="00511E46">
      <w:pPr>
        <w:pStyle w:val="Akapitzlist1"/>
        <w:spacing w:after="0" w:line="240" w:lineRule="auto"/>
        <w:ind w:left="426"/>
        <w:jc w:val="both"/>
        <w:rPr>
          <w:rFonts w:ascii="Times New Roman" w:hAnsi="Times New Roman"/>
          <w:i/>
          <w:sz w:val="18"/>
          <w:szCs w:val="18"/>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w:t>
      </w:r>
      <w:r>
        <w:rPr>
          <w:rFonts w:ascii="Times New Roman" w:hAnsi="Times New Roman"/>
          <w:i/>
          <w:sz w:val="18"/>
          <w:szCs w:val="18"/>
          <w:lang w:eastAsia="pl-PL"/>
        </w:rPr>
        <w:t xml:space="preserve">skorzystanie z prawa do sprostowania nie może skutkować zmianą </w:t>
      </w:r>
      <w:r>
        <w:rPr>
          <w:rFonts w:ascii="Times New Roman" w:hAnsi="Times New Roman"/>
          <w:i/>
          <w:sz w:val="18"/>
          <w:szCs w:val="18"/>
        </w:rPr>
        <w:t>wyniku postępowania</w:t>
      </w:r>
      <w:r>
        <w:rPr>
          <w:rFonts w:ascii="Times New Roman" w:hAnsi="Times New Roman"/>
          <w:i/>
          <w:sz w:val="18"/>
          <w:szCs w:val="18"/>
        </w:rPr>
        <w:br/>
        <w:t xml:space="preserve">o udzielenie zamówienia publicznego ani zmianą postanowień umowy w zakresie niezgodnym z ustawą </w:t>
      </w:r>
      <w:proofErr w:type="spellStart"/>
      <w:r>
        <w:rPr>
          <w:rFonts w:ascii="Times New Roman" w:hAnsi="Times New Roman"/>
          <w:i/>
          <w:sz w:val="18"/>
          <w:szCs w:val="18"/>
        </w:rPr>
        <w:t>Pzp</w:t>
      </w:r>
      <w:proofErr w:type="spellEnd"/>
      <w:r>
        <w:rPr>
          <w:rFonts w:ascii="Times New Roman" w:hAnsi="Times New Roman"/>
          <w:i/>
          <w:sz w:val="18"/>
          <w:szCs w:val="18"/>
        </w:rPr>
        <w:t xml:space="preserve"> oraz nie może naruszać integralności protokołu oraz jego załączników.</w:t>
      </w:r>
    </w:p>
    <w:p w14:paraId="0ED456D4" w14:textId="77777777" w:rsidR="00511E46" w:rsidRDefault="00511E46" w:rsidP="00511E46">
      <w:pPr>
        <w:pStyle w:val="Akapitzlist1"/>
        <w:spacing w:after="0" w:line="240" w:lineRule="auto"/>
        <w:ind w:left="426"/>
        <w:jc w:val="both"/>
        <w:rPr>
          <w:rFonts w:ascii="Times New Roman" w:hAnsi="Times New Roman"/>
          <w:i/>
          <w:sz w:val="18"/>
          <w:szCs w:val="18"/>
          <w:lang w:eastAsia="pl-PL"/>
        </w:rPr>
      </w:pPr>
      <w:r>
        <w:rPr>
          <w:rFonts w:ascii="Times New Roman" w:hAnsi="Times New Roman"/>
          <w:b/>
          <w:i/>
          <w:sz w:val="18"/>
          <w:szCs w:val="18"/>
          <w:vertAlign w:val="superscript"/>
        </w:rPr>
        <w:t xml:space="preserve">*** </w:t>
      </w:r>
      <w:r>
        <w:rPr>
          <w:rFonts w:ascii="Times New Roman" w:hAnsi="Times New Roman"/>
          <w:b/>
          <w:i/>
          <w:sz w:val="18"/>
          <w:szCs w:val="18"/>
        </w:rPr>
        <w:t>Wyjaśnienie:</w:t>
      </w:r>
      <w:r>
        <w:rPr>
          <w:rFonts w:ascii="Times New Roman" w:hAnsi="Times New Roman"/>
          <w:i/>
          <w:sz w:val="18"/>
          <w:szCs w:val="18"/>
        </w:rPr>
        <w:t xml:space="preserve"> prawo do ograniczenia przetwarzania nie ma zastosowania w odniesieniu do </w:t>
      </w:r>
      <w:r>
        <w:rPr>
          <w:rFonts w:ascii="Times New Roman" w:hAnsi="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0313CA6D" w14:textId="77777777" w:rsidR="007B0C79" w:rsidRDefault="007B0C79" w:rsidP="00323E19">
      <w:pPr>
        <w:autoSpaceDE w:val="0"/>
        <w:autoSpaceDN w:val="0"/>
        <w:adjustRightInd w:val="0"/>
        <w:ind w:left="360" w:hanging="360"/>
        <w:jc w:val="both"/>
      </w:pPr>
    </w:p>
    <w:p w14:paraId="29496F0C" w14:textId="77777777" w:rsidR="00BA18DC" w:rsidRPr="00400A45" w:rsidRDefault="00BA18DC" w:rsidP="00400A45">
      <w:pPr>
        <w:pStyle w:val="Teksttreci20"/>
        <w:shd w:val="clear" w:color="auto" w:fill="auto"/>
        <w:spacing w:after="173"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Załączniki do SIWZ stanowiące jej integralną część:</w:t>
      </w:r>
    </w:p>
    <w:p w14:paraId="0135E2BA" w14:textId="77777777" w:rsidR="00BA18DC" w:rsidRPr="00953F54" w:rsidRDefault="00BA18DC" w:rsidP="005E7C66">
      <w:pPr>
        <w:pStyle w:val="Teksttreci20"/>
        <w:numPr>
          <w:ilvl w:val="0"/>
          <w:numId w:val="34"/>
        </w:numPr>
        <w:shd w:val="clear" w:color="auto" w:fill="auto"/>
        <w:tabs>
          <w:tab w:val="left" w:pos="816"/>
        </w:tabs>
        <w:spacing w:line="240" w:lineRule="auto"/>
        <w:ind w:left="760" w:hanging="300"/>
        <w:jc w:val="both"/>
        <w:rPr>
          <w:rFonts w:ascii="Times New Roman" w:hAnsi="Times New Roman" w:cs="Times New Roman"/>
          <w:sz w:val="24"/>
          <w:szCs w:val="24"/>
        </w:rPr>
      </w:pPr>
      <w:r w:rsidRPr="00953F54">
        <w:rPr>
          <w:rFonts w:ascii="Times New Roman" w:hAnsi="Times New Roman" w:cs="Times New Roman"/>
          <w:color w:val="000000"/>
          <w:sz w:val="24"/>
          <w:szCs w:val="24"/>
        </w:rPr>
        <w:t>Załącznik nr 1 - Opis przedmiotu zamówienia,</w:t>
      </w:r>
    </w:p>
    <w:p w14:paraId="572B3E04" w14:textId="241F6B51" w:rsidR="007B0C79" w:rsidRPr="00953F54" w:rsidRDefault="00BA18DC" w:rsidP="00C92D4E">
      <w:pPr>
        <w:widowControl w:val="0"/>
        <w:numPr>
          <w:ilvl w:val="0"/>
          <w:numId w:val="34"/>
        </w:numPr>
        <w:tabs>
          <w:tab w:val="left" w:pos="816"/>
        </w:tabs>
        <w:ind w:left="760" w:hanging="300"/>
        <w:jc w:val="both"/>
      </w:pPr>
      <w:r w:rsidRPr="00953F54">
        <w:rPr>
          <w:rStyle w:val="Teksttreci14Bezkursywy"/>
          <w:rFonts w:ascii="Times New Roman" w:hAnsi="Times New Roman" w:cs="Times New Roman"/>
          <w:i w:val="0"/>
          <w:iCs w:val="0"/>
          <w:sz w:val="24"/>
          <w:szCs w:val="24"/>
          <w:u w:val="none"/>
        </w:rPr>
        <w:t xml:space="preserve">Załącznik nr 2 </w:t>
      </w:r>
      <w:r w:rsidR="007B0C79" w:rsidRPr="00953F54">
        <w:rPr>
          <w:rStyle w:val="Teksttreci14Bezkursywy"/>
          <w:rFonts w:ascii="Times New Roman" w:hAnsi="Times New Roman" w:cs="Times New Roman"/>
          <w:i w:val="0"/>
          <w:iCs w:val="0"/>
          <w:sz w:val="24"/>
          <w:szCs w:val="24"/>
          <w:u w:val="none"/>
        </w:rPr>
        <w:t>–</w:t>
      </w:r>
      <w:r w:rsidRPr="00953F54">
        <w:rPr>
          <w:rStyle w:val="Teksttreci14Bezkursywy"/>
          <w:rFonts w:ascii="Times New Roman" w:hAnsi="Times New Roman" w:cs="Times New Roman"/>
          <w:i w:val="0"/>
          <w:iCs w:val="0"/>
          <w:sz w:val="24"/>
          <w:szCs w:val="24"/>
          <w:u w:val="none"/>
        </w:rPr>
        <w:t xml:space="preserve"> </w:t>
      </w:r>
      <w:r w:rsidR="00660BCD" w:rsidRPr="00953F54">
        <w:rPr>
          <w:rStyle w:val="Teksttreci14Bezkursywy"/>
          <w:rFonts w:ascii="Times New Roman" w:hAnsi="Times New Roman" w:cs="Times New Roman"/>
          <w:i w:val="0"/>
          <w:iCs w:val="0"/>
          <w:sz w:val="24"/>
          <w:szCs w:val="24"/>
          <w:u w:val="none"/>
        </w:rPr>
        <w:t xml:space="preserve"> </w:t>
      </w:r>
      <w:r w:rsidR="00640D3A" w:rsidRPr="00953F54">
        <w:rPr>
          <w:rStyle w:val="Teksttreci14Bezkursywy"/>
          <w:rFonts w:ascii="Times New Roman" w:hAnsi="Times New Roman" w:cs="Times New Roman"/>
          <w:i w:val="0"/>
          <w:iCs w:val="0"/>
          <w:sz w:val="24"/>
          <w:szCs w:val="24"/>
          <w:u w:val="none"/>
        </w:rPr>
        <w:t>wzór Oświadczenia w formie Jednolitego Europejskiego Dokumentu Zamówienia (JEDZ)</w:t>
      </w:r>
    </w:p>
    <w:p w14:paraId="30F6FCB4" w14:textId="77777777" w:rsidR="00BA18DC" w:rsidRPr="00953F54" w:rsidRDefault="00BA18DC" w:rsidP="005E7C66">
      <w:pPr>
        <w:widowControl w:val="0"/>
        <w:numPr>
          <w:ilvl w:val="0"/>
          <w:numId w:val="34"/>
        </w:numPr>
        <w:tabs>
          <w:tab w:val="left" w:pos="816"/>
        </w:tabs>
        <w:ind w:left="760" w:hanging="300"/>
        <w:jc w:val="both"/>
      </w:pPr>
      <w:r w:rsidRPr="00953F54">
        <w:rPr>
          <w:rStyle w:val="Teksttreci14Bezkursywy"/>
          <w:rFonts w:ascii="Times New Roman" w:hAnsi="Times New Roman" w:cs="Times New Roman"/>
          <w:i w:val="0"/>
          <w:iCs w:val="0"/>
          <w:sz w:val="24"/>
          <w:szCs w:val="24"/>
          <w:u w:val="none"/>
        </w:rPr>
        <w:t xml:space="preserve">Załącznik nr 3 - wzór </w:t>
      </w:r>
      <w:r w:rsidRPr="00953F54">
        <w:rPr>
          <w:color w:val="000000"/>
        </w:rPr>
        <w:t>Oświadczenia o przynależności lub braku przynależności do tej samej grupy kapitałowej, o której mowa w art. 24 ust. 1 pkt 23) ustawy,</w:t>
      </w:r>
    </w:p>
    <w:p w14:paraId="0E494E13" w14:textId="77777777" w:rsidR="00BA18DC" w:rsidRPr="00953F54" w:rsidRDefault="00BA18DC" w:rsidP="005E7C66">
      <w:pPr>
        <w:widowControl w:val="0"/>
        <w:numPr>
          <w:ilvl w:val="0"/>
          <w:numId w:val="34"/>
        </w:numPr>
        <w:tabs>
          <w:tab w:val="left" w:pos="816"/>
        </w:tabs>
        <w:ind w:left="760" w:hanging="300"/>
        <w:jc w:val="both"/>
      </w:pPr>
      <w:r w:rsidRPr="00953F54">
        <w:rPr>
          <w:rStyle w:val="Teksttreci14Bezkursywy"/>
          <w:rFonts w:ascii="Times New Roman" w:hAnsi="Times New Roman" w:cs="Times New Roman"/>
          <w:i w:val="0"/>
          <w:iCs w:val="0"/>
          <w:sz w:val="24"/>
          <w:szCs w:val="24"/>
          <w:u w:val="none"/>
        </w:rPr>
        <w:t xml:space="preserve">Załącznik nr 4 - Formularz </w:t>
      </w:r>
      <w:r w:rsidRPr="00953F54">
        <w:rPr>
          <w:color w:val="000000"/>
        </w:rPr>
        <w:t>wykazu wykonanych lub wykonywanych usług,</w:t>
      </w:r>
    </w:p>
    <w:p w14:paraId="2D44E9B9" w14:textId="77777777" w:rsidR="00BA18DC" w:rsidRPr="00953F54" w:rsidRDefault="00BA18DC" w:rsidP="005E7C66">
      <w:pPr>
        <w:widowControl w:val="0"/>
        <w:numPr>
          <w:ilvl w:val="0"/>
          <w:numId w:val="34"/>
        </w:numPr>
        <w:tabs>
          <w:tab w:val="left" w:pos="816"/>
        </w:tabs>
        <w:ind w:left="760" w:hanging="300"/>
        <w:jc w:val="both"/>
      </w:pPr>
      <w:r w:rsidRPr="00953F54">
        <w:rPr>
          <w:rStyle w:val="Teksttreci14Bezkursywy"/>
          <w:rFonts w:ascii="Times New Roman" w:hAnsi="Times New Roman" w:cs="Times New Roman"/>
          <w:i w:val="0"/>
          <w:iCs w:val="0"/>
          <w:sz w:val="24"/>
          <w:szCs w:val="24"/>
          <w:u w:val="none"/>
        </w:rPr>
        <w:t xml:space="preserve">Załącznik nr 5 - Formularz </w:t>
      </w:r>
      <w:r w:rsidRPr="00953F54">
        <w:rPr>
          <w:color w:val="000000"/>
        </w:rPr>
        <w:t>wykazu narzędzi, wyposażenia zakładu lub urządzeń technicznych dostępnych Wykonawcy usług w celu wykonania zamówienia publicznego</w:t>
      </w:r>
      <w:r w:rsidRPr="00953F54">
        <w:rPr>
          <w:rStyle w:val="Teksttreci14Bezkursywy"/>
          <w:rFonts w:ascii="Times New Roman" w:hAnsi="Times New Roman" w:cs="Times New Roman"/>
          <w:i w:val="0"/>
          <w:iCs w:val="0"/>
          <w:sz w:val="24"/>
          <w:szCs w:val="24"/>
          <w:u w:val="none"/>
        </w:rPr>
        <w:t xml:space="preserve"> wraz z informacją o podstawie do dysponowania tymi zasobami,</w:t>
      </w:r>
    </w:p>
    <w:p w14:paraId="47C7283C" w14:textId="77777777" w:rsidR="00BA18DC" w:rsidRPr="00953F54" w:rsidRDefault="00BA18DC" w:rsidP="005E7C66">
      <w:pPr>
        <w:pStyle w:val="Teksttreci20"/>
        <w:numPr>
          <w:ilvl w:val="0"/>
          <w:numId w:val="34"/>
        </w:numPr>
        <w:shd w:val="clear" w:color="auto" w:fill="auto"/>
        <w:tabs>
          <w:tab w:val="left" w:pos="816"/>
        </w:tabs>
        <w:spacing w:line="240" w:lineRule="auto"/>
        <w:ind w:left="760" w:hanging="300"/>
        <w:jc w:val="both"/>
        <w:rPr>
          <w:rFonts w:ascii="Times New Roman" w:hAnsi="Times New Roman" w:cs="Times New Roman"/>
          <w:sz w:val="24"/>
          <w:szCs w:val="24"/>
        </w:rPr>
      </w:pPr>
      <w:r w:rsidRPr="00953F54">
        <w:rPr>
          <w:rFonts w:ascii="Times New Roman" w:hAnsi="Times New Roman" w:cs="Times New Roman"/>
          <w:color w:val="000000"/>
          <w:sz w:val="24"/>
          <w:szCs w:val="24"/>
        </w:rPr>
        <w:t>Załącznik nr 6 - Formularz oferty Wykonawcy,</w:t>
      </w:r>
    </w:p>
    <w:p w14:paraId="3E5F7152" w14:textId="77777777" w:rsidR="00BA18DC" w:rsidRPr="00040214" w:rsidRDefault="00BA18DC" w:rsidP="005E7C66">
      <w:pPr>
        <w:pStyle w:val="Teksttreci20"/>
        <w:numPr>
          <w:ilvl w:val="0"/>
          <w:numId w:val="34"/>
        </w:numPr>
        <w:shd w:val="clear" w:color="auto" w:fill="auto"/>
        <w:tabs>
          <w:tab w:val="left" w:pos="816"/>
        </w:tabs>
        <w:spacing w:line="240" w:lineRule="auto"/>
        <w:ind w:left="760" w:hanging="30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 nr 7 - Wzór umowy,</w:t>
      </w:r>
    </w:p>
    <w:p w14:paraId="1DF27E84" w14:textId="5CBC7DED" w:rsidR="00953F54" w:rsidRPr="00654BF9" w:rsidRDefault="00040214" w:rsidP="00654BF9">
      <w:pPr>
        <w:pStyle w:val="Teksttreci20"/>
        <w:numPr>
          <w:ilvl w:val="0"/>
          <w:numId w:val="34"/>
        </w:numPr>
        <w:shd w:val="clear" w:color="auto" w:fill="auto"/>
        <w:tabs>
          <w:tab w:val="left" w:pos="816"/>
        </w:tabs>
        <w:spacing w:line="240" w:lineRule="auto"/>
        <w:ind w:left="760" w:hanging="300"/>
        <w:jc w:val="both"/>
        <w:rPr>
          <w:rFonts w:ascii="Times New Roman" w:hAnsi="Times New Roman" w:cs="Times New Roman"/>
          <w:sz w:val="24"/>
          <w:szCs w:val="24"/>
        </w:rPr>
      </w:pPr>
      <w:r>
        <w:rPr>
          <w:rFonts w:ascii="Times New Roman" w:hAnsi="Times New Roman" w:cs="Times New Roman"/>
          <w:color w:val="000000"/>
          <w:sz w:val="24"/>
          <w:szCs w:val="24"/>
        </w:rPr>
        <w:t xml:space="preserve">Załącznik  nr 8  -oświadczenie </w:t>
      </w:r>
    </w:p>
    <w:p w14:paraId="15D562CE" w14:textId="56BD2D46" w:rsidR="007D126D" w:rsidRPr="00400A45" w:rsidRDefault="001D793C" w:rsidP="007F63CB">
      <w:pPr>
        <w:pStyle w:val="Teksttreci20"/>
        <w:shd w:val="clear" w:color="auto" w:fill="auto"/>
        <w:spacing w:line="240"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 </w:t>
      </w:r>
    </w:p>
    <w:sectPr w:rsidR="007D126D" w:rsidRPr="00400A45" w:rsidSect="001F18DB">
      <w:footerReference w:type="default" r:id="rId15"/>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BFA68" w14:textId="77777777" w:rsidR="008935F9" w:rsidRDefault="008935F9" w:rsidP="008003E4">
      <w:r>
        <w:separator/>
      </w:r>
    </w:p>
  </w:endnote>
  <w:endnote w:type="continuationSeparator" w:id="0">
    <w:p w14:paraId="52C68D18" w14:textId="77777777" w:rsidR="008935F9" w:rsidRDefault="008935F9"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EndPr/>
    <w:sdtContent>
      <w:p w14:paraId="212F05B3" w14:textId="77777777" w:rsidR="005C15EE" w:rsidRDefault="005C15EE">
        <w:pPr>
          <w:pStyle w:val="Stopka"/>
          <w:jc w:val="right"/>
        </w:pPr>
        <w:r>
          <w:fldChar w:fldCharType="begin"/>
        </w:r>
        <w:r>
          <w:instrText>PAGE   \* MERGEFORMAT</w:instrText>
        </w:r>
        <w:r>
          <w:fldChar w:fldCharType="separate"/>
        </w:r>
        <w:r w:rsidR="00AD7D98">
          <w:rPr>
            <w:noProof/>
          </w:rPr>
          <w:t>21</w:t>
        </w:r>
        <w:r>
          <w:fldChar w:fldCharType="end"/>
        </w:r>
      </w:p>
    </w:sdtContent>
  </w:sdt>
  <w:p w14:paraId="23FA6DD5" w14:textId="77777777" w:rsidR="005C15EE" w:rsidRDefault="005C15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C6725" w14:textId="77777777" w:rsidR="008935F9" w:rsidRDefault="008935F9" w:rsidP="008003E4">
      <w:r>
        <w:separator/>
      </w:r>
    </w:p>
  </w:footnote>
  <w:footnote w:type="continuationSeparator" w:id="0">
    <w:p w14:paraId="0E6CF914" w14:textId="77777777" w:rsidR="008935F9" w:rsidRDefault="008935F9" w:rsidP="008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2"/>
    <w:lvl w:ilvl="0">
      <w:start w:val="1"/>
      <w:numFmt w:val="lowerLetter"/>
      <w:lvlText w:val="%1)"/>
      <w:lvlJc w:val="left"/>
      <w:pPr>
        <w:tabs>
          <w:tab w:val="num" w:pos="463"/>
        </w:tabs>
        <w:ind w:left="463" w:hanging="360"/>
      </w:pPr>
    </w:lvl>
    <w:lvl w:ilvl="1">
      <w:start w:val="2"/>
      <w:numFmt w:val="decimal"/>
      <w:lvlText w:val="%2."/>
      <w:lvlJc w:val="left"/>
      <w:pPr>
        <w:tabs>
          <w:tab w:val="num" w:pos="1183"/>
        </w:tabs>
        <w:ind w:left="1183" w:hanging="360"/>
      </w:pPr>
    </w:lvl>
    <w:lvl w:ilvl="2">
      <w:start w:val="1"/>
      <w:numFmt w:val="lowerRoman"/>
      <w:lvlText w:val="%2.%3."/>
      <w:lvlJc w:val="right"/>
      <w:pPr>
        <w:tabs>
          <w:tab w:val="num" w:pos="1903"/>
        </w:tabs>
        <w:ind w:left="1903" w:hanging="180"/>
      </w:pPr>
    </w:lvl>
    <w:lvl w:ilvl="3">
      <w:start w:val="1"/>
      <w:numFmt w:val="decimal"/>
      <w:lvlText w:val="%2.%3.%4."/>
      <w:lvlJc w:val="left"/>
      <w:pPr>
        <w:tabs>
          <w:tab w:val="num" w:pos="2623"/>
        </w:tabs>
        <w:ind w:left="2623" w:hanging="360"/>
      </w:pPr>
    </w:lvl>
    <w:lvl w:ilvl="4">
      <w:start w:val="1"/>
      <w:numFmt w:val="lowerLetter"/>
      <w:lvlText w:val="%2.%3.%4.%5."/>
      <w:lvlJc w:val="left"/>
      <w:pPr>
        <w:tabs>
          <w:tab w:val="num" w:pos="3343"/>
        </w:tabs>
        <w:ind w:left="3343" w:hanging="360"/>
      </w:pPr>
    </w:lvl>
    <w:lvl w:ilvl="5">
      <w:start w:val="1"/>
      <w:numFmt w:val="lowerRoman"/>
      <w:lvlText w:val="%2.%3.%4.%5.%6."/>
      <w:lvlJc w:val="right"/>
      <w:pPr>
        <w:tabs>
          <w:tab w:val="num" w:pos="4063"/>
        </w:tabs>
        <w:ind w:left="4063" w:hanging="180"/>
      </w:pPr>
    </w:lvl>
    <w:lvl w:ilvl="6">
      <w:start w:val="1"/>
      <w:numFmt w:val="decimal"/>
      <w:lvlText w:val="%2.%3.%4.%5.%6.%7."/>
      <w:lvlJc w:val="left"/>
      <w:pPr>
        <w:tabs>
          <w:tab w:val="num" w:pos="4783"/>
        </w:tabs>
        <w:ind w:left="4783" w:hanging="360"/>
      </w:pPr>
    </w:lvl>
    <w:lvl w:ilvl="7">
      <w:start w:val="1"/>
      <w:numFmt w:val="lowerLetter"/>
      <w:lvlText w:val="%2.%3.%4.%5.%6.%7.%8."/>
      <w:lvlJc w:val="left"/>
      <w:pPr>
        <w:tabs>
          <w:tab w:val="num" w:pos="5503"/>
        </w:tabs>
        <w:ind w:left="5503" w:hanging="360"/>
      </w:pPr>
    </w:lvl>
    <w:lvl w:ilvl="8">
      <w:start w:val="1"/>
      <w:numFmt w:val="lowerRoman"/>
      <w:lvlText w:val="%2.%3.%4.%5.%6.%7.%8.%9."/>
      <w:lvlJc w:val="right"/>
      <w:pPr>
        <w:tabs>
          <w:tab w:val="num" w:pos="6223"/>
        </w:tabs>
        <w:ind w:left="6223" w:hanging="180"/>
      </w:pPr>
    </w:lvl>
  </w:abstractNum>
  <w:abstractNum w:abstractNumId="1">
    <w:nsid w:val="00000003"/>
    <w:multiLevelType w:val="multilevel"/>
    <w:tmpl w:val="00000003"/>
    <w:name w:val="WWNum3"/>
    <w:lvl w:ilvl="0">
      <w:start w:val="1"/>
      <w:numFmt w:val="lowerLetter"/>
      <w:lvlText w:val="%1)"/>
      <w:lvlJc w:val="left"/>
      <w:pPr>
        <w:tabs>
          <w:tab w:val="num" w:pos="0"/>
        </w:tabs>
        <w:ind w:left="380" w:hanging="360"/>
      </w:pPr>
    </w:lvl>
    <w:lvl w:ilvl="1">
      <w:start w:val="2"/>
      <w:numFmt w:val="decimal"/>
      <w:lvlText w:val="%1.%2"/>
      <w:lvlJc w:val="left"/>
      <w:pPr>
        <w:tabs>
          <w:tab w:val="num" w:pos="0"/>
        </w:tabs>
        <w:ind w:left="72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760" w:hanging="720"/>
      </w:pPr>
    </w:lvl>
    <w:lvl w:ilvl="4">
      <w:start w:val="1"/>
      <w:numFmt w:val="decimal"/>
      <w:lvlText w:val="%1.%2.%3.%4.%5"/>
      <w:lvlJc w:val="left"/>
      <w:pPr>
        <w:tabs>
          <w:tab w:val="num" w:pos="0"/>
        </w:tabs>
        <w:ind w:left="2460" w:hanging="1080"/>
      </w:pPr>
    </w:lvl>
    <w:lvl w:ilvl="5">
      <w:start w:val="1"/>
      <w:numFmt w:val="decimal"/>
      <w:lvlText w:val="%1.%2.%3.%4.%5.%6"/>
      <w:lvlJc w:val="left"/>
      <w:pPr>
        <w:tabs>
          <w:tab w:val="num" w:pos="0"/>
        </w:tabs>
        <w:ind w:left="2800" w:hanging="1080"/>
      </w:pPr>
    </w:lvl>
    <w:lvl w:ilvl="6">
      <w:start w:val="1"/>
      <w:numFmt w:val="decimal"/>
      <w:lvlText w:val="%1.%2.%3.%4.%5.%6.%7"/>
      <w:lvlJc w:val="left"/>
      <w:pPr>
        <w:tabs>
          <w:tab w:val="num" w:pos="0"/>
        </w:tabs>
        <w:ind w:left="3500" w:hanging="1440"/>
      </w:pPr>
    </w:lvl>
    <w:lvl w:ilvl="7">
      <w:start w:val="1"/>
      <w:numFmt w:val="decimal"/>
      <w:lvlText w:val="%1.%2.%3.%4.%5.%6.%7.%8"/>
      <w:lvlJc w:val="left"/>
      <w:pPr>
        <w:tabs>
          <w:tab w:val="num" w:pos="0"/>
        </w:tabs>
        <w:ind w:left="3840" w:hanging="1440"/>
      </w:pPr>
    </w:lvl>
    <w:lvl w:ilvl="8">
      <w:start w:val="1"/>
      <w:numFmt w:val="decimal"/>
      <w:lvlText w:val="%1.%2.%3.%4.%5.%6.%7.%8.%9"/>
      <w:lvlJc w:val="left"/>
      <w:pPr>
        <w:tabs>
          <w:tab w:val="num" w:pos="0"/>
        </w:tabs>
        <w:ind w:left="4540" w:hanging="1800"/>
      </w:pPr>
    </w:lvl>
  </w:abstractNum>
  <w:abstractNum w:abstractNumId="2">
    <w:nsid w:val="00000004"/>
    <w:multiLevelType w:val="multilevel"/>
    <w:tmpl w:val="00000004"/>
    <w:name w:val="WWNum4"/>
    <w:lvl w:ilvl="0">
      <w:start w:val="1"/>
      <w:numFmt w:val="lowerLetter"/>
      <w:lvlText w:val="%1)"/>
      <w:lvlJc w:val="left"/>
      <w:pPr>
        <w:tabs>
          <w:tab w:val="num" w:pos="0"/>
        </w:tabs>
        <w:ind w:left="1080" w:hanging="360"/>
      </w:pPr>
      <w:rPr>
        <w:rFonts w:eastAsia="Times New Roman" w:cs="Times New Roman"/>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5"/>
    <w:multiLevelType w:val="multilevel"/>
    <w:tmpl w:val="00000005"/>
    <w:name w:val="WWNum5"/>
    <w:lvl w:ilvl="0">
      <w:start w:val="1"/>
      <w:numFmt w:val="lowerLetter"/>
      <w:lvlText w:val="%1)"/>
      <w:lvlJc w:val="left"/>
      <w:pPr>
        <w:tabs>
          <w:tab w:val="num" w:pos="0"/>
        </w:tabs>
        <w:ind w:left="763" w:hanging="360"/>
      </w:pPr>
      <w:rPr>
        <w:b/>
      </w:rPr>
    </w:lvl>
    <w:lvl w:ilvl="1">
      <w:start w:val="1"/>
      <w:numFmt w:val="bullet"/>
      <w:lvlText w:val="o"/>
      <w:lvlJc w:val="left"/>
      <w:pPr>
        <w:tabs>
          <w:tab w:val="num" w:pos="0"/>
        </w:tabs>
        <w:ind w:left="1483" w:hanging="360"/>
      </w:pPr>
      <w:rPr>
        <w:rFonts w:ascii="Courier New" w:hAnsi="Courier New" w:cs="Courier New"/>
      </w:rPr>
    </w:lvl>
    <w:lvl w:ilvl="2">
      <w:start w:val="1"/>
      <w:numFmt w:val="bullet"/>
      <w:lvlText w:val=""/>
      <w:lvlJc w:val="left"/>
      <w:pPr>
        <w:tabs>
          <w:tab w:val="num" w:pos="0"/>
        </w:tabs>
        <w:ind w:left="2203" w:hanging="360"/>
      </w:pPr>
      <w:rPr>
        <w:rFonts w:ascii="Wingdings" w:hAnsi="Wingdings"/>
      </w:rPr>
    </w:lvl>
    <w:lvl w:ilvl="3">
      <w:start w:val="1"/>
      <w:numFmt w:val="bullet"/>
      <w:lvlText w:val=""/>
      <w:lvlJc w:val="left"/>
      <w:pPr>
        <w:tabs>
          <w:tab w:val="num" w:pos="0"/>
        </w:tabs>
        <w:ind w:left="2923" w:hanging="360"/>
      </w:pPr>
      <w:rPr>
        <w:rFonts w:ascii="Symbol" w:hAnsi="Symbol"/>
      </w:rPr>
    </w:lvl>
    <w:lvl w:ilvl="4">
      <w:start w:val="1"/>
      <w:numFmt w:val="bullet"/>
      <w:lvlText w:val="o"/>
      <w:lvlJc w:val="left"/>
      <w:pPr>
        <w:tabs>
          <w:tab w:val="num" w:pos="0"/>
        </w:tabs>
        <w:ind w:left="3643" w:hanging="360"/>
      </w:pPr>
      <w:rPr>
        <w:rFonts w:ascii="Courier New" w:hAnsi="Courier New" w:cs="Courier New"/>
      </w:rPr>
    </w:lvl>
    <w:lvl w:ilvl="5">
      <w:start w:val="1"/>
      <w:numFmt w:val="bullet"/>
      <w:lvlText w:val=""/>
      <w:lvlJc w:val="left"/>
      <w:pPr>
        <w:tabs>
          <w:tab w:val="num" w:pos="0"/>
        </w:tabs>
        <w:ind w:left="4363" w:hanging="360"/>
      </w:pPr>
      <w:rPr>
        <w:rFonts w:ascii="Wingdings" w:hAnsi="Wingdings"/>
      </w:rPr>
    </w:lvl>
    <w:lvl w:ilvl="6">
      <w:start w:val="1"/>
      <w:numFmt w:val="bullet"/>
      <w:lvlText w:val=""/>
      <w:lvlJc w:val="left"/>
      <w:pPr>
        <w:tabs>
          <w:tab w:val="num" w:pos="0"/>
        </w:tabs>
        <w:ind w:left="5083" w:hanging="360"/>
      </w:pPr>
      <w:rPr>
        <w:rFonts w:ascii="Symbol" w:hAnsi="Symbol"/>
      </w:rPr>
    </w:lvl>
    <w:lvl w:ilvl="7">
      <w:start w:val="1"/>
      <w:numFmt w:val="bullet"/>
      <w:lvlText w:val="o"/>
      <w:lvlJc w:val="left"/>
      <w:pPr>
        <w:tabs>
          <w:tab w:val="num" w:pos="0"/>
        </w:tabs>
        <w:ind w:left="5803" w:hanging="360"/>
      </w:pPr>
      <w:rPr>
        <w:rFonts w:ascii="Courier New" w:hAnsi="Courier New" w:cs="Courier New"/>
      </w:rPr>
    </w:lvl>
    <w:lvl w:ilvl="8">
      <w:start w:val="1"/>
      <w:numFmt w:val="bullet"/>
      <w:lvlText w:val=""/>
      <w:lvlJc w:val="left"/>
      <w:pPr>
        <w:tabs>
          <w:tab w:val="num" w:pos="0"/>
        </w:tabs>
        <w:ind w:left="6523" w:hanging="360"/>
      </w:pPr>
      <w:rPr>
        <w:rFonts w:ascii="Wingdings" w:hAnsi="Wingdings"/>
      </w:rPr>
    </w:lvl>
  </w:abstractNum>
  <w:abstractNum w:abstractNumId="4">
    <w:nsid w:val="00000006"/>
    <w:multiLevelType w:val="multilevel"/>
    <w:tmpl w:val="00000006"/>
    <w:name w:val="WWNum6"/>
    <w:lvl w:ilvl="0">
      <w:start w:val="1"/>
      <w:numFmt w:val="lowerLetter"/>
      <w:lvlText w:val="%1)"/>
      <w:lvlJc w:val="left"/>
      <w:pPr>
        <w:tabs>
          <w:tab w:val="num" w:pos="0"/>
        </w:tabs>
        <w:ind w:left="768" w:hanging="360"/>
      </w:pPr>
    </w:lvl>
    <w:lvl w:ilvl="1">
      <w:start w:val="1"/>
      <w:numFmt w:val="bullet"/>
      <w:lvlText w:val="o"/>
      <w:lvlJc w:val="left"/>
      <w:pPr>
        <w:tabs>
          <w:tab w:val="num" w:pos="0"/>
        </w:tabs>
        <w:ind w:left="1488" w:hanging="360"/>
      </w:pPr>
      <w:rPr>
        <w:rFonts w:ascii="Courier New" w:hAnsi="Courier New" w:cs="Courier New"/>
      </w:rPr>
    </w:lvl>
    <w:lvl w:ilvl="2">
      <w:start w:val="1"/>
      <w:numFmt w:val="bullet"/>
      <w:lvlText w:val=""/>
      <w:lvlJc w:val="left"/>
      <w:pPr>
        <w:tabs>
          <w:tab w:val="num" w:pos="0"/>
        </w:tabs>
        <w:ind w:left="2208" w:hanging="360"/>
      </w:pPr>
      <w:rPr>
        <w:rFonts w:ascii="Wingdings" w:hAnsi="Wingdings"/>
      </w:rPr>
    </w:lvl>
    <w:lvl w:ilvl="3">
      <w:start w:val="1"/>
      <w:numFmt w:val="bullet"/>
      <w:lvlText w:val=""/>
      <w:lvlJc w:val="left"/>
      <w:pPr>
        <w:tabs>
          <w:tab w:val="num" w:pos="0"/>
        </w:tabs>
        <w:ind w:left="2928" w:hanging="360"/>
      </w:pPr>
      <w:rPr>
        <w:rFonts w:ascii="Symbol" w:hAnsi="Symbol"/>
      </w:rPr>
    </w:lvl>
    <w:lvl w:ilvl="4">
      <w:start w:val="1"/>
      <w:numFmt w:val="bullet"/>
      <w:lvlText w:val="o"/>
      <w:lvlJc w:val="left"/>
      <w:pPr>
        <w:tabs>
          <w:tab w:val="num" w:pos="0"/>
        </w:tabs>
        <w:ind w:left="3648" w:hanging="360"/>
      </w:pPr>
      <w:rPr>
        <w:rFonts w:ascii="Courier New" w:hAnsi="Courier New" w:cs="Courier New"/>
      </w:rPr>
    </w:lvl>
    <w:lvl w:ilvl="5">
      <w:start w:val="1"/>
      <w:numFmt w:val="bullet"/>
      <w:lvlText w:val=""/>
      <w:lvlJc w:val="left"/>
      <w:pPr>
        <w:tabs>
          <w:tab w:val="num" w:pos="0"/>
        </w:tabs>
        <w:ind w:left="4368" w:hanging="360"/>
      </w:pPr>
      <w:rPr>
        <w:rFonts w:ascii="Wingdings" w:hAnsi="Wingdings"/>
      </w:rPr>
    </w:lvl>
    <w:lvl w:ilvl="6">
      <w:start w:val="1"/>
      <w:numFmt w:val="bullet"/>
      <w:lvlText w:val=""/>
      <w:lvlJc w:val="left"/>
      <w:pPr>
        <w:tabs>
          <w:tab w:val="num" w:pos="0"/>
        </w:tabs>
        <w:ind w:left="5088" w:hanging="360"/>
      </w:pPr>
      <w:rPr>
        <w:rFonts w:ascii="Symbol" w:hAnsi="Symbol"/>
      </w:rPr>
    </w:lvl>
    <w:lvl w:ilvl="7">
      <w:start w:val="1"/>
      <w:numFmt w:val="bullet"/>
      <w:lvlText w:val="o"/>
      <w:lvlJc w:val="left"/>
      <w:pPr>
        <w:tabs>
          <w:tab w:val="num" w:pos="0"/>
        </w:tabs>
        <w:ind w:left="5808" w:hanging="360"/>
      </w:pPr>
      <w:rPr>
        <w:rFonts w:ascii="Courier New" w:hAnsi="Courier New" w:cs="Courier New"/>
      </w:rPr>
    </w:lvl>
    <w:lvl w:ilvl="8">
      <w:start w:val="1"/>
      <w:numFmt w:val="bullet"/>
      <w:lvlText w:val=""/>
      <w:lvlJc w:val="left"/>
      <w:pPr>
        <w:tabs>
          <w:tab w:val="num" w:pos="0"/>
        </w:tabs>
        <w:ind w:left="6528" w:hanging="360"/>
      </w:pPr>
      <w:rPr>
        <w:rFonts w:ascii="Wingdings" w:hAnsi="Wingdings"/>
      </w:rPr>
    </w:lvl>
  </w:abstractNum>
  <w:abstractNum w:abstractNumId="5">
    <w:nsid w:val="00000007"/>
    <w:multiLevelType w:val="multilevel"/>
    <w:tmpl w:val="0568AE74"/>
    <w:name w:val="WWNum7"/>
    <w:lvl w:ilvl="0">
      <w:start w:val="1"/>
      <w:numFmt w:val="lowerLetter"/>
      <w:lvlText w:val="%1)"/>
      <w:lvlJc w:val="left"/>
      <w:pPr>
        <w:tabs>
          <w:tab w:val="num" w:pos="0"/>
        </w:tabs>
        <w:ind w:left="720" w:hanging="360"/>
      </w:pPr>
      <w:rPr>
        <w:rFonts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Num8"/>
    <w:lvl w:ilvl="0">
      <w:start w:val="1"/>
      <w:numFmt w:val="lowerLetter"/>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Num11"/>
    <w:lvl w:ilvl="0">
      <w:start w:val="1"/>
      <w:numFmt w:val="lowerLetter"/>
      <w:lvlText w:val="%1)"/>
      <w:lvlJc w:val="left"/>
      <w:pPr>
        <w:tabs>
          <w:tab w:val="num" w:pos="0"/>
        </w:tabs>
        <w:ind w:left="765" w:hanging="360"/>
      </w:pPr>
    </w:lvl>
    <w:lvl w:ilvl="1">
      <w:start w:val="1"/>
      <w:numFmt w:val="lowerLetter"/>
      <w:lvlText w:val="%2."/>
      <w:lvlJc w:val="left"/>
      <w:pPr>
        <w:tabs>
          <w:tab w:val="num" w:pos="0"/>
        </w:tabs>
        <w:ind w:left="1485" w:hanging="360"/>
      </w:pPr>
    </w:lvl>
    <w:lvl w:ilvl="2">
      <w:start w:val="1"/>
      <w:numFmt w:val="lowerRoman"/>
      <w:lvlText w:val="%2.%3."/>
      <w:lvlJc w:val="right"/>
      <w:pPr>
        <w:tabs>
          <w:tab w:val="num" w:pos="0"/>
        </w:tabs>
        <w:ind w:left="2205" w:hanging="180"/>
      </w:pPr>
    </w:lvl>
    <w:lvl w:ilvl="3">
      <w:start w:val="1"/>
      <w:numFmt w:val="decimal"/>
      <w:lvlText w:val="%2.%3.%4."/>
      <w:lvlJc w:val="left"/>
      <w:pPr>
        <w:tabs>
          <w:tab w:val="num" w:pos="0"/>
        </w:tabs>
        <w:ind w:left="2925" w:hanging="360"/>
      </w:pPr>
    </w:lvl>
    <w:lvl w:ilvl="4">
      <w:start w:val="1"/>
      <w:numFmt w:val="lowerLetter"/>
      <w:lvlText w:val="%2.%3.%4.%5."/>
      <w:lvlJc w:val="left"/>
      <w:pPr>
        <w:tabs>
          <w:tab w:val="num" w:pos="0"/>
        </w:tabs>
        <w:ind w:left="3645" w:hanging="360"/>
      </w:pPr>
    </w:lvl>
    <w:lvl w:ilvl="5">
      <w:start w:val="1"/>
      <w:numFmt w:val="lowerRoman"/>
      <w:lvlText w:val="%2.%3.%4.%5.%6."/>
      <w:lvlJc w:val="right"/>
      <w:pPr>
        <w:tabs>
          <w:tab w:val="num" w:pos="0"/>
        </w:tabs>
        <w:ind w:left="4365" w:hanging="180"/>
      </w:pPr>
    </w:lvl>
    <w:lvl w:ilvl="6">
      <w:start w:val="1"/>
      <w:numFmt w:val="decimal"/>
      <w:lvlText w:val="%2.%3.%4.%5.%6.%7."/>
      <w:lvlJc w:val="left"/>
      <w:pPr>
        <w:tabs>
          <w:tab w:val="num" w:pos="0"/>
        </w:tabs>
        <w:ind w:left="5085" w:hanging="360"/>
      </w:pPr>
    </w:lvl>
    <w:lvl w:ilvl="7">
      <w:start w:val="1"/>
      <w:numFmt w:val="lowerLetter"/>
      <w:lvlText w:val="%2.%3.%4.%5.%6.%7.%8."/>
      <w:lvlJc w:val="left"/>
      <w:pPr>
        <w:tabs>
          <w:tab w:val="num" w:pos="0"/>
        </w:tabs>
        <w:ind w:left="5805" w:hanging="360"/>
      </w:pPr>
    </w:lvl>
    <w:lvl w:ilvl="8">
      <w:start w:val="1"/>
      <w:numFmt w:val="lowerRoman"/>
      <w:lvlText w:val="%2.%3.%4.%5.%6.%7.%8.%9."/>
      <w:lvlJc w:val="right"/>
      <w:pPr>
        <w:tabs>
          <w:tab w:val="num" w:pos="0"/>
        </w:tabs>
        <w:ind w:left="6525" w:hanging="180"/>
      </w:pPr>
    </w:lvl>
  </w:abstractNum>
  <w:abstractNum w:abstractNumId="8">
    <w:nsid w:val="0000000B"/>
    <w:multiLevelType w:val="multilevel"/>
    <w:tmpl w:val="0000000B"/>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27"/>
    <w:multiLevelType w:val="singleLevel"/>
    <w:tmpl w:val="E59E785E"/>
    <w:name w:val="WW8Num41"/>
    <w:lvl w:ilvl="0">
      <w:start w:val="1"/>
      <w:numFmt w:val="lowerLetter"/>
      <w:lvlText w:val="%1)"/>
      <w:lvlJc w:val="left"/>
      <w:pPr>
        <w:tabs>
          <w:tab w:val="num" w:pos="360"/>
        </w:tabs>
        <w:ind w:left="360" w:hanging="360"/>
      </w:pPr>
      <w:rPr>
        <w:b/>
        <w:i w:val="0"/>
      </w:rPr>
    </w:lvl>
  </w:abstractNum>
  <w:abstractNum w:abstractNumId="10">
    <w:nsid w:val="0C87461D"/>
    <w:multiLevelType w:val="hybridMultilevel"/>
    <w:tmpl w:val="E7568384"/>
    <w:lvl w:ilvl="0" w:tplc="0415000F">
      <w:start w:val="18"/>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733562"/>
    <w:multiLevelType w:val="hybridMultilevel"/>
    <w:tmpl w:val="151E72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DD137FF"/>
    <w:multiLevelType w:val="multilevel"/>
    <w:tmpl w:val="717AD8D8"/>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EF20C29"/>
    <w:multiLevelType w:val="multilevel"/>
    <w:tmpl w:val="C8F8732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FD47952"/>
    <w:multiLevelType w:val="multilevel"/>
    <w:tmpl w:val="F17264F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0611CF8"/>
    <w:multiLevelType w:val="multilevel"/>
    <w:tmpl w:val="245E8F2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3D041D7"/>
    <w:multiLevelType w:val="multilevel"/>
    <w:tmpl w:val="22CA29C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nsid w:val="15E34E29"/>
    <w:multiLevelType w:val="multilevel"/>
    <w:tmpl w:val="C2D4F57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20">
    <w:nsid w:val="1C010243"/>
    <w:multiLevelType w:val="multilevel"/>
    <w:tmpl w:val="8E94379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1F582E1B"/>
    <w:multiLevelType w:val="multilevel"/>
    <w:tmpl w:val="89643308"/>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45455BE"/>
    <w:multiLevelType w:val="multilevel"/>
    <w:tmpl w:val="7854ACF2"/>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50F77BF"/>
    <w:multiLevelType w:val="multilevel"/>
    <w:tmpl w:val="089EFE5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69B5401"/>
    <w:multiLevelType w:val="hybridMultilevel"/>
    <w:tmpl w:val="2F380378"/>
    <w:lvl w:ilvl="0" w:tplc="73B21044">
      <w:start w:val="1"/>
      <w:numFmt w:val="bullet"/>
      <w:lvlText w:val=""/>
      <w:lvlJc w:val="left"/>
      <w:pPr>
        <w:ind w:left="720" w:hanging="360"/>
      </w:pPr>
      <w:rPr>
        <w:rFonts w:ascii="Wingdings" w:hAnsi="Wingdings"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5">
    <w:nsid w:val="2A2E6B03"/>
    <w:multiLevelType w:val="multilevel"/>
    <w:tmpl w:val="34A05808"/>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2A6B15CB"/>
    <w:multiLevelType w:val="multilevel"/>
    <w:tmpl w:val="8C900EC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2ECF7532"/>
    <w:multiLevelType w:val="multilevel"/>
    <w:tmpl w:val="BA8C180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2EDF4E45"/>
    <w:multiLevelType w:val="multilevel"/>
    <w:tmpl w:val="49A0FFA4"/>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20E7057"/>
    <w:multiLevelType w:val="multilevel"/>
    <w:tmpl w:val="5AEC710E"/>
    <w:lvl w:ilvl="0">
      <w:start w:val="1"/>
      <w:numFmt w:val="decimal"/>
      <w:lvlText w:val="%1."/>
      <w:lvlJc w:val="left"/>
      <w:pPr>
        <w:tabs>
          <w:tab w:val="num" w:pos="360"/>
        </w:tabs>
        <w:ind w:left="284" w:hanging="284"/>
      </w:pPr>
      <w:rPr>
        <w:rFonts w:ascii="Times New Roman" w:hAnsi="Times New Roman" w:cs="Times New Roman" w:hint="default"/>
        <w:b w:val="0"/>
        <w:i w:val="0"/>
        <w:strike w:val="0"/>
        <w:w w:val="100"/>
        <w:sz w:val="24"/>
        <w:szCs w:val="24"/>
      </w:rPr>
    </w:lvl>
    <w:lvl w:ilvl="1">
      <w:start w:val="1"/>
      <w:numFmt w:val="decimal"/>
      <w:lvlText w:val="%2)"/>
      <w:lvlJc w:val="left"/>
      <w:pPr>
        <w:ind w:left="1636"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Times New Roman" w:hint="default"/>
      </w:rPr>
    </w:lvl>
    <w:lvl w:ilvl="3" w:tplc="04150001">
      <w:start w:val="1"/>
      <w:numFmt w:val="bullet"/>
      <w:lvlText w:val=""/>
      <w:lvlJc w:val="left"/>
      <w:pPr>
        <w:ind w:left="3306" w:hanging="360"/>
      </w:pPr>
      <w:rPr>
        <w:rFonts w:ascii="Symbol" w:hAnsi="Symbol" w:cs="Times New Roman"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Times New Roman" w:hint="default"/>
      </w:rPr>
    </w:lvl>
    <w:lvl w:ilvl="6" w:tplc="04150001">
      <w:start w:val="1"/>
      <w:numFmt w:val="bullet"/>
      <w:lvlText w:val=""/>
      <w:lvlJc w:val="left"/>
      <w:pPr>
        <w:ind w:left="5466" w:hanging="360"/>
      </w:pPr>
      <w:rPr>
        <w:rFonts w:ascii="Symbol" w:hAnsi="Symbol" w:cs="Times New Roman"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Times New Roman" w:hint="default"/>
      </w:rPr>
    </w:lvl>
  </w:abstractNum>
  <w:abstractNum w:abstractNumId="31">
    <w:nsid w:val="334D41A7"/>
    <w:multiLevelType w:val="multilevel"/>
    <w:tmpl w:val="7FD21BD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4073F0F"/>
    <w:multiLevelType w:val="hybridMultilevel"/>
    <w:tmpl w:val="19F0931A"/>
    <w:lvl w:ilvl="0" w:tplc="F4723922">
      <w:start w:val="27"/>
      <w:numFmt w:val="lowerLetter"/>
      <w:lvlText w:val="%1)"/>
      <w:lvlJc w:val="left"/>
      <w:pPr>
        <w:ind w:left="2120" w:hanging="360"/>
      </w:pPr>
      <w:rPr>
        <w:rFonts w:hint="default"/>
      </w:rPr>
    </w:lvl>
    <w:lvl w:ilvl="1" w:tplc="04150019" w:tentative="1">
      <w:start w:val="1"/>
      <w:numFmt w:val="lowerLetter"/>
      <w:lvlText w:val="%2."/>
      <w:lvlJc w:val="left"/>
      <w:pPr>
        <w:ind w:left="2840" w:hanging="360"/>
      </w:pPr>
    </w:lvl>
    <w:lvl w:ilvl="2" w:tplc="0415001B" w:tentative="1">
      <w:start w:val="1"/>
      <w:numFmt w:val="lowerRoman"/>
      <w:lvlText w:val="%3."/>
      <w:lvlJc w:val="right"/>
      <w:pPr>
        <w:ind w:left="3560" w:hanging="180"/>
      </w:pPr>
    </w:lvl>
    <w:lvl w:ilvl="3" w:tplc="0415000F" w:tentative="1">
      <w:start w:val="1"/>
      <w:numFmt w:val="decimal"/>
      <w:lvlText w:val="%4."/>
      <w:lvlJc w:val="left"/>
      <w:pPr>
        <w:ind w:left="4280" w:hanging="360"/>
      </w:pPr>
    </w:lvl>
    <w:lvl w:ilvl="4" w:tplc="04150019" w:tentative="1">
      <w:start w:val="1"/>
      <w:numFmt w:val="lowerLetter"/>
      <w:lvlText w:val="%5."/>
      <w:lvlJc w:val="left"/>
      <w:pPr>
        <w:ind w:left="5000" w:hanging="360"/>
      </w:pPr>
    </w:lvl>
    <w:lvl w:ilvl="5" w:tplc="0415001B" w:tentative="1">
      <w:start w:val="1"/>
      <w:numFmt w:val="lowerRoman"/>
      <w:lvlText w:val="%6."/>
      <w:lvlJc w:val="right"/>
      <w:pPr>
        <w:ind w:left="5720" w:hanging="180"/>
      </w:pPr>
    </w:lvl>
    <w:lvl w:ilvl="6" w:tplc="0415000F" w:tentative="1">
      <w:start w:val="1"/>
      <w:numFmt w:val="decimal"/>
      <w:lvlText w:val="%7."/>
      <w:lvlJc w:val="left"/>
      <w:pPr>
        <w:ind w:left="6440" w:hanging="360"/>
      </w:pPr>
    </w:lvl>
    <w:lvl w:ilvl="7" w:tplc="04150019" w:tentative="1">
      <w:start w:val="1"/>
      <w:numFmt w:val="lowerLetter"/>
      <w:lvlText w:val="%8."/>
      <w:lvlJc w:val="left"/>
      <w:pPr>
        <w:ind w:left="7160" w:hanging="360"/>
      </w:pPr>
    </w:lvl>
    <w:lvl w:ilvl="8" w:tplc="0415001B" w:tentative="1">
      <w:start w:val="1"/>
      <w:numFmt w:val="lowerRoman"/>
      <w:lvlText w:val="%9."/>
      <w:lvlJc w:val="right"/>
      <w:pPr>
        <w:ind w:left="7880" w:hanging="180"/>
      </w:pPr>
    </w:lvl>
  </w:abstractNum>
  <w:abstractNum w:abstractNumId="33">
    <w:nsid w:val="36367116"/>
    <w:multiLevelType w:val="multilevel"/>
    <w:tmpl w:val="6F24511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38265364"/>
    <w:multiLevelType w:val="multilevel"/>
    <w:tmpl w:val="0900AA80"/>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B3B11B3"/>
    <w:multiLevelType w:val="hybridMultilevel"/>
    <w:tmpl w:val="264A5E3A"/>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CE0055"/>
    <w:multiLevelType w:val="multilevel"/>
    <w:tmpl w:val="B7D606AC"/>
    <w:lvl w:ilvl="0">
      <w:start w:val="1"/>
      <w:numFmt w:val="decimal"/>
      <w:lvlText w:val="%1)"/>
      <w:lvlJc w:val="left"/>
      <w:pPr>
        <w:ind w:left="71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3C24030A"/>
    <w:multiLevelType w:val="multilevel"/>
    <w:tmpl w:val="885CB18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CB522CF"/>
    <w:multiLevelType w:val="multilevel"/>
    <w:tmpl w:val="BC42CD6A"/>
    <w:lvl w:ilvl="0">
      <w:start w:val="1"/>
      <w:numFmt w:val="lowerLetter"/>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3D3130E4"/>
    <w:multiLevelType w:val="hybridMultilevel"/>
    <w:tmpl w:val="E308697C"/>
    <w:lvl w:ilvl="0" w:tplc="165C0C5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3E3952B7"/>
    <w:multiLevelType w:val="multilevel"/>
    <w:tmpl w:val="521C5394"/>
    <w:lvl w:ilvl="0">
      <w:start w:val="1"/>
      <w:numFmt w:val="lowerLetter"/>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3F1247C0"/>
    <w:multiLevelType w:val="hybridMultilevel"/>
    <w:tmpl w:val="A384A8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3F4E4415"/>
    <w:multiLevelType w:val="multilevel"/>
    <w:tmpl w:val="4050C44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08201ED"/>
    <w:multiLevelType w:val="hybridMultilevel"/>
    <w:tmpl w:val="1840AB6E"/>
    <w:lvl w:ilvl="0" w:tplc="92C4F906">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9A72DC"/>
    <w:multiLevelType w:val="multilevel"/>
    <w:tmpl w:val="11F443D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77B09B1"/>
    <w:multiLevelType w:val="multilevel"/>
    <w:tmpl w:val="9758908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A0B40A9"/>
    <w:multiLevelType w:val="multilevel"/>
    <w:tmpl w:val="1B6A0B3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4A630E8F"/>
    <w:multiLevelType w:val="hybridMultilevel"/>
    <w:tmpl w:val="6F86E2FC"/>
    <w:lvl w:ilvl="0" w:tplc="04150005">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48">
    <w:nsid w:val="50546D01"/>
    <w:multiLevelType w:val="multilevel"/>
    <w:tmpl w:val="A686CC5E"/>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4824B68"/>
    <w:multiLevelType w:val="hybridMultilevel"/>
    <w:tmpl w:val="8FE4A830"/>
    <w:lvl w:ilvl="0" w:tplc="E6E2242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5EDF6067"/>
    <w:multiLevelType w:val="multilevel"/>
    <w:tmpl w:val="20C44A4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6144408D"/>
    <w:multiLevelType w:val="multilevel"/>
    <w:tmpl w:val="82102A8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62DB4142"/>
    <w:multiLevelType w:val="hybridMultilevel"/>
    <w:tmpl w:val="CEB69D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B4F7377"/>
    <w:multiLevelType w:val="multilevel"/>
    <w:tmpl w:val="59BE5F6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5">
    <w:nsid w:val="6DAF252D"/>
    <w:multiLevelType w:val="multilevel"/>
    <w:tmpl w:val="A9CA5708"/>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707F0E2B"/>
    <w:multiLevelType w:val="multilevel"/>
    <w:tmpl w:val="B896FE0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711927F2"/>
    <w:multiLevelType w:val="multilevel"/>
    <w:tmpl w:val="AFDAF410"/>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744F5732"/>
    <w:multiLevelType w:val="multilevel"/>
    <w:tmpl w:val="48822622"/>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7B1E6ED3"/>
    <w:multiLevelType w:val="multilevel"/>
    <w:tmpl w:val="9B94F80C"/>
    <w:lvl w:ilvl="0">
      <w:start w:val="1"/>
      <w:numFmt w:val="decimal"/>
      <w:lvlText w:val="%1)"/>
      <w:lvlJc w:val="left"/>
      <w:pPr>
        <w:tabs>
          <w:tab w:val="num" w:pos="502"/>
        </w:tabs>
        <w:ind w:left="502" w:hanging="360"/>
      </w:pPr>
      <w:rPr>
        <w:rFonts w:hint="default"/>
        <w:b w:val="0"/>
      </w:rPr>
    </w:lvl>
    <w:lvl w:ilvl="1">
      <w:start w:val="1"/>
      <w:numFmt w:val="decimal"/>
      <w:lvlText w:val="%2)"/>
      <w:lvlJc w:val="left"/>
      <w:pPr>
        <w:tabs>
          <w:tab w:val="num" w:pos="360"/>
        </w:tabs>
        <w:ind w:left="3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tabs>
          <w:tab w:val="num" w:pos="720"/>
        </w:tabs>
        <w:ind w:left="720" w:hanging="720"/>
      </w:pPr>
      <w:rPr>
        <w:rFonts w:hint="default"/>
        <w:b w:val="0"/>
      </w:rPr>
    </w:lvl>
    <w:lvl w:ilvl="3">
      <w:start w:val="1"/>
      <w:numFmt w:val="decimal"/>
      <w:lvlText w:val="%4)"/>
      <w:lvlJc w:val="left"/>
      <w:pPr>
        <w:tabs>
          <w:tab w:val="num" w:pos="720"/>
        </w:tabs>
        <w:ind w:left="720" w:hanging="72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5."/>
      <w:lvlJc w:val="left"/>
      <w:pPr>
        <w:tabs>
          <w:tab w:val="num" w:pos="1080"/>
        </w:tabs>
        <w:ind w:left="1080" w:hanging="1080"/>
      </w:pPr>
      <w:rPr>
        <w:rFonts w:ascii="Times New Roman" w:eastAsia="Times New Roman" w:hAnsi="Times New Roman" w:cs="Times New Roman"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0">
    <w:nsid w:val="7CB743E1"/>
    <w:multiLevelType w:val="multilevel"/>
    <w:tmpl w:val="79285ECA"/>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7EC94749"/>
    <w:multiLevelType w:val="hybridMultilevel"/>
    <w:tmpl w:val="C39A6A40"/>
    <w:lvl w:ilvl="0" w:tplc="1B8C535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3"/>
    <w:lvlOverride w:ilvl="0">
      <w:startOverride w:val="1"/>
    </w:lvlOverride>
    <w:lvlOverride w:ilvl="1"/>
    <w:lvlOverride w:ilvl="2"/>
    <w:lvlOverride w:ilvl="3"/>
    <w:lvlOverride w:ilvl="4"/>
    <w:lvlOverride w:ilvl="5"/>
    <w:lvlOverride w:ilvl="6"/>
    <w:lvlOverride w:ilvl="7"/>
    <w:lvlOverride w:ilvl="8"/>
  </w:num>
  <w:num w:numId="2">
    <w:abstractNumId w:val="44"/>
    <w:lvlOverride w:ilvl="0">
      <w:startOverride w:val="1"/>
    </w:lvlOverride>
    <w:lvlOverride w:ilvl="1"/>
    <w:lvlOverride w:ilvl="2"/>
    <w:lvlOverride w:ilvl="3"/>
    <w:lvlOverride w:ilvl="4"/>
    <w:lvlOverride w:ilvl="5"/>
    <w:lvlOverride w:ilvl="6"/>
    <w:lvlOverride w:ilvl="7"/>
    <w:lvlOverride w:ilvl="8"/>
  </w:num>
  <w:num w:numId="3">
    <w:abstractNumId w:val="50"/>
    <w:lvlOverride w:ilvl="0">
      <w:startOverride w:val="1"/>
    </w:lvlOverride>
    <w:lvlOverride w:ilvl="1"/>
    <w:lvlOverride w:ilvl="2"/>
    <w:lvlOverride w:ilvl="3"/>
    <w:lvlOverride w:ilvl="4"/>
    <w:lvlOverride w:ilvl="5"/>
    <w:lvlOverride w:ilvl="6"/>
    <w:lvlOverride w:ilvl="7"/>
    <w:lvlOverride w:ilvl="8"/>
  </w:num>
  <w:num w:numId="4">
    <w:abstractNumId w:val="26"/>
    <w:lvlOverride w:ilvl="0">
      <w:startOverride w:val="1"/>
    </w:lvlOverride>
    <w:lvlOverride w:ilvl="1"/>
    <w:lvlOverride w:ilvl="2"/>
    <w:lvlOverride w:ilvl="3"/>
    <w:lvlOverride w:ilvl="4"/>
    <w:lvlOverride w:ilvl="5"/>
    <w:lvlOverride w:ilvl="6"/>
    <w:lvlOverride w:ilvl="7"/>
    <w:lvlOverride w:ilvl="8"/>
  </w:num>
  <w:num w:numId="5">
    <w:abstractNumId w:val="38"/>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37"/>
  </w:num>
  <w:num w:numId="8">
    <w:abstractNumId w:val="34"/>
    <w:lvlOverride w:ilvl="0">
      <w:startOverride w:val="1"/>
    </w:lvlOverride>
    <w:lvlOverride w:ilvl="1"/>
    <w:lvlOverride w:ilvl="2"/>
    <w:lvlOverride w:ilvl="3"/>
    <w:lvlOverride w:ilvl="4"/>
    <w:lvlOverride w:ilvl="5"/>
    <w:lvlOverride w:ilvl="6"/>
    <w:lvlOverride w:ilvl="7"/>
    <w:lvlOverride w:ilvl="8"/>
  </w:num>
  <w:num w:numId="9">
    <w:abstractNumId w:val="56"/>
  </w:num>
  <w:num w:numId="10">
    <w:abstractNumId w:val="36"/>
    <w:lvlOverride w:ilvl="0">
      <w:startOverride w:val="1"/>
    </w:lvlOverride>
    <w:lvlOverride w:ilvl="1"/>
    <w:lvlOverride w:ilvl="2"/>
    <w:lvlOverride w:ilvl="3"/>
    <w:lvlOverride w:ilvl="4"/>
    <w:lvlOverride w:ilvl="5"/>
    <w:lvlOverride w:ilvl="6"/>
    <w:lvlOverride w:ilvl="7"/>
    <w:lvlOverride w:ilvl="8"/>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55"/>
    <w:lvlOverride w:ilvl="0">
      <w:startOverride w:val="1"/>
    </w:lvlOverride>
    <w:lvlOverride w:ilvl="1"/>
    <w:lvlOverride w:ilvl="2"/>
    <w:lvlOverride w:ilvl="3"/>
    <w:lvlOverride w:ilvl="4"/>
    <w:lvlOverride w:ilvl="5"/>
    <w:lvlOverride w:ilvl="6"/>
    <w:lvlOverride w:ilvl="7"/>
    <w:lvlOverride w:ilvl="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16"/>
  </w:num>
  <w:num w:numId="15">
    <w:abstractNumId w:val="22"/>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40"/>
    <w:lvlOverride w:ilvl="0">
      <w:startOverride w:val="1"/>
    </w:lvlOverride>
    <w:lvlOverride w:ilvl="1"/>
    <w:lvlOverride w:ilvl="2"/>
    <w:lvlOverride w:ilvl="3"/>
    <w:lvlOverride w:ilvl="4"/>
    <w:lvlOverride w:ilvl="5"/>
    <w:lvlOverride w:ilvl="6"/>
    <w:lvlOverride w:ilvl="7"/>
    <w:lvlOverride w:ilvl="8"/>
  </w:num>
  <w:num w:numId="18">
    <w:abstractNumId w:val="58"/>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48"/>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1"/>
    </w:lvlOverride>
    <w:lvlOverride w:ilvl="1"/>
    <w:lvlOverride w:ilvl="2"/>
    <w:lvlOverride w:ilvl="3"/>
    <w:lvlOverride w:ilvl="4"/>
    <w:lvlOverride w:ilvl="5"/>
    <w:lvlOverride w:ilvl="6"/>
    <w:lvlOverride w:ilvl="7"/>
    <w:lvlOverride w:ilvl="8"/>
  </w:num>
  <w:num w:numId="24">
    <w:abstractNumId w:val="60"/>
    <w:lvlOverride w:ilvl="0">
      <w:startOverride w:val="1"/>
    </w:lvlOverride>
    <w:lvlOverride w:ilvl="1"/>
    <w:lvlOverride w:ilvl="2"/>
    <w:lvlOverride w:ilvl="3"/>
    <w:lvlOverride w:ilvl="4"/>
    <w:lvlOverride w:ilvl="5"/>
    <w:lvlOverride w:ilvl="6"/>
    <w:lvlOverride w:ilvl="7"/>
    <w:lvlOverride w:ilvl="8"/>
  </w:num>
  <w:num w:numId="25">
    <w:abstractNumId w:val="42"/>
    <w:lvlOverride w:ilvl="0">
      <w:startOverride w:val="1"/>
    </w:lvlOverride>
    <w:lvlOverride w:ilvl="1"/>
    <w:lvlOverride w:ilvl="2"/>
    <w:lvlOverride w:ilvl="3"/>
    <w:lvlOverride w:ilvl="4"/>
    <w:lvlOverride w:ilvl="5"/>
    <w:lvlOverride w:ilvl="6"/>
    <w:lvlOverride w:ilvl="7"/>
    <w:lvlOverride w:ilvl="8"/>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57"/>
    <w:lvlOverride w:ilvl="0">
      <w:startOverride w:val="1"/>
    </w:lvlOverride>
    <w:lvlOverride w:ilvl="1"/>
    <w:lvlOverride w:ilvl="2"/>
    <w:lvlOverride w:ilvl="3"/>
    <w:lvlOverride w:ilvl="4"/>
    <w:lvlOverride w:ilvl="5"/>
    <w:lvlOverride w:ilvl="6"/>
    <w:lvlOverride w:ilvl="7"/>
    <w:lvlOverride w:ilvl="8"/>
  </w:num>
  <w:num w:numId="30">
    <w:abstractNumId w:val="45"/>
    <w:lvlOverride w:ilvl="0">
      <w:startOverride w:val="1"/>
    </w:lvlOverride>
    <w:lvlOverride w:ilvl="1"/>
    <w:lvlOverride w:ilvl="2"/>
    <w:lvlOverride w:ilvl="3"/>
    <w:lvlOverride w:ilvl="4"/>
    <w:lvlOverride w:ilvl="5"/>
    <w:lvlOverride w:ilvl="6"/>
    <w:lvlOverride w:ilvl="7"/>
    <w:lvlOverride w:ilvl="8"/>
  </w:num>
  <w:num w:numId="31">
    <w:abstractNumId w:val="46"/>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51"/>
    <w:lvlOverride w:ilvl="0">
      <w:startOverride w:val="1"/>
    </w:lvlOverride>
    <w:lvlOverride w:ilvl="1"/>
    <w:lvlOverride w:ilvl="2"/>
    <w:lvlOverride w:ilvl="3"/>
    <w:lvlOverride w:ilvl="4"/>
    <w:lvlOverride w:ilvl="5"/>
    <w:lvlOverride w:ilvl="6"/>
    <w:lvlOverride w:ilvl="7"/>
    <w:lvlOverride w:ilvl="8"/>
  </w:num>
  <w:num w:numId="34">
    <w:abstractNumId w:val="23"/>
    <w:lvlOverride w:ilvl="0">
      <w:startOverride w:val="1"/>
    </w:lvlOverride>
    <w:lvlOverride w:ilvl="1"/>
    <w:lvlOverride w:ilvl="2"/>
    <w:lvlOverride w:ilvl="3"/>
    <w:lvlOverride w:ilvl="4"/>
    <w:lvlOverride w:ilvl="5"/>
    <w:lvlOverride w:ilvl="6"/>
    <w:lvlOverride w:ilvl="7"/>
    <w:lvlOverride w:ilvl="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24"/>
  </w:num>
  <w:num w:numId="41">
    <w:abstractNumId w:val="19"/>
  </w:num>
  <w:num w:numId="42">
    <w:abstractNumId w:val="30"/>
  </w:num>
  <w:num w:numId="43">
    <w:abstractNumId w:val="59"/>
  </w:num>
  <w:num w:numId="44">
    <w:abstractNumId w:val="29"/>
  </w:num>
  <w:num w:numId="45">
    <w:abstractNumId w:val="52"/>
  </w:num>
  <w:num w:numId="46">
    <w:abstractNumId w:val="43"/>
  </w:num>
  <w:num w:numId="47">
    <w:abstractNumId w:val="39"/>
  </w:num>
  <w:num w:numId="48">
    <w:abstractNumId w:val="32"/>
  </w:num>
  <w:num w:numId="49">
    <w:abstractNumId w:val="11"/>
  </w:num>
  <w:num w:numId="50">
    <w:abstractNumId w:val="17"/>
  </w:num>
  <w:num w:numId="51">
    <w:abstractNumId w:val="35"/>
  </w:num>
  <w:num w:numId="52">
    <w:abstractNumId w:val="10"/>
  </w:num>
  <w:num w:numId="53">
    <w:abstractNumId w:val="61"/>
  </w:num>
  <w:num w:numId="54">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1"/>
    <w:rsid w:val="00000710"/>
    <w:rsid w:val="00000BA2"/>
    <w:rsid w:val="00001582"/>
    <w:rsid w:val="00002E7B"/>
    <w:rsid w:val="00002E81"/>
    <w:rsid w:val="00003EE0"/>
    <w:rsid w:val="00004327"/>
    <w:rsid w:val="00014C23"/>
    <w:rsid w:val="0001627B"/>
    <w:rsid w:val="0001744F"/>
    <w:rsid w:val="0002418B"/>
    <w:rsid w:val="0002736C"/>
    <w:rsid w:val="00031BBF"/>
    <w:rsid w:val="00031BED"/>
    <w:rsid w:val="00033425"/>
    <w:rsid w:val="00033556"/>
    <w:rsid w:val="0003497B"/>
    <w:rsid w:val="00034DA1"/>
    <w:rsid w:val="00035B23"/>
    <w:rsid w:val="00036C7F"/>
    <w:rsid w:val="0004019A"/>
    <w:rsid w:val="00040214"/>
    <w:rsid w:val="00040431"/>
    <w:rsid w:val="00040888"/>
    <w:rsid w:val="00042440"/>
    <w:rsid w:val="0004689D"/>
    <w:rsid w:val="00046FE4"/>
    <w:rsid w:val="00050FE1"/>
    <w:rsid w:val="00051E92"/>
    <w:rsid w:val="0005316D"/>
    <w:rsid w:val="000551C9"/>
    <w:rsid w:val="00055369"/>
    <w:rsid w:val="000558EF"/>
    <w:rsid w:val="00055E7D"/>
    <w:rsid w:val="00060F2B"/>
    <w:rsid w:val="00064C16"/>
    <w:rsid w:val="00066F1C"/>
    <w:rsid w:val="00067A6B"/>
    <w:rsid w:val="000719DD"/>
    <w:rsid w:val="00071D26"/>
    <w:rsid w:val="00072341"/>
    <w:rsid w:val="00072C8C"/>
    <w:rsid w:val="00075788"/>
    <w:rsid w:val="00075AC6"/>
    <w:rsid w:val="00076739"/>
    <w:rsid w:val="0007737A"/>
    <w:rsid w:val="00083A01"/>
    <w:rsid w:val="00083BFB"/>
    <w:rsid w:val="00087DDD"/>
    <w:rsid w:val="00090D11"/>
    <w:rsid w:val="00091D35"/>
    <w:rsid w:val="00092614"/>
    <w:rsid w:val="000933CB"/>
    <w:rsid w:val="000949FD"/>
    <w:rsid w:val="00094E02"/>
    <w:rsid w:val="000952E0"/>
    <w:rsid w:val="00097B51"/>
    <w:rsid w:val="00097F76"/>
    <w:rsid w:val="000A52C6"/>
    <w:rsid w:val="000A594B"/>
    <w:rsid w:val="000A7517"/>
    <w:rsid w:val="000B11F4"/>
    <w:rsid w:val="000B152C"/>
    <w:rsid w:val="000B681B"/>
    <w:rsid w:val="000C04FC"/>
    <w:rsid w:val="000C50EB"/>
    <w:rsid w:val="000C6D7D"/>
    <w:rsid w:val="000D1B6A"/>
    <w:rsid w:val="000D2494"/>
    <w:rsid w:val="000D2B9C"/>
    <w:rsid w:val="000D6292"/>
    <w:rsid w:val="000D76EE"/>
    <w:rsid w:val="000F00F0"/>
    <w:rsid w:val="000F0D53"/>
    <w:rsid w:val="000F1243"/>
    <w:rsid w:val="000F23A9"/>
    <w:rsid w:val="000F34D1"/>
    <w:rsid w:val="000F376F"/>
    <w:rsid w:val="000F3940"/>
    <w:rsid w:val="000F71DF"/>
    <w:rsid w:val="00100982"/>
    <w:rsid w:val="001016C8"/>
    <w:rsid w:val="00103B7A"/>
    <w:rsid w:val="00104984"/>
    <w:rsid w:val="00106A85"/>
    <w:rsid w:val="001072E5"/>
    <w:rsid w:val="00111D18"/>
    <w:rsid w:val="001141E8"/>
    <w:rsid w:val="00114E51"/>
    <w:rsid w:val="00116E57"/>
    <w:rsid w:val="00120EDE"/>
    <w:rsid w:val="00121997"/>
    <w:rsid w:val="00121BF8"/>
    <w:rsid w:val="00122838"/>
    <w:rsid w:val="00123719"/>
    <w:rsid w:val="00125F08"/>
    <w:rsid w:val="00131E7C"/>
    <w:rsid w:val="00132DD4"/>
    <w:rsid w:val="00135A51"/>
    <w:rsid w:val="00137FAE"/>
    <w:rsid w:val="00137FF7"/>
    <w:rsid w:val="0014414C"/>
    <w:rsid w:val="001454A6"/>
    <w:rsid w:val="00147CE2"/>
    <w:rsid w:val="00150ED0"/>
    <w:rsid w:val="001512D0"/>
    <w:rsid w:val="00157807"/>
    <w:rsid w:val="00157AE1"/>
    <w:rsid w:val="0016170C"/>
    <w:rsid w:val="00162ADA"/>
    <w:rsid w:val="0016718A"/>
    <w:rsid w:val="00172EAA"/>
    <w:rsid w:val="00173EDB"/>
    <w:rsid w:val="00176349"/>
    <w:rsid w:val="0017690E"/>
    <w:rsid w:val="00177BE9"/>
    <w:rsid w:val="00181D20"/>
    <w:rsid w:val="0018372B"/>
    <w:rsid w:val="00185DFC"/>
    <w:rsid w:val="00186BED"/>
    <w:rsid w:val="00187E42"/>
    <w:rsid w:val="00190012"/>
    <w:rsid w:val="00190454"/>
    <w:rsid w:val="0019363F"/>
    <w:rsid w:val="00193713"/>
    <w:rsid w:val="0019480A"/>
    <w:rsid w:val="0019499A"/>
    <w:rsid w:val="001962AD"/>
    <w:rsid w:val="00197E77"/>
    <w:rsid w:val="001A02AD"/>
    <w:rsid w:val="001A054B"/>
    <w:rsid w:val="001A1A3A"/>
    <w:rsid w:val="001A522D"/>
    <w:rsid w:val="001A656A"/>
    <w:rsid w:val="001A6695"/>
    <w:rsid w:val="001A6D81"/>
    <w:rsid w:val="001A73DF"/>
    <w:rsid w:val="001B01BF"/>
    <w:rsid w:val="001B13F9"/>
    <w:rsid w:val="001B1B4E"/>
    <w:rsid w:val="001B524C"/>
    <w:rsid w:val="001B6081"/>
    <w:rsid w:val="001C2D17"/>
    <w:rsid w:val="001C5143"/>
    <w:rsid w:val="001C538A"/>
    <w:rsid w:val="001C7C19"/>
    <w:rsid w:val="001D0122"/>
    <w:rsid w:val="001D26B0"/>
    <w:rsid w:val="001D6245"/>
    <w:rsid w:val="001D7586"/>
    <w:rsid w:val="001D793C"/>
    <w:rsid w:val="001D7DDF"/>
    <w:rsid w:val="001E2BD9"/>
    <w:rsid w:val="001E72C2"/>
    <w:rsid w:val="001F010A"/>
    <w:rsid w:val="001F18DB"/>
    <w:rsid w:val="001F18DC"/>
    <w:rsid w:val="001F6620"/>
    <w:rsid w:val="001F69B1"/>
    <w:rsid w:val="001F7728"/>
    <w:rsid w:val="001F7776"/>
    <w:rsid w:val="001F7DA4"/>
    <w:rsid w:val="002014BD"/>
    <w:rsid w:val="00202F51"/>
    <w:rsid w:val="0020544F"/>
    <w:rsid w:val="00207EE0"/>
    <w:rsid w:val="00210281"/>
    <w:rsid w:val="002125C6"/>
    <w:rsid w:val="0021284A"/>
    <w:rsid w:val="00212897"/>
    <w:rsid w:val="00212EB1"/>
    <w:rsid w:val="0021542F"/>
    <w:rsid w:val="002162C8"/>
    <w:rsid w:val="002163F3"/>
    <w:rsid w:val="002202BC"/>
    <w:rsid w:val="0022048F"/>
    <w:rsid w:val="0022312D"/>
    <w:rsid w:val="0022368F"/>
    <w:rsid w:val="002247DD"/>
    <w:rsid w:val="002249BA"/>
    <w:rsid w:val="00224B24"/>
    <w:rsid w:val="00233A0F"/>
    <w:rsid w:val="00233E66"/>
    <w:rsid w:val="00234E77"/>
    <w:rsid w:val="0023508B"/>
    <w:rsid w:val="0023512C"/>
    <w:rsid w:val="002353FB"/>
    <w:rsid w:val="00235DFC"/>
    <w:rsid w:val="00235E2E"/>
    <w:rsid w:val="00241DE8"/>
    <w:rsid w:val="002446D1"/>
    <w:rsid w:val="00244806"/>
    <w:rsid w:val="00246F89"/>
    <w:rsid w:val="00247F0C"/>
    <w:rsid w:val="0025000E"/>
    <w:rsid w:val="00252E1B"/>
    <w:rsid w:val="0025316A"/>
    <w:rsid w:val="00253E16"/>
    <w:rsid w:val="00253E89"/>
    <w:rsid w:val="002560E5"/>
    <w:rsid w:val="0025619C"/>
    <w:rsid w:val="00257D59"/>
    <w:rsid w:val="0026058C"/>
    <w:rsid w:val="00261925"/>
    <w:rsid w:val="00262258"/>
    <w:rsid w:val="002631D8"/>
    <w:rsid w:val="00265665"/>
    <w:rsid w:val="002660A0"/>
    <w:rsid w:val="0026766D"/>
    <w:rsid w:val="00270834"/>
    <w:rsid w:val="00271700"/>
    <w:rsid w:val="0027457E"/>
    <w:rsid w:val="0028052C"/>
    <w:rsid w:val="00281FB9"/>
    <w:rsid w:val="002820DD"/>
    <w:rsid w:val="002849AF"/>
    <w:rsid w:val="00284D16"/>
    <w:rsid w:val="00290554"/>
    <w:rsid w:val="002914DB"/>
    <w:rsid w:val="002A0D66"/>
    <w:rsid w:val="002A120B"/>
    <w:rsid w:val="002A14A1"/>
    <w:rsid w:val="002A17FD"/>
    <w:rsid w:val="002A29C6"/>
    <w:rsid w:val="002A3721"/>
    <w:rsid w:val="002A4160"/>
    <w:rsid w:val="002A4973"/>
    <w:rsid w:val="002A5C71"/>
    <w:rsid w:val="002A68BC"/>
    <w:rsid w:val="002A6B24"/>
    <w:rsid w:val="002A7001"/>
    <w:rsid w:val="002B5375"/>
    <w:rsid w:val="002B6713"/>
    <w:rsid w:val="002C02FC"/>
    <w:rsid w:val="002C2577"/>
    <w:rsid w:val="002C3574"/>
    <w:rsid w:val="002C38FD"/>
    <w:rsid w:val="002D1F64"/>
    <w:rsid w:val="002D2E0A"/>
    <w:rsid w:val="002D42FD"/>
    <w:rsid w:val="002D5498"/>
    <w:rsid w:val="002D5736"/>
    <w:rsid w:val="002D70BC"/>
    <w:rsid w:val="002D72B1"/>
    <w:rsid w:val="002E0584"/>
    <w:rsid w:val="002E1520"/>
    <w:rsid w:val="002E2A7E"/>
    <w:rsid w:val="002E4717"/>
    <w:rsid w:val="002E5C5E"/>
    <w:rsid w:val="002F1067"/>
    <w:rsid w:val="002F2D04"/>
    <w:rsid w:val="002F67E0"/>
    <w:rsid w:val="0030294E"/>
    <w:rsid w:val="00304591"/>
    <w:rsid w:val="00304F4E"/>
    <w:rsid w:val="00305B23"/>
    <w:rsid w:val="00307474"/>
    <w:rsid w:val="00311052"/>
    <w:rsid w:val="00311AB8"/>
    <w:rsid w:val="00311BA8"/>
    <w:rsid w:val="00313451"/>
    <w:rsid w:val="00316E34"/>
    <w:rsid w:val="00320F11"/>
    <w:rsid w:val="00321109"/>
    <w:rsid w:val="00323E19"/>
    <w:rsid w:val="00327B44"/>
    <w:rsid w:val="003327FA"/>
    <w:rsid w:val="00333F15"/>
    <w:rsid w:val="00335861"/>
    <w:rsid w:val="00344BF9"/>
    <w:rsid w:val="003502C1"/>
    <w:rsid w:val="00352865"/>
    <w:rsid w:val="0035304A"/>
    <w:rsid w:val="00353986"/>
    <w:rsid w:val="00353C16"/>
    <w:rsid w:val="00356EC4"/>
    <w:rsid w:val="00363A08"/>
    <w:rsid w:val="00364C54"/>
    <w:rsid w:val="0036611B"/>
    <w:rsid w:val="00366737"/>
    <w:rsid w:val="003672A8"/>
    <w:rsid w:val="00370981"/>
    <w:rsid w:val="00375CC1"/>
    <w:rsid w:val="00377D2F"/>
    <w:rsid w:val="003802B6"/>
    <w:rsid w:val="0038112A"/>
    <w:rsid w:val="00381EC5"/>
    <w:rsid w:val="003841F4"/>
    <w:rsid w:val="0038538A"/>
    <w:rsid w:val="00386565"/>
    <w:rsid w:val="0038693F"/>
    <w:rsid w:val="00391231"/>
    <w:rsid w:val="003921E6"/>
    <w:rsid w:val="00392397"/>
    <w:rsid w:val="003934A9"/>
    <w:rsid w:val="00394B2F"/>
    <w:rsid w:val="00395CED"/>
    <w:rsid w:val="003A1154"/>
    <w:rsid w:val="003A1680"/>
    <w:rsid w:val="003A2AA3"/>
    <w:rsid w:val="003A2FD9"/>
    <w:rsid w:val="003A56B5"/>
    <w:rsid w:val="003A7A63"/>
    <w:rsid w:val="003B0B2C"/>
    <w:rsid w:val="003B0D49"/>
    <w:rsid w:val="003B2045"/>
    <w:rsid w:val="003C0446"/>
    <w:rsid w:val="003C1443"/>
    <w:rsid w:val="003C21CF"/>
    <w:rsid w:val="003D0B48"/>
    <w:rsid w:val="003D12F6"/>
    <w:rsid w:val="003D3A0D"/>
    <w:rsid w:val="003E0AEE"/>
    <w:rsid w:val="003E1D25"/>
    <w:rsid w:val="003E221F"/>
    <w:rsid w:val="003E7CDB"/>
    <w:rsid w:val="003F2540"/>
    <w:rsid w:val="003F43A3"/>
    <w:rsid w:val="003F5C4D"/>
    <w:rsid w:val="003F5E65"/>
    <w:rsid w:val="003F60FA"/>
    <w:rsid w:val="00400A45"/>
    <w:rsid w:val="004074DE"/>
    <w:rsid w:val="00411D67"/>
    <w:rsid w:val="004120F0"/>
    <w:rsid w:val="00412F13"/>
    <w:rsid w:val="00413E91"/>
    <w:rsid w:val="00415BEB"/>
    <w:rsid w:val="00417D80"/>
    <w:rsid w:val="004201B3"/>
    <w:rsid w:val="0042052C"/>
    <w:rsid w:val="00423701"/>
    <w:rsid w:val="004239F9"/>
    <w:rsid w:val="00423C4C"/>
    <w:rsid w:val="00423ED2"/>
    <w:rsid w:val="0043362B"/>
    <w:rsid w:val="00433F55"/>
    <w:rsid w:val="00434FE4"/>
    <w:rsid w:val="00436F85"/>
    <w:rsid w:val="00437E76"/>
    <w:rsid w:val="0044242F"/>
    <w:rsid w:val="00445DBA"/>
    <w:rsid w:val="00450D6A"/>
    <w:rsid w:val="00451CEC"/>
    <w:rsid w:val="00453C7D"/>
    <w:rsid w:val="00454C4B"/>
    <w:rsid w:val="004557D3"/>
    <w:rsid w:val="0045590D"/>
    <w:rsid w:val="00455E65"/>
    <w:rsid w:val="004561EC"/>
    <w:rsid w:val="004628F4"/>
    <w:rsid w:val="00463420"/>
    <w:rsid w:val="00465166"/>
    <w:rsid w:val="00467A56"/>
    <w:rsid w:val="00471130"/>
    <w:rsid w:val="00473A26"/>
    <w:rsid w:val="0047484F"/>
    <w:rsid w:val="00475688"/>
    <w:rsid w:val="00475B86"/>
    <w:rsid w:val="00477DA5"/>
    <w:rsid w:val="00480D05"/>
    <w:rsid w:val="00485DC4"/>
    <w:rsid w:val="0048707E"/>
    <w:rsid w:val="004917EC"/>
    <w:rsid w:val="00492548"/>
    <w:rsid w:val="00494B07"/>
    <w:rsid w:val="00494B98"/>
    <w:rsid w:val="00496AD1"/>
    <w:rsid w:val="004A31C4"/>
    <w:rsid w:val="004A3FA9"/>
    <w:rsid w:val="004A4D5C"/>
    <w:rsid w:val="004A5E69"/>
    <w:rsid w:val="004A77FC"/>
    <w:rsid w:val="004B702F"/>
    <w:rsid w:val="004C0A0B"/>
    <w:rsid w:val="004C1052"/>
    <w:rsid w:val="004C2566"/>
    <w:rsid w:val="004D0338"/>
    <w:rsid w:val="004D1F6B"/>
    <w:rsid w:val="004D2D7D"/>
    <w:rsid w:val="004D3AB6"/>
    <w:rsid w:val="004D4029"/>
    <w:rsid w:val="004D4A52"/>
    <w:rsid w:val="004D5AEF"/>
    <w:rsid w:val="004D5E84"/>
    <w:rsid w:val="004E0086"/>
    <w:rsid w:val="004E03AB"/>
    <w:rsid w:val="004E4167"/>
    <w:rsid w:val="004E6887"/>
    <w:rsid w:val="004E71E7"/>
    <w:rsid w:val="004E7504"/>
    <w:rsid w:val="004E75A7"/>
    <w:rsid w:val="004F15AF"/>
    <w:rsid w:val="004F34A5"/>
    <w:rsid w:val="004F478A"/>
    <w:rsid w:val="005014E2"/>
    <w:rsid w:val="005034CC"/>
    <w:rsid w:val="00504861"/>
    <w:rsid w:val="00507726"/>
    <w:rsid w:val="00507C8D"/>
    <w:rsid w:val="0051097A"/>
    <w:rsid w:val="00511E46"/>
    <w:rsid w:val="005178B8"/>
    <w:rsid w:val="00517CB7"/>
    <w:rsid w:val="00521687"/>
    <w:rsid w:val="00522F7F"/>
    <w:rsid w:val="005230FA"/>
    <w:rsid w:val="00524B3A"/>
    <w:rsid w:val="005274A2"/>
    <w:rsid w:val="00532A50"/>
    <w:rsid w:val="00540DAA"/>
    <w:rsid w:val="00541E83"/>
    <w:rsid w:val="00543065"/>
    <w:rsid w:val="00545E74"/>
    <w:rsid w:val="00546AAA"/>
    <w:rsid w:val="00547949"/>
    <w:rsid w:val="0055060F"/>
    <w:rsid w:val="005519A2"/>
    <w:rsid w:val="005524A4"/>
    <w:rsid w:val="005534BC"/>
    <w:rsid w:val="00553C63"/>
    <w:rsid w:val="0055644F"/>
    <w:rsid w:val="0055739E"/>
    <w:rsid w:val="005573C0"/>
    <w:rsid w:val="005613A9"/>
    <w:rsid w:val="00562902"/>
    <w:rsid w:val="00563484"/>
    <w:rsid w:val="00572B2D"/>
    <w:rsid w:val="00573B6D"/>
    <w:rsid w:val="00573D1E"/>
    <w:rsid w:val="0058352C"/>
    <w:rsid w:val="00592282"/>
    <w:rsid w:val="00594F7E"/>
    <w:rsid w:val="00595861"/>
    <w:rsid w:val="005A2E7F"/>
    <w:rsid w:val="005A3237"/>
    <w:rsid w:val="005A706D"/>
    <w:rsid w:val="005A7F9F"/>
    <w:rsid w:val="005B136A"/>
    <w:rsid w:val="005B1A2B"/>
    <w:rsid w:val="005B603D"/>
    <w:rsid w:val="005B7FB1"/>
    <w:rsid w:val="005C15EE"/>
    <w:rsid w:val="005C3F7F"/>
    <w:rsid w:val="005C4FDB"/>
    <w:rsid w:val="005C5B88"/>
    <w:rsid w:val="005D1069"/>
    <w:rsid w:val="005D1D5A"/>
    <w:rsid w:val="005D389E"/>
    <w:rsid w:val="005D619E"/>
    <w:rsid w:val="005D7066"/>
    <w:rsid w:val="005D76F5"/>
    <w:rsid w:val="005E097D"/>
    <w:rsid w:val="005E3C9E"/>
    <w:rsid w:val="005E4BDA"/>
    <w:rsid w:val="005E5450"/>
    <w:rsid w:val="005E6085"/>
    <w:rsid w:val="005E6F27"/>
    <w:rsid w:val="005E7C66"/>
    <w:rsid w:val="005F12E2"/>
    <w:rsid w:val="005F2CB8"/>
    <w:rsid w:val="005F38ED"/>
    <w:rsid w:val="005F3B3F"/>
    <w:rsid w:val="005F63B7"/>
    <w:rsid w:val="005F702E"/>
    <w:rsid w:val="0060203D"/>
    <w:rsid w:val="006021BA"/>
    <w:rsid w:val="00604C5E"/>
    <w:rsid w:val="00605A93"/>
    <w:rsid w:val="006114A3"/>
    <w:rsid w:val="006152D1"/>
    <w:rsid w:val="00615DEC"/>
    <w:rsid w:val="00621BA7"/>
    <w:rsid w:val="00622DAC"/>
    <w:rsid w:val="006259CF"/>
    <w:rsid w:val="00626861"/>
    <w:rsid w:val="00630BD2"/>
    <w:rsid w:val="00631D4A"/>
    <w:rsid w:val="0063399A"/>
    <w:rsid w:val="00634153"/>
    <w:rsid w:val="006365C4"/>
    <w:rsid w:val="00640180"/>
    <w:rsid w:val="006408DD"/>
    <w:rsid w:val="00640CDD"/>
    <w:rsid w:val="00640D3A"/>
    <w:rsid w:val="00644B24"/>
    <w:rsid w:val="006462DE"/>
    <w:rsid w:val="00646353"/>
    <w:rsid w:val="0064704E"/>
    <w:rsid w:val="00650501"/>
    <w:rsid w:val="00653014"/>
    <w:rsid w:val="00653607"/>
    <w:rsid w:val="00654BF9"/>
    <w:rsid w:val="0065752C"/>
    <w:rsid w:val="00660259"/>
    <w:rsid w:val="006605DF"/>
    <w:rsid w:val="00660BCD"/>
    <w:rsid w:val="00660DB7"/>
    <w:rsid w:val="006640B2"/>
    <w:rsid w:val="00666B7D"/>
    <w:rsid w:val="006702E2"/>
    <w:rsid w:val="006710F9"/>
    <w:rsid w:val="00672B3A"/>
    <w:rsid w:val="00672FFC"/>
    <w:rsid w:val="00673CFE"/>
    <w:rsid w:val="00673F72"/>
    <w:rsid w:val="00674383"/>
    <w:rsid w:val="00674929"/>
    <w:rsid w:val="006803C6"/>
    <w:rsid w:val="00684CC2"/>
    <w:rsid w:val="00684DA5"/>
    <w:rsid w:val="00686F26"/>
    <w:rsid w:val="00693405"/>
    <w:rsid w:val="00696466"/>
    <w:rsid w:val="00697D05"/>
    <w:rsid w:val="006A154A"/>
    <w:rsid w:val="006A22E9"/>
    <w:rsid w:val="006A2A7E"/>
    <w:rsid w:val="006A39C5"/>
    <w:rsid w:val="006A3D7B"/>
    <w:rsid w:val="006A3D87"/>
    <w:rsid w:val="006A4999"/>
    <w:rsid w:val="006A5D98"/>
    <w:rsid w:val="006A6D34"/>
    <w:rsid w:val="006B10E5"/>
    <w:rsid w:val="006B13DB"/>
    <w:rsid w:val="006B20BC"/>
    <w:rsid w:val="006B24D3"/>
    <w:rsid w:val="006B3702"/>
    <w:rsid w:val="006B3D7A"/>
    <w:rsid w:val="006B3F62"/>
    <w:rsid w:val="006B4C8F"/>
    <w:rsid w:val="006B52E3"/>
    <w:rsid w:val="006B5920"/>
    <w:rsid w:val="006B6F25"/>
    <w:rsid w:val="006C064C"/>
    <w:rsid w:val="006C11F4"/>
    <w:rsid w:val="006C20D5"/>
    <w:rsid w:val="006C278F"/>
    <w:rsid w:val="006C5F33"/>
    <w:rsid w:val="006C701F"/>
    <w:rsid w:val="006C7F0B"/>
    <w:rsid w:val="006D05FE"/>
    <w:rsid w:val="006D099C"/>
    <w:rsid w:val="006D14AC"/>
    <w:rsid w:val="006D1ED2"/>
    <w:rsid w:val="006D1F12"/>
    <w:rsid w:val="006D4E61"/>
    <w:rsid w:val="006D4FA3"/>
    <w:rsid w:val="006D5802"/>
    <w:rsid w:val="006D6256"/>
    <w:rsid w:val="006D6B71"/>
    <w:rsid w:val="006E1E96"/>
    <w:rsid w:val="006E4B7C"/>
    <w:rsid w:val="006F1D21"/>
    <w:rsid w:val="006F3EBF"/>
    <w:rsid w:val="006F482C"/>
    <w:rsid w:val="006F701D"/>
    <w:rsid w:val="007002FF"/>
    <w:rsid w:val="007015E1"/>
    <w:rsid w:val="00702A56"/>
    <w:rsid w:val="0071687C"/>
    <w:rsid w:val="00716C85"/>
    <w:rsid w:val="00720BF0"/>
    <w:rsid w:val="007219E3"/>
    <w:rsid w:val="00722548"/>
    <w:rsid w:val="0072298B"/>
    <w:rsid w:val="00724BC1"/>
    <w:rsid w:val="00724EC2"/>
    <w:rsid w:val="00736BA6"/>
    <w:rsid w:val="00736EB8"/>
    <w:rsid w:val="00737CE2"/>
    <w:rsid w:val="00742503"/>
    <w:rsid w:val="00747315"/>
    <w:rsid w:val="007479B3"/>
    <w:rsid w:val="00750E5E"/>
    <w:rsid w:val="00752C2C"/>
    <w:rsid w:val="00753FDD"/>
    <w:rsid w:val="00755C22"/>
    <w:rsid w:val="00756EA6"/>
    <w:rsid w:val="00760CD5"/>
    <w:rsid w:val="00762C28"/>
    <w:rsid w:val="00763D89"/>
    <w:rsid w:val="00766DEC"/>
    <w:rsid w:val="00772650"/>
    <w:rsid w:val="00773179"/>
    <w:rsid w:val="007731E0"/>
    <w:rsid w:val="00774BA1"/>
    <w:rsid w:val="00774D29"/>
    <w:rsid w:val="007762B6"/>
    <w:rsid w:val="0077641A"/>
    <w:rsid w:val="00776913"/>
    <w:rsid w:val="0077719C"/>
    <w:rsid w:val="00781C5C"/>
    <w:rsid w:val="00782D21"/>
    <w:rsid w:val="007831E0"/>
    <w:rsid w:val="00783806"/>
    <w:rsid w:val="0078382A"/>
    <w:rsid w:val="00785DA5"/>
    <w:rsid w:val="00786DF0"/>
    <w:rsid w:val="00792620"/>
    <w:rsid w:val="007937D7"/>
    <w:rsid w:val="0079417C"/>
    <w:rsid w:val="007951E5"/>
    <w:rsid w:val="0079674C"/>
    <w:rsid w:val="00796A21"/>
    <w:rsid w:val="00797AD2"/>
    <w:rsid w:val="00797DE6"/>
    <w:rsid w:val="007A08E2"/>
    <w:rsid w:val="007A24E7"/>
    <w:rsid w:val="007A6248"/>
    <w:rsid w:val="007B0C79"/>
    <w:rsid w:val="007B178B"/>
    <w:rsid w:val="007B200F"/>
    <w:rsid w:val="007B2E82"/>
    <w:rsid w:val="007B302B"/>
    <w:rsid w:val="007B398D"/>
    <w:rsid w:val="007B5730"/>
    <w:rsid w:val="007B5B46"/>
    <w:rsid w:val="007B6E4A"/>
    <w:rsid w:val="007B7E10"/>
    <w:rsid w:val="007D05FC"/>
    <w:rsid w:val="007D126D"/>
    <w:rsid w:val="007D28B0"/>
    <w:rsid w:val="007E2B98"/>
    <w:rsid w:val="007E41D6"/>
    <w:rsid w:val="007E4475"/>
    <w:rsid w:val="007F047E"/>
    <w:rsid w:val="007F0543"/>
    <w:rsid w:val="007F0ACC"/>
    <w:rsid w:val="007F103E"/>
    <w:rsid w:val="007F3009"/>
    <w:rsid w:val="007F5FB8"/>
    <w:rsid w:val="007F63CB"/>
    <w:rsid w:val="007F7A73"/>
    <w:rsid w:val="008003E4"/>
    <w:rsid w:val="00800994"/>
    <w:rsid w:val="00800AFF"/>
    <w:rsid w:val="0080183B"/>
    <w:rsid w:val="00802005"/>
    <w:rsid w:val="00802EB9"/>
    <w:rsid w:val="0080408D"/>
    <w:rsid w:val="00805487"/>
    <w:rsid w:val="00805E65"/>
    <w:rsid w:val="008064C6"/>
    <w:rsid w:val="0081470D"/>
    <w:rsid w:val="008158E2"/>
    <w:rsid w:val="00815B62"/>
    <w:rsid w:val="00822740"/>
    <w:rsid w:val="00824212"/>
    <w:rsid w:val="008255E3"/>
    <w:rsid w:val="00833754"/>
    <w:rsid w:val="00835080"/>
    <w:rsid w:val="008353D7"/>
    <w:rsid w:val="0084163A"/>
    <w:rsid w:val="00842390"/>
    <w:rsid w:val="00842C65"/>
    <w:rsid w:val="0084306A"/>
    <w:rsid w:val="00843104"/>
    <w:rsid w:val="008431E4"/>
    <w:rsid w:val="008464C5"/>
    <w:rsid w:val="00850552"/>
    <w:rsid w:val="008509F2"/>
    <w:rsid w:val="008537D1"/>
    <w:rsid w:val="0085719D"/>
    <w:rsid w:val="00857815"/>
    <w:rsid w:val="008603E5"/>
    <w:rsid w:val="00860933"/>
    <w:rsid w:val="008618D1"/>
    <w:rsid w:val="0086350A"/>
    <w:rsid w:val="00864EE2"/>
    <w:rsid w:val="008655FA"/>
    <w:rsid w:val="008659CD"/>
    <w:rsid w:val="0086697B"/>
    <w:rsid w:val="0087046F"/>
    <w:rsid w:val="0087098F"/>
    <w:rsid w:val="008712F3"/>
    <w:rsid w:val="00872ADF"/>
    <w:rsid w:val="00872FD2"/>
    <w:rsid w:val="00873B5E"/>
    <w:rsid w:val="00873D8C"/>
    <w:rsid w:val="008746EB"/>
    <w:rsid w:val="00877495"/>
    <w:rsid w:val="00881EED"/>
    <w:rsid w:val="00883028"/>
    <w:rsid w:val="008874FF"/>
    <w:rsid w:val="00890612"/>
    <w:rsid w:val="00891164"/>
    <w:rsid w:val="008935F9"/>
    <w:rsid w:val="0089500A"/>
    <w:rsid w:val="00895C18"/>
    <w:rsid w:val="008A0D58"/>
    <w:rsid w:val="008A34EA"/>
    <w:rsid w:val="008A3EE5"/>
    <w:rsid w:val="008A57E4"/>
    <w:rsid w:val="008A6692"/>
    <w:rsid w:val="008A7A4B"/>
    <w:rsid w:val="008B195A"/>
    <w:rsid w:val="008B21AF"/>
    <w:rsid w:val="008B2726"/>
    <w:rsid w:val="008B3407"/>
    <w:rsid w:val="008B4E07"/>
    <w:rsid w:val="008B5BB9"/>
    <w:rsid w:val="008B6588"/>
    <w:rsid w:val="008C06A8"/>
    <w:rsid w:val="008C105D"/>
    <w:rsid w:val="008C2AAF"/>
    <w:rsid w:val="008C3553"/>
    <w:rsid w:val="008C40BA"/>
    <w:rsid w:val="008C580A"/>
    <w:rsid w:val="008C580E"/>
    <w:rsid w:val="008D0450"/>
    <w:rsid w:val="008E00CC"/>
    <w:rsid w:val="008E1BE0"/>
    <w:rsid w:val="008F0EA5"/>
    <w:rsid w:val="008F4FD0"/>
    <w:rsid w:val="008F7073"/>
    <w:rsid w:val="0090026B"/>
    <w:rsid w:val="009003FC"/>
    <w:rsid w:val="00900525"/>
    <w:rsid w:val="009013F8"/>
    <w:rsid w:val="00901D61"/>
    <w:rsid w:val="00904B95"/>
    <w:rsid w:val="00910199"/>
    <w:rsid w:val="0091164D"/>
    <w:rsid w:val="00912464"/>
    <w:rsid w:val="0091689A"/>
    <w:rsid w:val="009213D6"/>
    <w:rsid w:val="00921AC2"/>
    <w:rsid w:val="00923383"/>
    <w:rsid w:val="00937C60"/>
    <w:rsid w:val="009417DD"/>
    <w:rsid w:val="00942C9A"/>
    <w:rsid w:val="00943CCE"/>
    <w:rsid w:val="00945E0D"/>
    <w:rsid w:val="009467AF"/>
    <w:rsid w:val="00946910"/>
    <w:rsid w:val="00946F6E"/>
    <w:rsid w:val="00947926"/>
    <w:rsid w:val="009512C1"/>
    <w:rsid w:val="00952E9F"/>
    <w:rsid w:val="00953F54"/>
    <w:rsid w:val="00954DF9"/>
    <w:rsid w:val="0095702F"/>
    <w:rsid w:val="00957A9B"/>
    <w:rsid w:val="0096083D"/>
    <w:rsid w:val="009624D9"/>
    <w:rsid w:val="0096287F"/>
    <w:rsid w:val="00970BBB"/>
    <w:rsid w:val="0097134E"/>
    <w:rsid w:val="00972585"/>
    <w:rsid w:val="00975529"/>
    <w:rsid w:val="00981314"/>
    <w:rsid w:val="00981FD7"/>
    <w:rsid w:val="009826AD"/>
    <w:rsid w:val="0098490D"/>
    <w:rsid w:val="0098720D"/>
    <w:rsid w:val="0098740E"/>
    <w:rsid w:val="00991AC3"/>
    <w:rsid w:val="00991C89"/>
    <w:rsid w:val="009A409B"/>
    <w:rsid w:val="009A4297"/>
    <w:rsid w:val="009A61F9"/>
    <w:rsid w:val="009B0CBB"/>
    <w:rsid w:val="009B14D8"/>
    <w:rsid w:val="009B2BAF"/>
    <w:rsid w:val="009B3B73"/>
    <w:rsid w:val="009B6C97"/>
    <w:rsid w:val="009B7DC0"/>
    <w:rsid w:val="009C13E6"/>
    <w:rsid w:val="009C2530"/>
    <w:rsid w:val="009C57A8"/>
    <w:rsid w:val="009C6ED1"/>
    <w:rsid w:val="009D1516"/>
    <w:rsid w:val="009D7BB9"/>
    <w:rsid w:val="009E061E"/>
    <w:rsid w:val="009E50CB"/>
    <w:rsid w:val="009E5C77"/>
    <w:rsid w:val="009F2C4C"/>
    <w:rsid w:val="009F3FBC"/>
    <w:rsid w:val="009F6293"/>
    <w:rsid w:val="00A00BEA"/>
    <w:rsid w:val="00A0166E"/>
    <w:rsid w:val="00A01F7A"/>
    <w:rsid w:val="00A11F90"/>
    <w:rsid w:val="00A12CB2"/>
    <w:rsid w:val="00A14F3D"/>
    <w:rsid w:val="00A23888"/>
    <w:rsid w:val="00A27104"/>
    <w:rsid w:val="00A326D9"/>
    <w:rsid w:val="00A3438B"/>
    <w:rsid w:val="00A3633F"/>
    <w:rsid w:val="00A41DF6"/>
    <w:rsid w:val="00A44526"/>
    <w:rsid w:val="00A5058F"/>
    <w:rsid w:val="00A600E9"/>
    <w:rsid w:val="00A60C0F"/>
    <w:rsid w:val="00A6336F"/>
    <w:rsid w:val="00A64633"/>
    <w:rsid w:val="00A648E4"/>
    <w:rsid w:val="00A64FFE"/>
    <w:rsid w:val="00A65D45"/>
    <w:rsid w:val="00A65EF8"/>
    <w:rsid w:val="00A70785"/>
    <w:rsid w:val="00A74C68"/>
    <w:rsid w:val="00A751FC"/>
    <w:rsid w:val="00A7549C"/>
    <w:rsid w:val="00A75FC6"/>
    <w:rsid w:val="00A77700"/>
    <w:rsid w:val="00A82FF2"/>
    <w:rsid w:val="00A83623"/>
    <w:rsid w:val="00A83A23"/>
    <w:rsid w:val="00A83FE1"/>
    <w:rsid w:val="00A84588"/>
    <w:rsid w:val="00A90A98"/>
    <w:rsid w:val="00A925F6"/>
    <w:rsid w:val="00A92D86"/>
    <w:rsid w:val="00A93718"/>
    <w:rsid w:val="00A94077"/>
    <w:rsid w:val="00A941D0"/>
    <w:rsid w:val="00AA178B"/>
    <w:rsid w:val="00AA2459"/>
    <w:rsid w:val="00AA2F20"/>
    <w:rsid w:val="00AA4940"/>
    <w:rsid w:val="00AA58AD"/>
    <w:rsid w:val="00AB46AD"/>
    <w:rsid w:val="00AB5198"/>
    <w:rsid w:val="00AB6D25"/>
    <w:rsid w:val="00AB6D99"/>
    <w:rsid w:val="00AC143A"/>
    <w:rsid w:val="00AC242B"/>
    <w:rsid w:val="00AC2726"/>
    <w:rsid w:val="00AC2B9F"/>
    <w:rsid w:val="00AC53BD"/>
    <w:rsid w:val="00AC7703"/>
    <w:rsid w:val="00AD031D"/>
    <w:rsid w:val="00AD0674"/>
    <w:rsid w:val="00AD0FB4"/>
    <w:rsid w:val="00AD7D98"/>
    <w:rsid w:val="00AE65C3"/>
    <w:rsid w:val="00AE6B3A"/>
    <w:rsid w:val="00AF147F"/>
    <w:rsid w:val="00AF195E"/>
    <w:rsid w:val="00AF5718"/>
    <w:rsid w:val="00AF6745"/>
    <w:rsid w:val="00AF7274"/>
    <w:rsid w:val="00B01D00"/>
    <w:rsid w:val="00B04C08"/>
    <w:rsid w:val="00B07E98"/>
    <w:rsid w:val="00B116D5"/>
    <w:rsid w:val="00B13924"/>
    <w:rsid w:val="00B13C97"/>
    <w:rsid w:val="00B176FA"/>
    <w:rsid w:val="00B17877"/>
    <w:rsid w:val="00B23EFA"/>
    <w:rsid w:val="00B25641"/>
    <w:rsid w:val="00B267ED"/>
    <w:rsid w:val="00B26F84"/>
    <w:rsid w:val="00B36CCD"/>
    <w:rsid w:val="00B50EA9"/>
    <w:rsid w:val="00B56282"/>
    <w:rsid w:val="00B562F1"/>
    <w:rsid w:val="00B56DCD"/>
    <w:rsid w:val="00B610E2"/>
    <w:rsid w:val="00B634B7"/>
    <w:rsid w:val="00B63D66"/>
    <w:rsid w:val="00B6480D"/>
    <w:rsid w:val="00B73CCE"/>
    <w:rsid w:val="00B73D96"/>
    <w:rsid w:val="00B81CDD"/>
    <w:rsid w:val="00B82929"/>
    <w:rsid w:val="00B85DFC"/>
    <w:rsid w:val="00B87986"/>
    <w:rsid w:val="00B965A0"/>
    <w:rsid w:val="00BA18C2"/>
    <w:rsid w:val="00BA18DC"/>
    <w:rsid w:val="00BA21D2"/>
    <w:rsid w:val="00BA4128"/>
    <w:rsid w:val="00BA6917"/>
    <w:rsid w:val="00BA7275"/>
    <w:rsid w:val="00BA7A57"/>
    <w:rsid w:val="00BB02AF"/>
    <w:rsid w:val="00BB108F"/>
    <w:rsid w:val="00BB3653"/>
    <w:rsid w:val="00BB5617"/>
    <w:rsid w:val="00BC0371"/>
    <w:rsid w:val="00BC1B43"/>
    <w:rsid w:val="00BC6ABE"/>
    <w:rsid w:val="00BD0D7A"/>
    <w:rsid w:val="00BD4E89"/>
    <w:rsid w:val="00BD6590"/>
    <w:rsid w:val="00BD67B2"/>
    <w:rsid w:val="00BE2F5F"/>
    <w:rsid w:val="00BE3D23"/>
    <w:rsid w:val="00BF3A72"/>
    <w:rsid w:val="00BF56EB"/>
    <w:rsid w:val="00BF7F87"/>
    <w:rsid w:val="00C01F73"/>
    <w:rsid w:val="00C022B9"/>
    <w:rsid w:val="00C033F7"/>
    <w:rsid w:val="00C03405"/>
    <w:rsid w:val="00C04844"/>
    <w:rsid w:val="00C059FC"/>
    <w:rsid w:val="00C06846"/>
    <w:rsid w:val="00C10FD2"/>
    <w:rsid w:val="00C11840"/>
    <w:rsid w:val="00C12412"/>
    <w:rsid w:val="00C13650"/>
    <w:rsid w:val="00C1469B"/>
    <w:rsid w:val="00C16532"/>
    <w:rsid w:val="00C202FD"/>
    <w:rsid w:val="00C214D2"/>
    <w:rsid w:val="00C215CD"/>
    <w:rsid w:val="00C21F78"/>
    <w:rsid w:val="00C2349E"/>
    <w:rsid w:val="00C25CCE"/>
    <w:rsid w:val="00C274CF"/>
    <w:rsid w:val="00C27622"/>
    <w:rsid w:val="00C27BFE"/>
    <w:rsid w:val="00C3050E"/>
    <w:rsid w:val="00C32AEE"/>
    <w:rsid w:val="00C35EBC"/>
    <w:rsid w:val="00C3752D"/>
    <w:rsid w:val="00C37CC9"/>
    <w:rsid w:val="00C41E6D"/>
    <w:rsid w:val="00C42158"/>
    <w:rsid w:val="00C42AAC"/>
    <w:rsid w:val="00C45972"/>
    <w:rsid w:val="00C47587"/>
    <w:rsid w:val="00C478D7"/>
    <w:rsid w:val="00C47DD5"/>
    <w:rsid w:val="00C50AAC"/>
    <w:rsid w:val="00C51AD0"/>
    <w:rsid w:val="00C547D2"/>
    <w:rsid w:val="00C55430"/>
    <w:rsid w:val="00C600FB"/>
    <w:rsid w:val="00C6058C"/>
    <w:rsid w:val="00C6308C"/>
    <w:rsid w:val="00C63433"/>
    <w:rsid w:val="00C65EC3"/>
    <w:rsid w:val="00C67065"/>
    <w:rsid w:val="00C752ED"/>
    <w:rsid w:val="00C7552A"/>
    <w:rsid w:val="00C8339A"/>
    <w:rsid w:val="00C84EC8"/>
    <w:rsid w:val="00C85301"/>
    <w:rsid w:val="00C85822"/>
    <w:rsid w:val="00C87357"/>
    <w:rsid w:val="00C9113A"/>
    <w:rsid w:val="00C929D4"/>
    <w:rsid w:val="00C92D4E"/>
    <w:rsid w:val="00C943A4"/>
    <w:rsid w:val="00C95AD4"/>
    <w:rsid w:val="00CA0247"/>
    <w:rsid w:val="00CA12CA"/>
    <w:rsid w:val="00CA1918"/>
    <w:rsid w:val="00CA25DE"/>
    <w:rsid w:val="00CA4DC1"/>
    <w:rsid w:val="00CB1D65"/>
    <w:rsid w:val="00CC2E46"/>
    <w:rsid w:val="00CC34E0"/>
    <w:rsid w:val="00CC544C"/>
    <w:rsid w:val="00CC7C35"/>
    <w:rsid w:val="00CD0240"/>
    <w:rsid w:val="00CD1A08"/>
    <w:rsid w:val="00CD4FAA"/>
    <w:rsid w:val="00CD554C"/>
    <w:rsid w:val="00CD5A50"/>
    <w:rsid w:val="00CD7BA6"/>
    <w:rsid w:val="00CE2D12"/>
    <w:rsid w:val="00CF0812"/>
    <w:rsid w:val="00CF18D7"/>
    <w:rsid w:val="00CF3195"/>
    <w:rsid w:val="00CF3B04"/>
    <w:rsid w:val="00CF4BA8"/>
    <w:rsid w:val="00D02624"/>
    <w:rsid w:val="00D04636"/>
    <w:rsid w:val="00D04FDB"/>
    <w:rsid w:val="00D05A8F"/>
    <w:rsid w:val="00D0620F"/>
    <w:rsid w:val="00D06BA2"/>
    <w:rsid w:val="00D07A64"/>
    <w:rsid w:val="00D100D4"/>
    <w:rsid w:val="00D11D49"/>
    <w:rsid w:val="00D20E0C"/>
    <w:rsid w:val="00D22ED9"/>
    <w:rsid w:val="00D24878"/>
    <w:rsid w:val="00D25F30"/>
    <w:rsid w:val="00D318FF"/>
    <w:rsid w:val="00D401FB"/>
    <w:rsid w:val="00D40253"/>
    <w:rsid w:val="00D4265F"/>
    <w:rsid w:val="00D44D9C"/>
    <w:rsid w:val="00D46FAB"/>
    <w:rsid w:val="00D46FF3"/>
    <w:rsid w:val="00D502A4"/>
    <w:rsid w:val="00D54033"/>
    <w:rsid w:val="00D54970"/>
    <w:rsid w:val="00D54EAC"/>
    <w:rsid w:val="00D560F3"/>
    <w:rsid w:val="00D644C0"/>
    <w:rsid w:val="00D659D2"/>
    <w:rsid w:val="00D67765"/>
    <w:rsid w:val="00D67A91"/>
    <w:rsid w:val="00D71DEE"/>
    <w:rsid w:val="00D74C28"/>
    <w:rsid w:val="00D76E61"/>
    <w:rsid w:val="00D81235"/>
    <w:rsid w:val="00D86129"/>
    <w:rsid w:val="00D87505"/>
    <w:rsid w:val="00D9091E"/>
    <w:rsid w:val="00D934A7"/>
    <w:rsid w:val="00D97A36"/>
    <w:rsid w:val="00DA0922"/>
    <w:rsid w:val="00DA0F5B"/>
    <w:rsid w:val="00DA1126"/>
    <w:rsid w:val="00DA3A15"/>
    <w:rsid w:val="00DA6A19"/>
    <w:rsid w:val="00DB1B54"/>
    <w:rsid w:val="00DB2412"/>
    <w:rsid w:val="00DB2A9B"/>
    <w:rsid w:val="00DC33E6"/>
    <w:rsid w:val="00DC44A1"/>
    <w:rsid w:val="00DC619F"/>
    <w:rsid w:val="00DC69EA"/>
    <w:rsid w:val="00DD32AA"/>
    <w:rsid w:val="00DD3E7A"/>
    <w:rsid w:val="00DD645C"/>
    <w:rsid w:val="00DD756B"/>
    <w:rsid w:val="00DE0B42"/>
    <w:rsid w:val="00DE384F"/>
    <w:rsid w:val="00DE55F9"/>
    <w:rsid w:val="00DE75FC"/>
    <w:rsid w:val="00DE76AB"/>
    <w:rsid w:val="00DF1FCC"/>
    <w:rsid w:val="00DF64FF"/>
    <w:rsid w:val="00DF6704"/>
    <w:rsid w:val="00E011F4"/>
    <w:rsid w:val="00E01425"/>
    <w:rsid w:val="00E01F5D"/>
    <w:rsid w:val="00E0246D"/>
    <w:rsid w:val="00E0352D"/>
    <w:rsid w:val="00E03601"/>
    <w:rsid w:val="00E037B0"/>
    <w:rsid w:val="00E03A96"/>
    <w:rsid w:val="00E05417"/>
    <w:rsid w:val="00E11F86"/>
    <w:rsid w:val="00E124FB"/>
    <w:rsid w:val="00E139A5"/>
    <w:rsid w:val="00E16FDE"/>
    <w:rsid w:val="00E23228"/>
    <w:rsid w:val="00E27C9F"/>
    <w:rsid w:val="00E3394D"/>
    <w:rsid w:val="00E342BA"/>
    <w:rsid w:val="00E35545"/>
    <w:rsid w:val="00E36A5B"/>
    <w:rsid w:val="00E40211"/>
    <w:rsid w:val="00E416B0"/>
    <w:rsid w:val="00E41A4B"/>
    <w:rsid w:val="00E4647F"/>
    <w:rsid w:val="00E51E13"/>
    <w:rsid w:val="00E52479"/>
    <w:rsid w:val="00E52AD4"/>
    <w:rsid w:val="00E554F1"/>
    <w:rsid w:val="00E554FA"/>
    <w:rsid w:val="00E57405"/>
    <w:rsid w:val="00E67FB6"/>
    <w:rsid w:val="00E70D71"/>
    <w:rsid w:val="00E715A0"/>
    <w:rsid w:val="00E72AEF"/>
    <w:rsid w:val="00E735C5"/>
    <w:rsid w:val="00E737C3"/>
    <w:rsid w:val="00E7469F"/>
    <w:rsid w:val="00E75B28"/>
    <w:rsid w:val="00E76F41"/>
    <w:rsid w:val="00E77D3C"/>
    <w:rsid w:val="00E818F2"/>
    <w:rsid w:val="00E818F5"/>
    <w:rsid w:val="00E824DB"/>
    <w:rsid w:val="00E84D36"/>
    <w:rsid w:val="00E84DEA"/>
    <w:rsid w:val="00E904F2"/>
    <w:rsid w:val="00E92D06"/>
    <w:rsid w:val="00E96179"/>
    <w:rsid w:val="00E964C3"/>
    <w:rsid w:val="00EA1B59"/>
    <w:rsid w:val="00EA6369"/>
    <w:rsid w:val="00EA6533"/>
    <w:rsid w:val="00EB0568"/>
    <w:rsid w:val="00EB2619"/>
    <w:rsid w:val="00EB2F23"/>
    <w:rsid w:val="00EB41B2"/>
    <w:rsid w:val="00EB4E9E"/>
    <w:rsid w:val="00EB51A3"/>
    <w:rsid w:val="00EC1377"/>
    <w:rsid w:val="00EC14CA"/>
    <w:rsid w:val="00EC6BDD"/>
    <w:rsid w:val="00ED2DEA"/>
    <w:rsid w:val="00ED3D75"/>
    <w:rsid w:val="00ED4790"/>
    <w:rsid w:val="00ED4EDB"/>
    <w:rsid w:val="00ED6A3C"/>
    <w:rsid w:val="00ED71FD"/>
    <w:rsid w:val="00EE1830"/>
    <w:rsid w:val="00EE18B6"/>
    <w:rsid w:val="00EE35F1"/>
    <w:rsid w:val="00EE3CA6"/>
    <w:rsid w:val="00EE3FE6"/>
    <w:rsid w:val="00EE6116"/>
    <w:rsid w:val="00EE6A62"/>
    <w:rsid w:val="00EF17C0"/>
    <w:rsid w:val="00EF42D6"/>
    <w:rsid w:val="00F00713"/>
    <w:rsid w:val="00F0384F"/>
    <w:rsid w:val="00F03D70"/>
    <w:rsid w:val="00F10D58"/>
    <w:rsid w:val="00F169E9"/>
    <w:rsid w:val="00F17EF6"/>
    <w:rsid w:val="00F2038B"/>
    <w:rsid w:val="00F20FCD"/>
    <w:rsid w:val="00F21A79"/>
    <w:rsid w:val="00F22A33"/>
    <w:rsid w:val="00F244B7"/>
    <w:rsid w:val="00F26C0F"/>
    <w:rsid w:val="00F32D1E"/>
    <w:rsid w:val="00F36BF5"/>
    <w:rsid w:val="00F36F60"/>
    <w:rsid w:val="00F40E88"/>
    <w:rsid w:val="00F411D2"/>
    <w:rsid w:val="00F449F4"/>
    <w:rsid w:val="00F44C77"/>
    <w:rsid w:val="00F4682F"/>
    <w:rsid w:val="00F506FE"/>
    <w:rsid w:val="00F51542"/>
    <w:rsid w:val="00F545C1"/>
    <w:rsid w:val="00F607CD"/>
    <w:rsid w:val="00F61329"/>
    <w:rsid w:val="00F660BC"/>
    <w:rsid w:val="00F67201"/>
    <w:rsid w:val="00F73300"/>
    <w:rsid w:val="00F76439"/>
    <w:rsid w:val="00F81DD5"/>
    <w:rsid w:val="00F83790"/>
    <w:rsid w:val="00F86C7B"/>
    <w:rsid w:val="00F90F33"/>
    <w:rsid w:val="00F91202"/>
    <w:rsid w:val="00F9166B"/>
    <w:rsid w:val="00F927E1"/>
    <w:rsid w:val="00FA06D1"/>
    <w:rsid w:val="00FA122C"/>
    <w:rsid w:val="00FA2A5D"/>
    <w:rsid w:val="00FA43C1"/>
    <w:rsid w:val="00FA5DAE"/>
    <w:rsid w:val="00FB1238"/>
    <w:rsid w:val="00FB47E7"/>
    <w:rsid w:val="00FB4BEE"/>
    <w:rsid w:val="00FC1649"/>
    <w:rsid w:val="00FC17F8"/>
    <w:rsid w:val="00FC3CC3"/>
    <w:rsid w:val="00FC406D"/>
    <w:rsid w:val="00FC4B19"/>
    <w:rsid w:val="00FC6A7F"/>
    <w:rsid w:val="00FD2503"/>
    <w:rsid w:val="00FD2559"/>
    <w:rsid w:val="00FD5ED5"/>
    <w:rsid w:val="00FD60BE"/>
    <w:rsid w:val="00FE0D95"/>
    <w:rsid w:val="00FE3CA6"/>
    <w:rsid w:val="00FE62A5"/>
    <w:rsid w:val="00FF006E"/>
    <w:rsid w:val="00FF1835"/>
    <w:rsid w:val="00FF1EB0"/>
    <w:rsid w:val="00FF2B34"/>
    <w:rsid w:val="00FF32C7"/>
    <w:rsid w:val="00FF546C"/>
    <w:rsid w:val="00FF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559FA"/>
  <w15:docId w15:val="{0EC3FA42-B127-4435-B04A-5C29B2F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C16"/>
    <w:rPr>
      <w:sz w:val="24"/>
      <w:szCs w:val="24"/>
    </w:rPr>
  </w:style>
  <w:style w:type="paragraph" w:styleId="Nagwek1">
    <w:name w:val="heading 1"/>
    <w:basedOn w:val="Normalny"/>
    <w:next w:val="Normalny"/>
    <w:qFormat/>
    <w:rsid w:val="00353C16"/>
    <w:pPr>
      <w:keepNext/>
      <w:outlineLvl w:val="0"/>
    </w:pPr>
    <w:rPr>
      <w:b/>
      <w:bCs/>
    </w:rPr>
  </w:style>
  <w:style w:type="paragraph" w:styleId="Nagwek2">
    <w:name w:val="heading 2"/>
    <w:basedOn w:val="Normalny"/>
    <w:next w:val="Normalny"/>
    <w:qFormat/>
    <w:rsid w:val="00353C16"/>
    <w:pPr>
      <w:keepNext/>
      <w:ind w:left="2124" w:hanging="2124"/>
      <w:outlineLvl w:val="1"/>
    </w:pPr>
    <w:rPr>
      <w:b/>
      <w:bCs/>
    </w:rPr>
  </w:style>
  <w:style w:type="paragraph" w:styleId="Nagwek3">
    <w:name w:val="heading 3"/>
    <w:basedOn w:val="Normalny"/>
    <w:next w:val="Normalny"/>
    <w:link w:val="Nagwek3Znak"/>
    <w:unhideWhenUsed/>
    <w:qFormat/>
    <w:rsid w:val="001A6695"/>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353C16"/>
    <w:pPr>
      <w:jc w:val="center"/>
    </w:pPr>
    <w:rPr>
      <w:sz w:val="28"/>
    </w:rPr>
  </w:style>
  <w:style w:type="character" w:styleId="Hipercze">
    <w:name w:val="Hyperlink"/>
    <w:basedOn w:val="Domylnaczcionkaakapitu"/>
    <w:rsid w:val="00353C16"/>
    <w:rPr>
      <w:color w:val="0000FF"/>
      <w:u w:val="single"/>
    </w:rPr>
  </w:style>
  <w:style w:type="paragraph" w:styleId="NormalnyWeb">
    <w:name w:val="Normal (Web)"/>
    <w:basedOn w:val="Normalny"/>
    <w:rsid w:val="00353C16"/>
    <w:pPr>
      <w:spacing w:after="150"/>
    </w:pPr>
    <w:rPr>
      <w:rFonts w:ascii="Verdana" w:hAnsi="Verdana"/>
      <w:color w:val="000000"/>
      <w:sz w:val="17"/>
      <w:szCs w:val="17"/>
    </w:rPr>
  </w:style>
  <w:style w:type="paragraph" w:styleId="Podtytu">
    <w:name w:val="Subtitle"/>
    <w:basedOn w:val="Normalny"/>
    <w:qFormat/>
    <w:rsid w:val="00353C16"/>
    <w:rPr>
      <w:b/>
      <w:bCs/>
    </w:rPr>
  </w:style>
  <w:style w:type="paragraph" w:styleId="Tekstdymka">
    <w:name w:val="Balloon Text"/>
    <w:basedOn w:val="Normalny"/>
    <w:link w:val="TekstdymkaZnak"/>
    <w:rsid w:val="00FF5BA8"/>
    <w:rPr>
      <w:rFonts w:ascii="Tahoma" w:hAnsi="Tahoma" w:cs="Tahoma"/>
      <w:sz w:val="16"/>
      <w:szCs w:val="16"/>
    </w:rPr>
  </w:style>
  <w:style w:type="character" w:customStyle="1" w:styleId="TekstdymkaZnak">
    <w:name w:val="Tekst dymka Znak"/>
    <w:basedOn w:val="Domylnaczcionkaakapitu"/>
    <w:link w:val="Tekstdymka"/>
    <w:rsid w:val="00FF5BA8"/>
    <w:rPr>
      <w:rFonts w:ascii="Tahoma" w:hAnsi="Tahoma" w:cs="Tahoma"/>
      <w:sz w:val="16"/>
      <w:szCs w:val="16"/>
    </w:rPr>
  </w:style>
  <w:style w:type="character" w:customStyle="1" w:styleId="bold">
    <w:name w:val="bold"/>
    <w:basedOn w:val="Domylnaczcionkaakapitu"/>
    <w:rsid w:val="00A01F7A"/>
  </w:style>
  <w:style w:type="paragraph" w:styleId="Akapitzlist">
    <w:name w:val="List Paragraph"/>
    <w:aliases w:val="CW_Lista"/>
    <w:basedOn w:val="Normalny"/>
    <w:link w:val="AkapitzlistZnak"/>
    <w:uiPriority w:val="34"/>
    <w:qFormat/>
    <w:rsid w:val="002560E5"/>
    <w:pPr>
      <w:ind w:left="720"/>
      <w:contextualSpacing/>
    </w:pPr>
  </w:style>
  <w:style w:type="paragraph" w:styleId="Tekstprzypisukocowego">
    <w:name w:val="endnote text"/>
    <w:basedOn w:val="Normalny"/>
    <w:link w:val="TekstprzypisukocowegoZnak"/>
    <w:rsid w:val="008003E4"/>
    <w:rPr>
      <w:sz w:val="20"/>
      <w:szCs w:val="20"/>
    </w:rPr>
  </w:style>
  <w:style w:type="character" w:customStyle="1" w:styleId="TekstprzypisukocowegoZnak">
    <w:name w:val="Tekst przypisu końcowego Znak"/>
    <w:basedOn w:val="Domylnaczcionkaakapitu"/>
    <w:link w:val="Tekstprzypisukocowego"/>
    <w:rsid w:val="008003E4"/>
  </w:style>
  <w:style w:type="character" w:styleId="Odwoanieprzypisukocowego">
    <w:name w:val="endnote reference"/>
    <w:basedOn w:val="Domylnaczcionkaakapitu"/>
    <w:rsid w:val="008003E4"/>
    <w:rPr>
      <w:vertAlign w:val="superscript"/>
    </w:rPr>
  </w:style>
  <w:style w:type="character" w:styleId="Pogrubienie">
    <w:name w:val="Strong"/>
    <w:basedOn w:val="Domylnaczcionkaakapitu"/>
    <w:qFormat/>
    <w:rsid w:val="002E5C5E"/>
    <w:rPr>
      <w:b/>
      <w:bCs/>
    </w:rPr>
  </w:style>
  <w:style w:type="character" w:styleId="Uwydatnienie">
    <w:name w:val="Emphasis"/>
    <w:basedOn w:val="Domylnaczcionkaakapitu"/>
    <w:qFormat/>
    <w:rsid w:val="002E5C5E"/>
    <w:rPr>
      <w:i/>
      <w:iCs/>
    </w:rPr>
  </w:style>
  <w:style w:type="character" w:customStyle="1" w:styleId="Teksttreci2">
    <w:name w:val="Tekst treści (2)_"/>
    <w:basedOn w:val="Domylnaczcionkaakapitu"/>
    <w:link w:val="Teksttreci20"/>
    <w:locked/>
    <w:rsid w:val="00912464"/>
    <w:rPr>
      <w:rFonts w:ascii="Verdana" w:eastAsia="Verdana" w:hAnsi="Verdana" w:cs="Verdana"/>
      <w:shd w:val="clear" w:color="auto" w:fill="FFFFFF"/>
    </w:rPr>
  </w:style>
  <w:style w:type="paragraph" w:customStyle="1" w:styleId="Teksttreci20">
    <w:name w:val="Tekst treści (2)"/>
    <w:basedOn w:val="Normalny"/>
    <w:link w:val="Teksttreci2"/>
    <w:rsid w:val="00912464"/>
    <w:pPr>
      <w:widowControl w:val="0"/>
      <w:shd w:val="clear" w:color="auto" w:fill="FFFFFF"/>
      <w:spacing w:line="0" w:lineRule="atLeast"/>
      <w:ind w:hanging="760"/>
    </w:pPr>
    <w:rPr>
      <w:rFonts w:ascii="Verdana" w:eastAsia="Verdana" w:hAnsi="Verdana" w:cs="Verdana"/>
      <w:sz w:val="20"/>
      <w:szCs w:val="20"/>
    </w:rPr>
  </w:style>
  <w:style w:type="character" w:customStyle="1" w:styleId="Nagwek6">
    <w:name w:val="Nagłówek #6_"/>
    <w:basedOn w:val="Domylnaczcionkaakapitu"/>
    <w:link w:val="Nagwek60"/>
    <w:locked/>
    <w:rsid w:val="00912464"/>
    <w:rPr>
      <w:rFonts w:ascii="Verdana" w:eastAsia="Verdana" w:hAnsi="Verdana" w:cs="Verdana"/>
      <w:b/>
      <w:bCs/>
      <w:sz w:val="22"/>
      <w:szCs w:val="22"/>
      <w:shd w:val="clear" w:color="auto" w:fill="FFFFFF"/>
    </w:rPr>
  </w:style>
  <w:style w:type="paragraph" w:customStyle="1" w:styleId="Nagwek60">
    <w:name w:val="Nagłówek #6"/>
    <w:basedOn w:val="Normalny"/>
    <w:link w:val="Nagwek6"/>
    <w:rsid w:val="00912464"/>
    <w:pPr>
      <w:widowControl w:val="0"/>
      <w:shd w:val="clear" w:color="auto" w:fill="FFFFFF"/>
      <w:spacing w:line="0" w:lineRule="atLeast"/>
      <w:outlineLvl w:val="5"/>
    </w:pPr>
    <w:rPr>
      <w:rFonts w:ascii="Verdana" w:eastAsia="Verdana" w:hAnsi="Verdana" w:cs="Verdana"/>
      <w:b/>
      <w:bCs/>
      <w:sz w:val="22"/>
      <w:szCs w:val="22"/>
    </w:rPr>
  </w:style>
  <w:style w:type="character" w:customStyle="1" w:styleId="Teksttreci2Kursywa">
    <w:name w:val="Tekst treści (2) + Kursywa"/>
    <w:basedOn w:val="Teksttreci2"/>
    <w:rsid w:val="00912464"/>
    <w:rPr>
      <w:rFonts w:ascii="Verdana" w:eastAsia="Verdana" w:hAnsi="Verdana" w:cs="Verdana"/>
      <w:i/>
      <w:iCs/>
      <w:color w:val="000000"/>
      <w:spacing w:val="0"/>
      <w:w w:val="100"/>
      <w:position w:val="0"/>
      <w:shd w:val="clear" w:color="auto" w:fill="FFFFFF"/>
      <w:lang w:val="pl-PL" w:eastAsia="pl-PL" w:bidi="pl-PL"/>
    </w:rPr>
  </w:style>
  <w:style w:type="character" w:customStyle="1" w:styleId="Nagwek7">
    <w:name w:val="Nagłówek #7_"/>
    <w:basedOn w:val="Domylnaczcionkaakapitu"/>
    <w:link w:val="Nagwek70"/>
    <w:locked/>
    <w:rsid w:val="00912464"/>
    <w:rPr>
      <w:rFonts w:ascii="Verdana" w:eastAsia="Verdana" w:hAnsi="Verdana" w:cs="Verdana"/>
      <w:b/>
      <w:bCs/>
      <w:shd w:val="clear" w:color="auto" w:fill="FFFFFF"/>
    </w:rPr>
  </w:style>
  <w:style w:type="paragraph" w:customStyle="1" w:styleId="Nagwek70">
    <w:name w:val="Nagłówek #7"/>
    <w:basedOn w:val="Normalny"/>
    <w:link w:val="Nagwek7"/>
    <w:rsid w:val="00912464"/>
    <w:pPr>
      <w:widowControl w:val="0"/>
      <w:shd w:val="clear" w:color="auto" w:fill="FFFFFF"/>
      <w:spacing w:before="240" w:line="248" w:lineRule="exact"/>
      <w:ind w:hanging="480"/>
      <w:jc w:val="both"/>
      <w:outlineLvl w:val="6"/>
    </w:pPr>
    <w:rPr>
      <w:rFonts w:ascii="Verdana" w:eastAsia="Verdana" w:hAnsi="Verdana" w:cs="Verdana"/>
      <w:b/>
      <w:bCs/>
      <w:sz w:val="20"/>
      <w:szCs w:val="20"/>
    </w:rPr>
  </w:style>
  <w:style w:type="character" w:customStyle="1" w:styleId="Nagwek7Bezpogrubienia">
    <w:name w:val="Nagłówek #7 + Bez pogrubienia"/>
    <w:basedOn w:val="Nagwek7"/>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912464"/>
    <w:rPr>
      <w:rFonts w:ascii="Verdana" w:eastAsia="Verdana" w:hAnsi="Verdana" w:cs="Verdana"/>
      <w:b/>
      <w:bCs/>
      <w:sz w:val="22"/>
      <w:szCs w:val="22"/>
      <w:shd w:val="clear" w:color="auto" w:fill="FFFFFF"/>
    </w:rPr>
  </w:style>
  <w:style w:type="paragraph" w:customStyle="1" w:styleId="Teksttreci100">
    <w:name w:val="Tekst treści (10)"/>
    <w:basedOn w:val="Normalny"/>
    <w:link w:val="Teksttreci10"/>
    <w:rsid w:val="00912464"/>
    <w:pPr>
      <w:widowControl w:val="0"/>
      <w:shd w:val="clear" w:color="auto" w:fill="FFFFFF"/>
      <w:spacing w:after="240" w:line="0" w:lineRule="atLeast"/>
      <w:jc w:val="center"/>
    </w:pPr>
    <w:rPr>
      <w:rFonts w:ascii="Verdana" w:eastAsia="Verdana" w:hAnsi="Verdana" w:cs="Verdana"/>
      <w:b/>
      <w:bCs/>
      <w:sz w:val="22"/>
      <w:szCs w:val="22"/>
    </w:rPr>
  </w:style>
  <w:style w:type="character" w:customStyle="1" w:styleId="Teksttreci11">
    <w:name w:val="Tekst treści (11)_"/>
    <w:basedOn w:val="Domylnaczcionkaakapitu"/>
    <w:link w:val="Teksttreci110"/>
    <w:locked/>
    <w:rsid w:val="00912464"/>
    <w:rPr>
      <w:rFonts w:ascii="Verdana" w:eastAsia="Verdana" w:hAnsi="Verdana" w:cs="Verdana"/>
      <w:b/>
      <w:bCs/>
      <w:i/>
      <w:iCs/>
      <w:shd w:val="clear" w:color="auto" w:fill="FFFFFF"/>
    </w:rPr>
  </w:style>
  <w:style w:type="paragraph" w:customStyle="1" w:styleId="Teksttreci110">
    <w:name w:val="Tekst treści (11)"/>
    <w:basedOn w:val="Normalny"/>
    <w:link w:val="Teksttreci11"/>
    <w:rsid w:val="00912464"/>
    <w:pPr>
      <w:widowControl w:val="0"/>
      <w:shd w:val="clear" w:color="auto" w:fill="FFFFFF"/>
      <w:spacing w:before="180" w:line="241" w:lineRule="exact"/>
      <w:ind w:hanging="480"/>
      <w:jc w:val="both"/>
    </w:pPr>
    <w:rPr>
      <w:rFonts w:ascii="Verdana" w:eastAsia="Verdana" w:hAnsi="Verdana" w:cs="Verdana"/>
      <w:b/>
      <w:bCs/>
      <w:i/>
      <w:iCs/>
      <w:sz w:val="20"/>
      <w:szCs w:val="20"/>
    </w:rPr>
  </w:style>
  <w:style w:type="character" w:customStyle="1" w:styleId="Teksttreci11Bezpogrubienia">
    <w:name w:val="Tekst treści (11) + Bez pogrubienia"/>
    <w:aliases w:val="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7D126D"/>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7D126D"/>
    <w:rPr>
      <w:rFonts w:ascii="Verdana" w:eastAsia="Verdana" w:hAnsi="Verdana" w:cs="Verdana"/>
      <w:b/>
      <w:bCs/>
      <w:shd w:val="clear" w:color="auto" w:fill="FFFFFF"/>
    </w:rPr>
  </w:style>
  <w:style w:type="paragraph" w:customStyle="1" w:styleId="Teksttreci70">
    <w:name w:val="Tekst treści (7)"/>
    <w:basedOn w:val="Normalny"/>
    <w:link w:val="Teksttreci7"/>
    <w:rsid w:val="007D126D"/>
    <w:pPr>
      <w:widowControl w:val="0"/>
      <w:shd w:val="clear" w:color="auto" w:fill="FFFFFF"/>
      <w:spacing w:before="420" w:line="241" w:lineRule="exact"/>
      <w:jc w:val="both"/>
    </w:pPr>
    <w:rPr>
      <w:rFonts w:ascii="Verdana" w:eastAsia="Verdana" w:hAnsi="Verdana" w:cs="Verdana"/>
      <w:b/>
      <w:bCs/>
      <w:sz w:val="20"/>
      <w:szCs w:val="20"/>
    </w:rPr>
  </w:style>
  <w:style w:type="character" w:customStyle="1" w:styleId="Nagwek30">
    <w:name w:val="Nagłówek #3_"/>
    <w:basedOn w:val="Domylnaczcionkaakapitu"/>
    <w:link w:val="Nagwek31"/>
    <w:locked/>
    <w:rsid w:val="007D126D"/>
    <w:rPr>
      <w:rFonts w:ascii="Verdana" w:eastAsia="Verdana" w:hAnsi="Verdana" w:cs="Verdana"/>
      <w:b/>
      <w:bCs/>
      <w:sz w:val="28"/>
      <w:szCs w:val="28"/>
      <w:shd w:val="clear" w:color="auto" w:fill="FFFFFF"/>
    </w:rPr>
  </w:style>
  <w:style w:type="paragraph" w:customStyle="1" w:styleId="Nagwek31">
    <w:name w:val="Nagłówek #3"/>
    <w:basedOn w:val="Normalny"/>
    <w:link w:val="Nagwek30"/>
    <w:rsid w:val="007D126D"/>
    <w:pPr>
      <w:widowControl w:val="0"/>
      <w:shd w:val="clear" w:color="auto" w:fill="FFFFFF"/>
      <w:spacing w:before="60" w:after="60" w:line="0" w:lineRule="atLeast"/>
      <w:jc w:val="center"/>
      <w:outlineLvl w:val="2"/>
    </w:pPr>
    <w:rPr>
      <w:rFonts w:ascii="Verdana" w:eastAsia="Verdana" w:hAnsi="Verdana" w:cs="Verdana"/>
      <w:b/>
      <w:bCs/>
      <w:sz w:val="28"/>
      <w:szCs w:val="28"/>
    </w:rPr>
  </w:style>
  <w:style w:type="character" w:customStyle="1" w:styleId="Nagwek610pt">
    <w:name w:val="Nagłówek #6 + 10 pt"/>
    <w:basedOn w:val="Nagwek6"/>
    <w:rsid w:val="007D126D"/>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rsid w:val="007D126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Teksttreci120">
    <w:name w:val="Tekst treści (12)_"/>
    <w:basedOn w:val="Domylnaczcionkaakapitu"/>
    <w:locked/>
    <w:rsid w:val="007D126D"/>
    <w:rPr>
      <w:sz w:val="22"/>
      <w:szCs w:val="22"/>
      <w:shd w:val="clear" w:color="auto" w:fill="FFFFFF"/>
    </w:rPr>
  </w:style>
  <w:style w:type="character" w:customStyle="1" w:styleId="Teksttreci13">
    <w:name w:val="Tekst treści (13)_"/>
    <w:basedOn w:val="Domylnaczcionkaakapitu"/>
    <w:link w:val="Teksttreci130"/>
    <w:locked/>
    <w:rsid w:val="007D126D"/>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7D126D"/>
    <w:pPr>
      <w:widowControl w:val="0"/>
      <w:shd w:val="clear" w:color="auto" w:fill="FFFFFF"/>
      <w:spacing w:before="60" w:line="392" w:lineRule="exact"/>
      <w:ind w:firstLine="360"/>
    </w:pPr>
    <w:rPr>
      <w:rFonts w:ascii="Verdana" w:eastAsia="Verdana" w:hAnsi="Verdana" w:cs="Verdana"/>
      <w:b/>
      <w:bCs/>
      <w:sz w:val="32"/>
      <w:szCs w:val="32"/>
    </w:rPr>
  </w:style>
  <w:style w:type="character" w:customStyle="1" w:styleId="Teksttreci13Bezpogrubienia">
    <w:name w:val="Tekst treści (13) + Bez pogrubienia"/>
    <w:basedOn w:val="Teksttreci13"/>
    <w:rsid w:val="007D126D"/>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link w:val="Teksttreci141"/>
    <w:uiPriority w:val="99"/>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26">
    <w:name w:val="Tekst treści (2) + 6"/>
    <w:aliases w:val="5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7D126D"/>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7D126D"/>
    <w:pPr>
      <w:widowControl w:val="0"/>
      <w:shd w:val="clear" w:color="auto" w:fill="FFFFFF"/>
      <w:spacing w:line="241" w:lineRule="exact"/>
    </w:pPr>
    <w:rPr>
      <w:rFonts w:ascii="Verdana" w:eastAsia="Verdana" w:hAnsi="Verdana" w:cs="Verdana"/>
      <w:sz w:val="13"/>
      <w:szCs w:val="13"/>
    </w:rPr>
  </w:style>
  <w:style w:type="character" w:customStyle="1" w:styleId="Teksttreci158pt">
    <w:name w:val="Tekst treści (15) + 8 pt"/>
    <w:basedOn w:val="Teksttreci15"/>
    <w:rsid w:val="007D126D"/>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7D126D"/>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7D126D"/>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A18DC"/>
    <w:rPr>
      <w:rFonts w:ascii="Verdana" w:eastAsia="Verdana" w:hAnsi="Verdana" w:cs="Verdana"/>
      <w:i/>
      <w:iCs/>
      <w:shd w:val="clear" w:color="auto" w:fill="FFFFFF"/>
    </w:rPr>
  </w:style>
  <w:style w:type="paragraph" w:styleId="Nagwek">
    <w:name w:val="header"/>
    <w:basedOn w:val="Normalny"/>
    <w:link w:val="NagwekZnak"/>
    <w:rsid w:val="00C25CCE"/>
    <w:pPr>
      <w:tabs>
        <w:tab w:val="center" w:pos="4536"/>
        <w:tab w:val="right" w:pos="9072"/>
      </w:tabs>
    </w:pPr>
  </w:style>
  <w:style w:type="character" w:customStyle="1" w:styleId="NagwekZnak">
    <w:name w:val="Nagłówek Znak"/>
    <w:basedOn w:val="Domylnaczcionkaakapitu"/>
    <w:link w:val="Nagwek"/>
    <w:rsid w:val="00C25CCE"/>
    <w:rPr>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rsid w:val="00C25CCE"/>
    <w:rPr>
      <w:sz w:val="24"/>
      <w:szCs w:val="24"/>
    </w:rPr>
  </w:style>
  <w:style w:type="character" w:customStyle="1" w:styleId="Nagwek3Znak">
    <w:name w:val="Nagłówek 3 Znak"/>
    <w:basedOn w:val="Domylnaczcionkaakapitu"/>
    <w:link w:val="Nagwek3"/>
    <w:rsid w:val="001A6695"/>
    <w:rPr>
      <w:rFonts w:asciiTheme="majorHAnsi" w:eastAsiaTheme="majorEastAsia" w:hAnsiTheme="majorHAnsi" w:cstheme="majorBidi"/>
      <w:color w:val="243F60" w:themeColor="accent1" w:themeShade="7F"/>
      <w:sz w:val="24"/>
      <w:szCs w:val="24"/>
    </w:rPr>
  </w:style>
  <w:style w:type="paragraph" w:customStyle="1" w:styleId="Teksttreci1">
    <w:name w:val="Tekst treści1"/>
    <w:basedOn w:val="Normalny"/>
    <w:link w:val="Teksttreci"/>
    <w:uiPriority w:val="99"/>
    <w:rsid w:val="001A6695"/>
    <w:pPr>
      <w:shd w:val="clear" w:color="auto" w:fill="FFFFFF"/>
      <w:suppressAutoHyphens/>
      <w:spacing w:line="274" w:lineRule="exact"/>
      <w:ind w:hanging="340"/>
      <w:jc w:val="both"/>
    </w:pPr>
    <w:rPr>
      <w:lang w:eastAsia="ar-SA"/>
    </w:rPr>
  </w:style>
  <w:style w:type="paragraph" w:customStyle="1" w:styleId="Nagwek310">
    <w:name w:val="Nagłówek #31"/>
    <w:basedOn w:val="Normalny"/>
    <w:rsid w:val="001A6695"/>
    <w:pPr>
      <w:shd w:val="clear" w:color="auto" w:fill="FFFFFF"/>
      <w:suppressAutoHyphens/>
      <w:spacing w:before="660" w:after="180" w:line="240" w:lineRule="atLeast"/>
    </w:pPr>
    <w:rPr>
      <w:b/>
      <w:bCs/>
      <w:lang w:eastAsia="ar-SA"/>
    </w:rPr>
  </w:style>
  <w:style w:type="paragraph" w:customStyle="1" w:styleId="Nagwek331">
    <w:name w:val="Nagłówek #3 (3)1"/>
    <w:basedOn w:val="Normalny"/>
    <w:rsid w:val="001A6695"/>
    <w:pPr>
      <w:shd w:val="clear" w:color="auto" w:fill="FFFFFF"/>
      <w:suppressAutoHyphens/>
      <w:spacing w:before="120" w:after="180" w:line="240" w:lineRule="atLeast"/>
      <w:ind w:hanging="320"/>
    </w:pPr>
    <w:rPr>
      <w:b/>
      <w:bCs/>
      <w:lang w:eastAsia="ar-SA"/>
    </w:rPr>
  </w:style>
  <w:style w:type="paragraph" w:customStyle="1" w:styleId="Teksttreci31">
    <w:name w:val="Tekst treści (3)1"/>
    <w:basedOn w:val="Normalny"/>
    <w:rsid w:val="001A6695"/>
    <w:pPr>
      <w:shd w:val="clear" w:color="auto" w:fill="FFFFFF"/>
      <w:suppressAutoHyphens/>
      <w:spacing w:before="300" w:after="180" w:line="240" w:lineRule="atLeast"/>
      <w:ind w:hanging="320"/>
    </w:pPr>
    <w:rPr>
      <w:lang w:eastAsia="ar-SA"/>
    </w:rPr>
  </w:style>
  <w:style w:type="paragraph" w:customStyle="1" w:styleId="Nagwek11">
    <w:name w:val="Nagłówek #11"/>
    <w:basedOn w:val="Normalny"/>
    <w:rsid w:val="001A6695"/>
    <w:pPr>
      <w:shd w:val="clear" w:color="auto" w:fill="FFFFFF"/>
      <w:suppressAutoHyphens/>
      <w:spacing w:before="660" w:after="660" w:line="346" w:lineRule="exact"/>
      <w:jc w:val="both"/>
    </w:pPr>
    <w:rPr>
      <w:b/>
      <w:bCs/>
      <w:sz w:val="30"/>
      <w:szCs w:val="30"/>
      <w:lang w:eastAsia="ar-SA"/>
    </w:rPr>
  </w:style>
  <w:style w:type="paragraph" w:customStyle="1" w:styleId="Teksttreci41">
    <w:name w:val="Tekst treści (4)1"/>
    <w:basedOn w:val="Normalny"/>
    <w:rsid w:val="001A6695"/>
    <w:pPr>
      <w:shd w:val="clear" w:color="auto" w:fill="FFFFFF"/>
      <w:suppressAutoHyphens/>
      <w:spacing w:before="660" w:after="60" w:line="312" w:lineRule="exact"/>
      <w:ind w:hanging="360"/>
      <w:jc w:val="both"/>
    </w:pPr>
    <w:rPr>
      <w:lang w:eastAsia="ar-SA"/>
    </w:rPr>
  </w:style>
  <w:style w:type="paragraph" w:styleId="Tekstprzypisudolnego">
    <w:name w:val="footnote text"/>
    <w:basedOn w:val="Normalny"/>
    <w:link w:val="TekstprzypisudolnegoZnak"/>
    <w:uiPriority w:val="99"/>
    <w:unhideWhenUsed/>
    <w:rsid w:val="0058352C"/>
    <w:rPr>
      <w:sz w:val="20"/>
      <w:szCs w:val="20"/>
    </w:rPr>
  </w:style>
  <w:style w:type="character" w:customStyle="1" w:styleId="TekstprzypisudolnegoZnak">
    <w:name w:val="Tekst przypisu dolnego Znak"/>
    <w:basedOn w:val="Domylnaczcionkaakapitu"/>
    <w:link w:val="Tekstprzypisudolnego"/>
    <w:uiPriority w:val="99"/>
    <w:rsid w:val="0058352C"/>
  </w:style>
  <w:style w:type="character" w:styleId="Odwoanieprzypisudolnego">
    <w:name w:val="footnote reference"/>
    <w:basedOn w:val="Domylnaczcionkaakapitu"/>
    <w:uiPriority w:val="99"/>
    <w:semiHidden/>
    <w:unhideWhenUsed/>
    <w:rsid w:val="0058352C"/>
    <w:rPr>
      <w:vertAlign w:val="superscript"/>
    </w:rPr>
  </w:style>
  <w:style w:type="paragraph" w:styleId="Tekstpodstawowy">
    <w:name w:val="Body Text"/>
    <w:basedOn w:val="Normalny"/>
    <w:link w:val="TekstpodstawowyZnak"/>
    <w:unhideWhenUsed/>
    <w:rsid w:val="004D5AEF"/>
    <w:pPr>
      <w:jc w:val="both"/>
    </w:pPr>
    <w:rPr>
      <w:rFonts w:ascii="Arial" w:hAnsi="Arial"/>
      <w:szCs w:val="20"/>
      <w:lang w:val="x-none" w:eastAsia="x-none"/>
    </w:rPr>
  </w:style>
  <w:style w:type="character" w:customStyle="1" w:styleId="TekstpodstawowyZnak">
    <w:name w:val="Tekst podstawowy Znak"/>
    <w:basedOn w:val="Domylnaczcionkaakapitu"/>
    <w:link w:val="Tekstpodstawowy"/>
    <w:rsid w:val="004D5AEF"/>
    <w:rPr>
      <w:rFonts w:ascii="Arial" w:hAnsi="Arial"/>
      <w:sz w:val="24"/>
      <w:lang w:val="x-none" w:eastAsia="x-none"/>
    </w:rPr>
  </w:style>
  <w:style w:type="character" w:customStyle="1" w:styleId="Teksttreci22">
    <w:name w:val="Tekst treści (22)"/>
    <w:link w:val="Teksttreci221"/>
    <w:uiPriority w:val="99"/>
    <w:locked/>
    <w:rsid w:val="004D5AEF"/>
    <w:rPr>
      <w:shd w:val="clear" w:color="auto" w:fill="FFFFFF"/>
    </w:rPr>
  </w:style>
  <w:style w:type="paragraph" w:customStyle="1" w:styleId="Teksttreci221">
    <w:name w:val="Tekst treści (22)1"/>
    <w:basedOn w:val="Normalny"/>
    <w:link w:val="Teksttreci22"/>
    <w:uiPriority w:val="99"/>
    <w:rsid w:val="004D5AEF"/>
    <w:pPr>
      <w:shd w:val="clear" w:color="auto" w:fill="FFFFFF"/>
      <w:spacing w:after="180" w:line="250" w:lineRule="exact"/>
      <w:ind w:hanging="340"/>
      <w:jc w:val="both"/>
    </w:pPr>
    <w:rPr>
      <w:sz w:val="20"/>
      <w:szCs w:val="20"/>
    </w:rPr>
  </w:style>
  <w:style w:type="character" w:customStyle="1" w:styleId="Teksttreci200">
    <w:name w:val="Tekst treści (20)"/>
    <w:link w:val="Teksttreci201"/>
    <w:uiPriority w:val="99"/>
    <w:locked/>
    <w:rsid w:val="004D5AEF"/>
    <w:rPr>
      <w:shd w:val="clear" w:color="auto" w:fill="FFFFFF"/>
    </w:rPr>
  </w:style>
  <w:style w:type="paragraph" w:customStyle="1" w:styleId="Teksttreci201">
    <w:name w:val="Tekst treści (20)1"/>
    <w:basedOn w:val="Normalny"/>
    <w:link w:val="Teksttreci200"/>
    <w:uiPriority w:val="99"/>
    <w:rsid w:val="004D5AEF"/>
    <w:pPr>
      <w:shd w:val="clear" w:color="auto" w:fill="FFFFFF"/>
      <w:spacing w:after="660" w:line="379" w:lineRule="exact"/>
      <w:jc w:val="both"/>
    </w:pPr>
    <w:rPr>
      <w:sz w:val="20"/>
      <w:szCs w:val="20"/>
    </w:rPr>
  </w:style>
  <w:style w:type="character" w:customStyle="1" w:styleId="Teksttreci21">
    <w:name w:val="Tekst treści (21)"/>
    <w:link w:val="Teksttreci211"/>
    <w:uiPriority w:val="99"/>
    <w:locked/>
    <w:rsid w:val="004D5AEF"/>
    <w:rPr>
      <w:shd w:val="clear" w:color="auto" w:fill="FFFFFF"/>
    </w:rPr>
  </w:style>
  <w:style w:type="paragraph" w:customStyle="1" w:styleId="Teksttreci211">
    <w:name w:val="Tekst treści (21)1"/>
    <w:basedOn w:val="Normalny"/>
    <w:link w:val="Teksttreci21"/>
    <w:uiPriority w:val="99"/>
    <w:rsid w:val="004D5AEF"/>
    <w:pPr>
      <w:shd w:val="clear" w:color="auto" w:fill="FFFFFF"/>
      <w:spacing w:line="379" w:lineRule="exact"/>
    </w:pPr>
    <w:rPr>
      <w:sz w:val="20"/>
      <w:szCs w:val="20"/>
    </w:rPr>
  </w:style>
  <w:style w:type="character" w:customStyle="1" w:styleId="Teksttreci24">
    <w:name w:val="Tekst treści (24)"/>
    <w:link w:val="Teksttreci241"/>
    <w:uiPriority w:val="99"/>
    <w:locked/>
    <w:rsid w:val="004D5AEF"/>
    <w:rPr>
      <w:shd w:val="clear" w:color="auto" w:fill="FFFFFF"/>
    </w:rPr>
  </w:style>
  <w:style w:type="paragraph" w:customStyle="1" w:styleId="Teksttreci241">
    <w:name w:val="Tekst treści (24)1"/>
    <w:basedOn w:val="Normalny"/>
    <w:link w:val="Teksttreci24"/>
    <w:uiPriority w:val="99"/>
    <w:rsid w:val="004D5AEF"/>
    <w:pPr>
      <w:shd w:val="clear" w:color="auto" w:fill="FFFFFF"/>
      <w:spacing w:before="420" w:line="379" w:lineRule="exact"/>
      <w:ind w:hanging="740"/>
      <w:jc w:val="both"/>
    </w:pPr>
    <w:rPr>
      <w:sz w:val="20"/>
      <w:szCs w:val="20"/>
    </w:rPr>
  </w:style>
  <w:style w:type="paragraph" w:customStyle="1" w:styleId="Akapitzlist1">
    <w:name w:val="Akapit z listą1"/>
    <w:basedOn w:val="Normalny"/>
    <w:rsid w:val="00511E46"/>
    <w:pPr>
      <w:spacing w:after="160" w:line="256" w:lineRule="auto"/>
      <w:ind w:left="720"/>
    </w:pPr>
    <w:rPr>
      <w:rFonts w:ascii="Calibri" w:hAnsi="Calibri"/>
      <w:sz w:val="22"/>
      <w:szCs w:val="22"/>
      <w:lang w:eastAsia="en-US"/>
    </w:rPr>
  </w:style>
  <w:style w:type="character" w:customStyle="1" w:styleId="TytuZnak">
    <w:name w:val="Tytuł Znak"/>
    <w:link w:val="Tytu"/>
    <w:rsid w:val="009003FC"/>
    <w:rPr>
      <w:sz w:val="28"/>
      <w:szCs w:val="24"/>
    </w:rPr>
  </w:style>
  <w:style w:type="character" w:styleId="Odwoaniedokomentarza">
    <w:name w:val="annotation reference"/>
    <w:basedOn w:val="Domylnaczcionkaakapitu"/>
    <w:semiHidden/>
    <w:unhideWhenUsed/>
    <w:rsid w:val="003D12F6"/>
    <w:rPr>
      <w:sz w:val="16"/>
      <w:szCs w:val="16"/>
    </w:rPr>
  </w:style>
  <w:style w:type="paragraph" w:styleId="Tekstkomentarza">
    <w:name w:val="annotation text"/>
    <w:basedOn w:val="Normalny"/>
    <w:link w:val="TekstkomentarzaZnak"/>
    <w:semiHidden/>
    <w:unhideWhenUsed/>
    <w:rsid w:val="003D12F6"/>
    <w:rPr>
      <w:sz w:val="20"/>
      <w:szCs w:val="20"/>
    </w:rPr>
  </w:style>
  <w:style w:type="character" w:customStyle="1" w:styleId="TekstkomentarzaZnak">
    <w:name w:val="Tekst komentarza Znak"/>
    <w:basedOn w:val="Domylnaczcionkaakapitu"/>
    <w:link w:val="Tekstkomentarza"/>
    <w:semiHidden/>
    <w:rsid w:val="003D12F6"/>
  </w:style>
  <w:style w:type="paragraph" w:styleId="Tematkomentarza">
    <w:name w:val="annotation subject"/>
    <w:basedOn w:val="Tekstkomentarza"/>
    <w:next w:val="Tekstkomentarza"/>
    <w:link w:val="TematkomentarzaZnak"/>
    <w:semiHidden/>
    <w:unhideWhenUsed/>
    <w:rsid w:val="003D12F6"/>
    <w:rPr>
      <w:b/>
      <w:bCs/>
    </w:rPr>
  </w:style>
  <w:style w:type="character" w:customStyle="1" w:styleId="TematkomentarzaZnak">
    <w:name w:val="Temat komentarza Znak"/>
    <w:basedOn w:val="TekstkomentarzaZnak"/>
    <w:link w:val="Tematkomentarza"/>
    <w:semiHidden/>
    <w:rsid w:val="003D12F6"/>
    <w:rPr>
      <w:b/>
      <w:bCs/>
    </w:rPr>
  </w:style>
  <w:style w:type="character" w:customStyle="1" w:styleId="Teksttreci25">
    <w:name w:val="Tekst treści (25)"/>
    <w:link w:val="Teksttreci251"/>
    <w:uiPriority w:val="99"/>
    <w:rsid w:val="001A656A"/>
    <w:rPr>
      <w:shd w:val="clear" w:color="auto" w:fill="FFFFFF"/>
    </w:rPr>
  </w:style>
  <w:style w:type="character" w:customStyle="1" w:styleId="Teksttreci20Pogrubienie2">
    <w:name w:val="Tekst treści (20) + Pogrubienie2"/>
    <w:uiPriority w:val="99"/>
    <w:rsid w:val="001A656A"/>
    <w:rPr>
      <w:b/>
      <w:bCs/>
      <w:shd w:val="clear" w:color="auto" w:fill="FFFFFF"/>
    </w:rPr>
  </w:style>
  <w:style w:type="character" w:customStyle="1" w:styleId="Teksttreci260">
    <w:name w:val="Tekst treści (26)"/>
    <w:link w:val="Teksttreci261"/>
    <w:uiPriority w:val="99"/>
    <w:rsid w:val="001A656A"/>
    <w:rPr>
      <w:shd w:val="clear" w:color="auto" w:fill="FFFFFF"/>
    </w:rPr>
  </w:style>
  <w:style w:type="paragraph" w:customStyle="1" w:styleId="Teksttreci251">
    <w:name w:val="Tekst treści (25)1"/>
    <w:basedOn w:val="Normalny"/>
    <w:link w:val="Teksttreci25"/>
    <w:uiPriority w:val="99"/>
    <w:rsid w:val="001A656A"/>
    <w:pPr>
      <w:shd w:val="clear" w:color="auto" w:fill="FFFFFF"/>
      <w:spacing w:before="60" w:line="379" w:lineRule="exact"/>
      <w:jc w:val="right"/>
    </w:pPr>
    <w:rPr>
      <w:sz w:val="20"/>
      <w:szCs w:val="20"/>
    </w:rPr>
  </w:style>
  <w:style w:type="paragraph" w:customStyle="1" w:styleId="Teksttreci261">
    <w:name w:val="Tekst treści (26)1"/>
    <w:basedOn w:val="Normalny"/>
    <w:link w:val="Teksttreci260"/>
    <w:uiPriority w:val="99"/>
    <w:rsid w:val="001A656A"/>
    <w:pPr>
      <w:shd w:val="clear" w:color="auto" w:fill="FFFFFF"/>
      <w:spacing w:before="60" w:after="60" w:line="379" w:lineRule="exact"/>
      <w:ind w:hanging="420"/>
    </w:pPr>
    <w:rPr>
      <w:sz w:val="20"/>
      <w:szCs w:val="20"/>
    </w:rPr>
  </w:style>
  <w:style w:type="paragraph" w:customStyle="1" w:styleId="Teksttreci141">
    <w:name w:val="Tekst treści (14)1"/>
    <w:basedOn w:val="Normalny"/>
    <w:link w:val="Teksttreci14"/>
    <w:uiPriority w:val="99"/>
    <w:rsid w:val="001016C8"/>
    <w:pPr>
      <w:shd w:val="clear" w:color="auto" w:fill="FFFFFF"/>
      <w:spacing w:before="360" w:line="274" w:lineRule="exact"/>
      <w:jc w:val="both"/>
    </w:pPr>
    <w:rPr>
      <w:rFonts w:ascii="Verdana" w:eastAsia="Verdana" w:hAnsi="Verdana" w:cs="Verdana"/>
      <w:i/>
      <w:iCs/>
      <w:color w:val="000000"/>
      <w:sz w:val="20"/>
      <w:szCs w:val="20"/>
      <w:u w:val="single"/>
      <w:lang w:bidi="pl-PL"/>
    </w:rPr>
  </w:style>
  <w:style w:type="character" w:customStyle="1" w:styleId="Teksttreci">
    <w:name w:val="Tekst treści"/>
    <w:link w:val="Teksttreci1"/>
    <w:uiPriority w:val="99"/>
    <w:rsid w:val="001016C8"/>
    <w:rPr>
      <w:sz w:val="24"/>
      <w:szCs w:val="24"/>
      <w:shd w:val="clear" w:color="auto" w:fill="FFFFFF"/>
      <w:lang w:eastAsia="ar-SA"/>
    </w:rPr>
  </w:style>
  <w:style w:type="character" w:customStyle="1" w:styleId="Teksttreci8">
    <w:name w:val="Tekst treści (8)"/>
    <w:link w:val="Teksttreci81"/>
    <w:uiPriority w:val="99"/>
    <w:rsid w:val="001016C8"/>
    <w:rPr>
      <w:sz w:val="24"/>
      <w:szCs w:val="24"/>
      <w:shd w:val="clear" w:color="auto" w:fill="FFFFFF"/>
    </w:rPr>
  </w:style>
  <w:style w:type="paragraph" w:customStyle="1" w:styleId="Teksttreci81">
    <w:name w:val="Tekst treści (8)1"/>
    <w:basedOn w:val="Normalny"/>
    <w:link w:val="Teksttreci8"/>
    <w:uiPriority w:val="99"/>
    <w:rsid w:val="001016C8"/>
    <w:pPr>
      <w:shd w:val="clear" w:color="auto" w:fill="FFFFFF"/>
      <w:spacing w:line="274" w:lineRule="exact"/>
    </w:pPr>
  </w:style>
  <w:style w:type="character" w:customStyle="1" w:styleId="Nagwek32">
    <w:name w:val="Nagłówek #3 (2)"/>
    <w:link w:val="Nagwek321"/>
    <w:uiPriority w:val="99"/>
    <w:locked/>
    <w:rsid w:val="001016C8"/>
    <w:rPr>
      <w:b/>
      <w:bCs/>
      <w:sz w:val="24"/>
      <w:szCs w:val="24"/>
      <w:shd w:val="clear" w:color="auto" w:fill="FFFFFF"/>
    </w:rPr>
  </w:style>
  <w:style w:type="paragraph" w:customStyle="1" w:styleId="Nagwek321">
    <w:name w:val="Nagłówek #3 (2)1"/>
    <w:basedOn w:val="Normalny"/>
    <w:link w:val="Nagwek32"/>
    <w:uiPriority w:val="99"/>
    <w:rsid w:val="001016C8"/>
    <w:pPr>
      <w:shd w:val="clear" w:color="auto" w:fill="FFFFFF"/>
      <w:spacing w:before="180" w:after="180" w:line="274" w:lineRule="exact"/>
      <w:jc w:val="both"/>
      <w:outlineLvl w:val="2"/>
    </w:pPr>
    <w:rPr>
      <w:b/>
      <w:bCs/>
    </w:rPr>
  </w:style>
  <w:style w:type="character" w:customStyle="1" w:styleId="Nagwek322">
    <w:name w:val="Nagłówek #3 (2)2"/>
    <w:uiPriority w:val="99"/>
    <w:rsid w:val="001016C8"/>
    <w:rPr>
      <w:rFonts w:ascii="Arial" w:hAnsi="Arial" w:cs="Arial"/>
      <w:b/>
      <w:bCs/>
      <w:sz w:val="20"/>
      <w:szCs w:val="20"/>
      <w:u w:val="single"/>
      <w:shd w:val="clear" w:color="auto" w:fill="FFFFFF"/>
    </w:rPr>
  </w:style>
  <w:style w:type="character" w:customStyle="1" w:styleId="Teksttreci36">
    <w:name w:val="Tekst treści (36)"/>
    <w:link w:val="Teksttreci361"/>
    <w:uiPriority w:val="99"/>
    <w:rsid w:val="001016C8"/>
    <w:rPr>
      <w:rFonts w:ascii="Arial" w:hAnsi="Arial" w:cs="Arial"/>
      <w:shd w:val="clear" w:color="auto" w:fill="FFFFFF"/>
    </w:rPr>
  </w:style>
  <w:style w:type="paragraph" w:customStyle="1" w:styleId="Teksttreci361">
    <w:name w:val="Tekst treści (36)1"/>
    <w:basedOn w:val="Normalny"/>
    <w:link w:val="Teksttreci36"/>
    <w:uiPriority w:val="99"/>
    <w:rsid w:val="001016C8"/>
    <w:pPr>
      <w:shd w:val="clear" w:color="auto" w:fill="FFFFFF"/>
      <w:spacing w:before="180" w:line="263" w:lineRule="exact"/>
      <w:jc w:val="right"/>
    </w:pPr>
    <w:rPr>
      <w:rFonts w:ascii="Arial" w:hAnsi="Arial" w:cs="Arial"/>
      <w:sz w:val="20"/>
      <w:szCs w:val="20"/>
    </w:rPr>
  </w:style>
  <w:style w:type="character" w:customStyle="1" w:styleId="Teksttreci30">
    <w:name w:val="Tekst treści (30)"/>
    <w:link w:val="Teksttreci301"/>
    <w:uiPriority w:val="99"/>
    <w:locked/>
    <w:rsid w:val="004E6887"/>
    <w:rPr>
      <w:sz w:val="18"/>
      <w:szCs w:val="18"/>
      <w:shd w:val="clear" w:color="auto" w:fill="FFFFFF"/>
    </w:rPr>
  </w:style>
  <w:style w:type="paragraph" w:customStyle="1" w:styleId="Teksttreci301">
    <w:name w:val="Tekst treści (30)1"/>
    <w:basedOn w:val="Normalny"/>
    <w:link w:val="Teksttreci30"/>
    <w:uiPriority w:val="99"/>
    <w:rsid w:val="004E6887"/>
    <w:pPr>
      <w:shd w:val="clear" w:color="auto" w:fill="FFFFFF"/>
      <w:spacing w:before="1020" w:after="180" w:line="240" w:lineRule="atLeast"/>
    </w:pPr>
    <w:rPr>
      <w:sz w:val="18"/>
      <w:szCs w:val="18"/>
    </w:rPr>
  </w:style>
  <w:style w:type="character" w:customStyle="1" w:styleId="Teksttreci14Kursywa3">
    <w:name w:val="Tekst treści (14) + Kursywa3"/>
    <w:uiPriority w:val="99"/>
    <w:rsid w:val="004E6887"/>
    <w:rPr>
      <w:rFonts w:ascii="Arial" w:hAnsi="Arial" w:cs="Arial"/>
      <w:b/>
      <w:bCs/>
      <w:i/>
      <w:iCs/>
      <w:noProof/>
      <w:sz w:val="20"/>
      <w:szCs w:val="20"/>
      <w:shd w:val="clear" w:color="auto" w:fill="FFFFFF"/>
    </w:rPr>
  </w:style>
  <w:style w:type="paragraph" w:customStyle="1" w:styleId="Styl1">
    <w:name w:val="Styl1"/>
    <w:basedOn w:val="Normalny"/>
    <w:rsid w:val="007D05FC"/>
    <w:rPr>
      <w:rFonts w:ascii="Arial" w:hAnsi="Arial"/>
      <w:sz w:val="8"/>
      <w:szCs w:val="20"/>
    </w:rPr>
  </w:style>
  <w:style w:type="character" w:customStyle="1" w:styleId="AkapitzlistZnak">
    <w:name w:val="Akapit z listą Znak"/>
    <w:aliases w:val="CW_Lista Znak"/>
    <w:link w:val="Akapitzlist"/>
    <w:uiPriority w:val="34"/>
    <w:rsid w:val="001A1A3A"/>
    <w:rPr>
      <w:sz w:val="24"/>
      <w:szCs w:val="24"/>
    </w:rPr>
  </w:style>
  <w:style w:type="paragraph" w:styleId="Zwykytekst">
    <w:name w:val="Plain Text"/>
    <w:basedOn w:val="Normalny"/>
    <w:link w:val="ZwykytekstZnak"/>
    <w:rsid w:val="004E7504"/>
    <w:pPr>
      <w:autoSpaceDE w:val="0"/>
      <w:autoSpaceDN w:val="0"/>
      <w:spacing w:before="90" w:line="380" w:lineRule="atLeast"/>
      <w:jc w:val="both"/>
    </w:pPr>
    <w:rPr>
      <w:rFonts w:ascii="Courier New" w:hAnsi="Courier New"/>
      <w:w w:val="89"/>
      <w:sz w:val="25"/>
      <w:szCs w:val="20"/>
      <w:lang w:val="x-none" w:eastAsia="x-none"/>
    </w:rPr>
  </w:style>
  <w:style w:type="character" w:customStyle="1" w:styleId="ZwykytekstZnak">
    <w:name w:val="Zwykły tekst Znak"/>
    <w:basedOn w:val="Domylnaczcionkaakapitu"/>
    <w:link w:val="Zwykytekst"/>
    <w:rsid w:val="004E7504"/>
    <w:rPr>
      <w:rFonts w:ascii="Courier New" w:hAnsi="Courier New"/>
      <w:w w:val="89"/>
      <w:sz w:val="25"/>
      <w:lang w:val="x-none" w:eastAsia="x-none"/>
    </w:rPr>
  </w:style>
  <w:style w:type="paragraph" w:styleId="Lista">
    <w:name w:val="List"/>
    <w:basedOn w:val="Normalny"/>
    <w:rsid w:val="004E7504"/>
    <w:pPr>
      <w:autoSpaceDE w:val="0"/>
      <w:autoSpaceDN w:val="0"/>
      <w:spacing w:before="90" w:line="380" w:lineRule="atLeast"/>
      <w:jc w:val="both"/>
    </w:pPr>
    <w:rPr>
      <w:w w:val="89"/>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972">
      <w:bodyDiv w:val="1"/>
      <w:marLeft w:val="0"/>
      <w:marRight w:val="0"/>
      <w:marTop w:val="0"/>
      <w:marBottom w:val="0"/>
      <w:divBdr>
        <w:top w:val="none" w:sz="0" w:space="0" w:color="auto"/>
        <w:left w:val="none" w:sz="0" w:space="0" w:color="auto"/>
        <w:bottom w:val="none" w:sz="0" w:space="0" w:color="auto"/>
        <w:right w:val="none" w:sz="0" w:space="0" w:color="auto"/>
      </w:divBdr>
    </w:div>
    <w:div w:id="123813061">
      <w:bodyDiv w:val="1"/>
      <w:marLeft w:val="0"/>
      <w:marRight w:val="0"/>
      <w:marTop w:val="0"/>
      <w:marBottom w:val="0"/>
      <w:divBdr>
        <w:top w:val="none" w:sz="0" w:space="0" w:color="auto"/>
        <w:left w:val="none" w:sz="0" w:space="0" w:color="auto"/>
        <w:bottom w:val="none" w:sz="0" w:space="0" w:color="auto"/>
        <w:right w:val="none" w:sz="0" w:space="0" w:color="auto"/>
      </w:divBdr>
    </w:div>
    <w:div w:id="183518405">
      <w:bodyDiv w:val="1"/>
      <w:marLeft w:val="0"/>
      <w:marRight w:val="0"/>
      <w:marTop w:val="0"/>
      <w:marBottom w:val="0"/>
      <w:divBdr>
        <w:top w:val="none" w:sz="0" w:space="0" w:color="auto"/>
        <w:left w:val="none" w:sz="0" w:space="0" w:color="auto"/>
        <w:bottom w:val="none" w:sz="0" w:space="0" w:color="auto"/>
        <w:right w:val="none" w:sz="0" w:space="0" w:color="auto"/>
      </w:divBdr>
    </w:div>
    <w:div w:id="202597204">
      <w:bodyDiv w:val="1"/>
      <w:marLeft w:val="0"/>
      <w:marRight w:val="0"/>
      <w:marTop w:val="0"/>
      <w:marBottom w:val="0"/>
      <w:divBdr>
        <w:top w:val="none" w:sz="0" w:space="0" w:color="auto"/>
        <w:left w:val="none" w:sz="0" w:space="0" w:color="auto"/>
        <w:bottom w:val="none" w:sz="0" w:space="0" w:color="auto"/>
        <w:right w:val="none" w:sz="0" w:space="0" w:color="auto"/>
      </w:divBdr>
    </w:div>
    <w:div w:id="273563337">
      <w:bodyDiv w:val="1"/>
      <w:marLeft w:val="0"/>
      <w:marRight w:val="0"/>
      <w:marTop w:val="0"/>
      <w:marBottom w:val="0"/>
      <w:divBdr>
        <w:top w:val="none" w:sz="0" w:space="0" w:color="auto"/>
        <w:left w:val="none" w:sz="0" w:space="0" w:color="auto"/>
        <w:bottom w:val="none" w:sz="0" w:space="0" w:color="auto"/>
        <w:right w:val="none" w:sz="0" w:space="0" w:color="auto"/>
      </w:divBdr>
    </w:div>
    <w:div w:id="298999481">
      <w:bodyDiv w:val="1"/>
      <w:marLeft w:val="0"/>
      <w:marRight w:val="0"/>
      <w:marTop w:val="0"/>
      <w:marBottom w:val="0"/>
      <w:divBdr>
        <w:top w:val="none" w:sz="0" w:space="0" w:color="auto"/>
        <w:left w:val="none" w:sz="0" w:space="0" w:color="auto"/>
        <w:bottom w:val="none" w:sz="0" w:space="0" w:color="auto"/>
        <w:right w:val="none" w:sz="0" w:space="0" w:color="auto"/>
      </w:divBdr>
    </w:div>
    <w:div w:id="502940541">
      <w:bodyDiv w:val="1"/>
      <w:marLeft w:val="0"/>
      <w:marRight w:val="0"/>
      <w:marTop w:val="0"/>
      <w:marBottom w:val="0"/>
      <w:divBdr>
        <w:top w:val="none" w:sz="0" w:space="0" w:color="auto"/>
        <w:left w:val="none" w:sz="0" w:space="0" w:color="auto"/>
        <w:bottom w:val="none" w:sz="0" w:space="0" w:color="auto"/>
        <w:right w:val="none" w:sz="0" w:space="0" w:color="auto"/>
      </w:divBdr>
    </w:div>
    <w:div w:id="588462795">
      <w:bodyDiv w:val="1"/>
      <w:marLeft w:val="0"/>
      <w:marRight w:val="0"/>
      <w:marTop w:val="0"/>
      <w:marBottom w:val="0"/>
      <w:divBdr>
        <w:top w:val="none" w:sz="0" w:space="0" w:color="auto"/>
        <w:left w:val="none" w:sz="0" w:space="0" w:color="auto"/>
        <w:bottom w:val="none" w:sz="0" w:space="0" w:color="auto"/>
        <w:right w:val="none" w:sz="0" w:space="0" w:color="auto"/>
      </w:divBdr>
    </w:div>
    <w:div w:id="594556352">
      <w:bodyDiv w:val="1"/>
      <w:marLeft w:val="0"/>
      <w:marRight w:val="0"/>
      <w:marTop w:val="0"/>
      <w:marBottom w:val="0"/>
      <w:divBdr>
        <w:top w:val="none" w:sz="0" w:space="0" w:color="auto"/>
        <w:left w:val="none" w:sz="0" w:space="0" w:color="auto"/>
        <w:bottom w:val="none" w:sz="0" w:space="0" w:color="auto"/>
        <w:right w:val="none" w:sz="0" w:space="0" w:color="auto"/>
      </w:divBdr>
    </w:div>
    <w:div w:id="600183288">
      <w:bodyDiv w:val="1"/>
      <w:marLeft w:val="0"/>
      <w:marRight w:val="0"/>
      <w:marTop w:val="0"/>
      <w:marBottom w:val="0"/>
      <w:divBdr>
        <w:top w:val="none" w:sz="0" w:space="0" w:color="auto"/>
        <w:left w:val="none" w:sz="0" w:space="0" w:color="auto"/>
        <w:bottom w:val="none" w:sz="0" w:space="0" w:color="auto"/>
        <w:right w:val="none" w:sz="0" w:space="0" w:color="auto"/>
      </w:divBdr>
    </w:div>
    <w:div w:id="632177790">
      <w:bodyDiv w:val="1"/>
      <w:marLeft w:val="0"/>
      <w:marRight w:val="0"/>
      <w:marTop w:val="0"/>
      <w:marBottom w:val="0"/>
      <w:divBdr>
        <w:top w:val="none" w:sz="0" w:space="0" w:color="auto"/>
        <w:left w:val="none" w:sz="0" w:space="0" w:color="auto"/>
        <w:bottom w:val="none" w:sz="0" w:space="0" w:color="auto"/>
        <w:right w:val="none" w:sz="0" w:space="0" w:color="auto"/>
      </w:divBdr>
    </w:div>
    <w:div w:id="659506229">
      <w:bodyDiv w:val="1"/>
      <w:marLeft w:val="0"/>
      <w:marRight w:val="0"/>
      <w:marTop w:val="0"/>
      <w:marBottom w:val="0"/>
      <w:divBdr>
        <w:top w:val="none" w:sz="0" w:space="0" w:color="auto"/>
        <w:left w:val="none" w:sz="0" w:space="0" w:color="auto"/>
        <w:bottom w:val="none" w:sz="0" w:space="0" w:color="auto"/>
        <w:right w:val="none" w:sz="0" w:space="0" w:color="auto"/>
      </w:divBdr>
    </w:div>
    <w:div w:id="749077764">
      <w:bodyDiv w:val="1"/>
      <w:marLeft w:val="0"/>
      <w:marRight w:val="0"/>
      <w:marTop w:val="0"/>
      <w:marBottom w:val="0"/>
      <w:divBdr>
        <w:top w:val="none" w:sz="0" w:space="0" w:color="auto"/>
        <w:left w:val="none" w:sz="0" w:space="0" w:color="auto"/>
        <w:bottom w:val="none" w:sz="0" w:space="0" w:color="auto"/>
        <w:right w:val="none" w:sz="0" w:space="0" w:color="auto"/>
      </w:divBdr>
    </w:div>
    <w:div w:id="767504476">
      <w:bodyDiv w:val="1"/>
      <w:marLeft w:val="0"/>
      <w:marRight w:val="0"/>
      <w:marTop w:val="0"/>
      <w:marBottom w:val="0"/>
      <w:divBdr>
        <w:top w:val="none" w:sz="0" w:space="0" w:color="auto"/>
        <w:left w:val="none" w:sz="0" w:space="0" w:color="auto"/>
        <w:bottom w:val="none" w:sz="0" w:space="0" w:color="auto"/>
        <w:right w:val="none" w:sz="0" w:space="0" w:color="auto"/>
      </w:divBdr>
    </w:div>
    <w:div w:id="992953449">
      <w:bodyDiv w:val="1"/>
      <w:marLeft w:val="0"/>
      <w:marRight w:val="0"/>
      <w:marTop w:val="0"/>
      <w:marBottom w:val="0"/>
      <w:divBdr>
        <w:top w:val="none" w:sz="0" w:space="0" w:color="auto"/>
        <w:left w:val="none" w:sz="0" w:space="0" w:color="auto"/>
        <w:bottom w:val="none" w:sz="0" w:space="0" w:color="auto"/>
        <w:right w:val="none" w:sz="0" w:space="0" w:color="auto"/>
      </w:divBdr>
    </w:div>
    <w:div w:id="1223754741">
      <w:bodyDiv w:val="1"/>
      <w:marLeft w:val="0"/>
      <w:marRight w:val="0"/>
      <w:marTop w:val="0"/>
      <w:marBottom w:val="0"/>
      <w:divBdr>
        <w:top w:val="none" w:sz="0" w:space="0" w:color="auto"/>
        <w:left w:val="none" w:sz="0" w:space="0" w:color="auto"/>
        <w:bottom w:val="none" w:sz="0" w:space="0" w:color="auto"/>
        <w:right w:val="none" w:sz="0" w:space="0" w:color="auto"/>
      </w:divBdr>
    </w:div>
    <w:div w:id="1243639687">
      <w:bodyDiv w:val="1"/>
      <w:marLeft w:val="0"/>
      <w:marRight w:val="0"/>
      <w:marTop w:val="0"/>
      <w:marBottom w:val="0"/>
      <w:divBdr>
        <w:top w:val="none" w:sz="0" w:space="0" w:color="auto"/>
        <w:left w:val="none" w:sz="0" w:space="0" w:color="auto"/>
        <w:bottom w:val="none" w:sz="0" w:space="0" w:color="auto"/>
        <w:right w:val="none" w:sz="0" w:space="0" w:color="auto"/>
      </w:divBdr>
    </w:div>
    <w:div w:id="1244952665">
      <w:bodyDiv w:val="1"/>
      <w:marLeft w:val="0"/>
      <w:marRight w:val="0"/>
      <w:marTop w:val="0"/>
      <w:marBottom w:val="0"/>
      <w:divBdr>
        <w:top w:val="none" w:sz="0" w:space="0" w:color="auto"/>
        <w:left w:val="none" w:sz="0" w:space="0" w:color="auto"/>
        <w:bottom w:val="none" w:sz="0" w:space="0" w:color="auto"/>
        <w:right w:val="none" w:sz="0" w:space="0" w:color="auto"/>
      </w:divBdr>
    </w:div>
    <w:div w:id="1256284958">
      <w:bodyDiv w:val="1"/>
      <w:marLeft w:val="0"/>
      <w:marRight w:val="0"/>
      <w:marTop w:val="0"/>
      <w:marBottom w:val="0"/>
      <w:divBdr>
        <w:top w:val="none" w:sz="0" w:space="0" w:color="auto"/>
        <w:left w:val="none" w:sz="0" w:space="0" w:color="auto"/>
        <w:bottom w:val="none" w:sz="0" w:space="0" w:color="auto"/>
        <w:right w:val="none" w:sz="0" w:space="0" w:color="auto"/>
      </w:divBdr>
    </w:div>
    <w:div w:id="1379010694">
      <w:bodyDiv w:val="1"/>
      <w:marLeft w:val="0"/>
      <w:marRight w:val="0"/>
      <w:marTop w:val="0"/>
      <w:marBottom w:val="0"/>
      <w:divBdr>
        <w:top w:val="none" w:sz="0" w:space="0" w:color="auto"/>
        <w:left w:val="none" w:sz="0" w:space="0" w:color="auto"/>
        <w:bottom w:val="none" w:sz="0" w:space="0" w:color="auto"/>
        <w:right w:val="none" w:sz="0" w:space="0" w:color="auto"/>
      </w:divBdr>
    </w:div>
    <w:div w:id="1456557645">
      <w:bodyDiv w:val="1"/>
      <w:marLeft w:val="0"/>
      <w:marRight w:val="0"/>
      <w:marTop w:val="0"/>
      <w:marBottom w:val="0"/>
      <w:divBdr>
        <w:top w:val="none" w:sz="0" w:space="0" w:color="auto"/>
        <w:left w:val="none" w:sz="0" w:space="0" w:color="auto"/>
        <w:bottom w:val="none" w:sz="0" w:space="0" w:color="auto"/>
        <w:right w:val="none" w:sz="0" w:space="0" w:color="auto"/>
      </w:divBdr>
    </w:div>
    <w:div w:id="1461993110">
      <w:bodyDiv w:val="1"/>
      <w:marLeft w:val="0"/>
      <w:marRight w:val="0"/>
      <w:marTop w:val="0"/>
      <w:marBottom w:val="0"/>
      <w:divBdr>
        <w:top w:val="none" w:sz="0" w:space="0" w:color="auto"/>
        <w:left w:val="none" w:sz="0" w:space="0" w:color="auto"/>
        <w:bottom w:val="none" w:sz="0" w:space="0" w:color="auto"/>
        <w:right w:val="none" w:sz="0" w:space="0" w:color="auto"/>
      </w:divBdr>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90899196">
      <w:bodyDiv w:val="1"/>
      <w:marLeft w:val="0"/>
      <w:marRight w:val="0"/>
      <w:marTop w:val="0"/>
      <w:marBottom w:val="0"/>
      <w:divBdr>
        <w:top w:val="none" w:sz="0" w:space="0" w:color="auto"/>
        <w:left w:val="none" w:sz="0" w:space="0" w:color="auto"/>
        <w:bottom w:val="none" w:sz="0" w:space="0" w:color="auto"/>
        <w:right w:val="none" w:sz="0" w:space="0" w:color="auto"/>
      </w:divBdr>
    </w:div>
    <w:div w:id="1538544426">
      <w:bodyDiv w:val="1"/>
      <w:marLeft w:val="0"/>
      <w:marRight w:val="0"/>
      <w:marTop w:val="0"/>
      <w:marBottom w:val="0"/>
      <w:divBdr>
        <w:top w:val="none" w:sz="0" w:space="0" w:color="auto"/>
        <w:left w:val="none" w:sz="0" w:space="0" w:color="auto"/>
        <w:bottom w:val="none" w:sz="0" w:space="0" w:color="auto"/>
        <w:right w:val="none" w:sz="0" w:space="0" w:color="auto"/>
      </w:divBdr>
    </w:div>
    <w:div w:id="1625577951">
      <w:bodyDiv w:val="1"/>
      <w:marLeft w:val="0"/>
      <w:marRight w:val="0"/>
      <w:marTop w:val="0"/>
      <w:marBottom w:val="0"/>
      <w:divBdr>
        <w:top w:val="none" w:sz="0" w:space="0" w:color="auto"/>
        <w:left w:val="none" w:sz="0" w:space="0" w:color="auto"/>
        <w:bottom w:val="none" w:sz="0" w:space="0" w:color="auto"/>
        <w:right w:val="none" w:sz="0" w:space="0" w:color="auto"/>
      </w:divBdr>
    </w:div>
    <w:div w:id="1642078192">
      <w:bodyDiv w:val="1"/>
      <w:marLeft w:val="0"/>
      <w:marRight w:val="0"/>
      <w:marTop w:val="0"/>
      <w:marBottom w:val="0"/>
      <w:divBdr>
        <w:top w:val="none" w:sz="0" w:space="0" w:color="auto"/>
        <w:left w:val="none" w:sz="0" w:space="0" w:color="auto"/>
        <w:bottom w:val="none" w:sz="0" w:space="0" w:color="auto"/>
        <w:right w:val="none" w:sz="0" w:space="0" w:color="auto"/>
      </w:divBdr>
    </w:div>
    <w:div w:id="1654748358">
      <w:bodyDiv w:val="1"/>
      <w:marLeft w:val="0"/>
      <w:marRight w:val="0"/>
      <w:marTop w:val="0"/>
      <w:marBottom w:val="0"/>
      <w:divBdr>
        <w:top w:val="none" w:sz="0" w:space="0" w:color="auto"/>
        <w:left w:val="none" w:sz="0" w:space="0" w:color="auto"/>
        <w:bottom w:val="none" w:sz="0" w:space="0" w:color="auto"/>
        <w:right w:val="none" w:sz="0" w:space="0" w:color="auto"/>
      </w:divBdr>
    </w:div>
    <w:div w:id="1693799924">
      <w:bodyDiv w:val="1"/>
      <w:marLeft w:val="0"/>
      <w:marRight w:val="0"/>
      <w:marTop w:val="0"/>
      <w:marBottom w:val="0"/>
      <w:divBdr>
        <w:top w:val="none" w:sz="0" w:space="0" w:color="auto"/>
        <w:left w:val="none" w:sz="0" w:space="0" w:color="auto"/>
        <w:bottom w:val="none" w:sz="0" w:space="0" w:color="auto"/>
        <w:right w:val="none" w:sz="0" w:space="0" w:color="auto"/>
      </w:divBdr>
    </w:div>
    <w:div w:id="1780685370">
      <w:bodyDiv w:val="1"/>
      <w:marLeft w:val="0"/>
      <w:marRight w:val="0"/>
      <w:marTop w:val="0"/>
      <w:marBottom w:val="0"/>
      <w:divBdr>
        <w:top w:val="none" w:sz="0" w:space="0" w:color="auto"/>
        <w:left w:val="none" w:sz="0" w:space="0" w:color="auto"/>
        <w:bottom w:val="none" w:sz="0" w:space="0" w:color="auto"/>
        <w:right w:val="none" w:sz="0" w:space="0" w:color="auto"/>
      </w:divBdr>
    </w:div>
    <w:div w:id="1789856971">
      <w:bodyDiv w:val="1"/>
      <w:marLeft w:val="0"/>
      <w:marRight w:val="0"/>
      <w:marTop w:val="0"/>
      <w:marBottom w:val="0"/>
      <w:divBdr>
        <w:top w:val="none" w:sz="0" w:space="0" w:color="auto"/>
        <w:left w:val="none" w:sz="0" w:space="0" w:color="auto"/>
        <w:bottom w:val="none" w:sz="0" w:space="0" w:color="auto"/>
        <w:right w:val="none" w:sz="0" w:space="0" w:color="auto"/>
      </w:divBdr>
    </w:div>
    <w:div w:id="1994214622">
      <w:bodyDiv w:val="1"/>
      <w:marLeft w:val="0"/>
      <w:marRight w:val="0"/>
      <w:marTop w:val="0"/>
      <w:marBottom w:val="0"/>
      <w:divBdr>
        <w:top w:val="none" w:sz="0" w:space="0" w:color="auto"/>
        <w:left w:val="none" w:sz="0" w:space="0" w:color="auto"/>
        <w:bottom w:val="none" w:sz="0" w:space="0" w:color="auto"/>
        <w:right w:val="none" w:sz="0" w:space="0" w:color="auto"/>
      </w:divBdr>
    </w:div>
    <w:div w:id="2015185978">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 w:id="207847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13" Type="http://schemas.openxmlformats.org/officeDocument/2006/relationships/hyperlink" Target="mailto:gmina@broch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 TargetMode="Externa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yperlink" Target="http://www.broch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B4CD-E1DF-49D5-AF56-9A3800EB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26</Pages>
  <Words>10834</Words>
  <Characters>65007</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75690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wt</dc:creator>
  <cp:lastModifiedBy>Administrator</cp:lastModifiedBy>
  <cp:revision>6</cp:revision>
  <cp:lastPrinted>2020-10-20T08:30:00Z</cp:lastPrinted>
  <dcterms:created xsi:type="dcterms:W3CDTF">2020-10-16T13:10:00Z</dcterms:created>
  <dcterms:modified xsi:type="dcterms:W3CDTF">2020-10-23T10:45:00Z</dcterms:modified>
</cp:coreProperties>
</file>