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78" w:rsidRPr="00E5147D" w:rsidRDefault="00E85878" w:rsidP="005775FC">
      <w:pPr>
        <w:spacing w:after="360" w:line="204" w:lineRule="auto"/>
        <w:ind w:right="324"/>
        <w:jc w:val="right"/>
        <w:rPr>
          <w:rFonts w:ascii="Times New Roman" w:hAnsi="Times New Roman"/>
          <w:color w:val="2C2B2D"/>
          <w:sz w:val="24"/>
          <w:lang w:val="pl-PL"/>
        </w:rPr>
      </w:pPr>
      <w:r>
        <w:rPr>
          <w:rFonts w:ascii="Times New Roman" w:hAnsi="Times New Roman"/>
          <w:color w:val="2C2B2D"/>
          <w:sz w:val="24"/>
          <w:lang w:val="pl-PL"/>
        </w:rPr>
        <w:t>Załącznik Nr 4</w:t>
      </w:r>
    </w:p>
    <w:p w:rsidR="00E85878" w:rsidRDefault="00DF5683">
      <w:pPr>
        <w:spacing w:before="72"/>
        <w:ind w:left="72"/>
        <w:rPr>
          <w:rFonts w:ascii="Times New Roman" w:hAnsi="Times New Roman"/>
          <w:b/>
          <w:color w:val="2C2B2D"/>
          <w:spacing w:val="-2"/>
          <w:sz w:val="18"/>
          <w:lang w:val="pl-PL"/>
        </w:rPr>
      </w:pPr>
      <w:r>
        <w:rPr>
          <w:noProof/>
          <w:lang w:val="pl-PL" w:eastAsia="pl-PL"/>
        </w:rPr>
        <w:pict>
          <v:line id="Line 3" o:spid="_x0000_s1026" style="position:absolute;left:0;text-align:left;z-index:1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E85878">
        <w:rPr>
          <w:rFonts w:ascii="Times New Roman" w:hAnsi="Times New Roman"/>
          <w:b/>
          <w:color w:val="2C2B2D"/>
          <w:spacing w:val="-2"/>
          <w:sz w:val="18"/>
          <w:lang w:val="pl-PL"/>
        </w:rPr>
        <w:t xml:space="preserve">           </w:t>
      </w:r>
      <w:r w:rsidR="00E85878" w:rsidRPr="00E5147D">
        <w:rPr>
          <w:rFonts w:ascii="Times New Roman" w:hAnsi="Times New Roman"/>
          <w:b/>
          <w:color w:val="2C2B2D"/>
          <w:spacing w:val="-2"/>
          <w:sz w:val="18"/>
          <w:lang w:val="pl-PL"/>
        </w:rPr>
        <w:t>(pieczęć oferenta )</w:t>
      </w:r>
    </w:p>
    <w:p w:rsidR="00E85878" w:rsidRPr="005C730C" w:rsidRDefault="00DF5683">
      <w:pPr>
        <w:spacing w:before="72"/>
        <w:ind w:left="72"/>
        <w:rPr>
          <w:rFonts w:ascii="Times New Roman" w:hAnsi="Times New Roman"/>
          <w:color w:val="2C2B2D"/>
          <w:spacing w:val="-2"/>
          <w:lang w:val="pl-PL"/>
        </w:rPr>
      </w:pPr>
      <w:r w:rsidRPr="00DF5683">
        <w:rPr>
          <w:rFonts w:ascii="Times New Roman" w:hAnsi="Times New Roman"/>
          <w:color w:val="2C2B2D"/>
          <w:spacing w:val="-2"/>
          <w:lang w:val="pl-PL"/>
        </w:rPr>
        <w:t>ZP.GN.273.9.2019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E85878" w:rsidRPr="0057760B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E85878" w:rsidRPr="00F60B4E" w:rsidRDefault="00E85878" w:rsidP="00D42421">
      <w:pPr>
        <w:ind w:firstLine="708"/>
        <w:jc w:val="both"/>
        <w:rPr>
          <w:rFonts w:ascii="Times New Roman" w:hAnsi="Times New Roman"/>
          <w:sz w:val="24"/>
          <w:lang w:val="pl-PL"/>
        </w:rPr>
      </w:pPr>
      <w:r w:rsidRPr="00E5147D">
        <w:rPr>
          <w:rFonts w:ascii="Times New Roman" w:hAnsi="Times New Roman"/>
          <w:color w:val="2C2B2D"/>
          <w:spacing w:val="3"/>
          <w:sz w:val="24"/>
          <w:lang w:val="pl-PL"/>
        </w:rPr>
        <w:t xml:space="preserve">Składając </w:t>
      </w:r>
      <w:r>
        <w:rPr>
          <w:rFonts w:ascii="Times New Roman" w:hAnsi="Times New Roman"/>
          <w:sz w:val="24"/>
          <w:lang w:val="pl-PL"/>
        </w:rPr>
        <w:t>ofertę cenową</w:t>
      </w:r>
      <w:r w:rsidRPr="00F60B4E">
        <w:rPr>
          <w:rFonts w:ascii="Times New Roman" w:hAnsi="Times New Roman"/>
          <w:sz w:val="24"/>
          <w:lang w:val="pl-PL"/>
        </w:rPr>
        <w:t xml:space="preserve"> w</w:t>
      </w:r>
      <w:r>
        <w:rPr>
          <w:rFonts w:ascii="Times New Roman" w:hAnsi="Times New Roman"/>
          <w:sz w:val="24"/>
          <w:lang w:val="pl-PL"/>
        </w:rPr>
        <w:t>ykonania zamówienia w ramach zadania pod nazwą: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0D57A1">
        <w:rPr>
          <w:rFonts w:ascii="Times New Roman" w:hAnsi="Times New Roman"/>
          <w:b/>
          <w:color w:val="000000"/>
          <w:sz w:val="24"/>
          <w:szCs w:val="24"/>
          <w:lang w:val="pl-PL"/>
        </w:rPr>
        <w:t>„</w:t>
      </w:r>
      <w:r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Aktywna tablica 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w Szkole Podstawowej </w:t>
      </w:r>
    </w:p>
    <w:p w:rsidR="000D57A1" w:rsidRDefault="000D57A1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im. Tadeusza Kościuszki w Lasocinie oraz </w:t>
      </w:r>
    </w:p>
    <w:p w:rsidR="00E85878" w:rsidRPr="000D57A1" w:rsidRDefault="000D57A1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w Szkole Podstawowej i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m. Władysława Jagiełły w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Śladowie</w:t>
      </w:r>
      <w:proofErr w:type="spellEnd"/>
      <w:r w:rsidR="00E85878"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”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0D57A1">
        <w:rPr>
          <w:rFonts w:ascii="Times New Roman" w:hAnsi="Times New Roman"/>
          <w:i/>
          <w:sz w:val="24"/>
          <w:szCs w:val="24"/>
          <w:lang w:val="pl-PL"/>
        </w:rPr>
        <w:t xml:space="preserve">realizowanego w ramach dotacji celowej (Część 85/14 - Rezerwa celowa poz. 26) na zakup pomocy dydaktycznych w ramach Rządowego programu rozwijania szkolnej infrastruktury oraz kompetencji uczniów i nauczycieli w zakresie technologii </w:t>
      </w:r>
      <w:proofErr w:type="spellStart"/>
      <w:r w:rsidRPr="000D57A1">
        <w:rPr>
          <w:rFonts w:ascii="Times New Roman" w:hAnsi="Times New Roman"/>
          <w:i/>
          <w:sz w:val="24"/>
          <w:szCs w:val="24"/>
          <w:lang w:val="pl-PL"/>
        </w:rPr>
        <w:t>informacyjno</w:t>
      </w:r>
      <w:proofErr w:type="spellEnd"/>
      <w:r w:rsidRPr="000D57A1">
        <w:rPr>
          <w:rFonts w:ascii="Times New Roman" w:hAnsi="Times New Roman"/>
          <w:i/>
          <w:sz w:val="24"/>
          <w:szCs w:val="24"/>
          <w:lang w:val="pl-PL"/>
        </w:rPr>
        <w:t xml:space="preserve"> - komunikacyjnych - "Aktywna tablica"</w:t>
      </w:r>
    </w:p>
    <w:p w:rsidR="00E85878" w:rsidRDefault="00E85878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E85878" w:rsidRDefault="00E85878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E85878" w:rsidRPr="00541D17" w:rsidRDefault="00E85878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powiązani </w:t>
      </w:r>
      <w:r w:rsidRPr="00092CEC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Wykonawcy w postępowaniu o udzielenie zamówienia publicznego o wartości nieprzekraczającej 30.000 euro</w:t>
      </w:r>
      <w:r w:rsidRPr="00541D17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pełnomocnika,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Pr="00E5147D" w:rsidRDefault="000D57A1" w:rsidP="00E5147D">
      <w:pPr>
        <w:ind w:right="7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…………………………….dnia………………….2019</w:t>
      </w:r>
      <w:r w:rsidR="00E85878" w:rsidRPr="00E5147D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85878" w:rsidRPr="003158EC" w:rsidRDefault="00E85878" w:rsidP="003158EC">
      <w:pPr>
        <w:ind w:left="2832" w:right="74" w:firstLine="708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85878" w:rsidRPr="003158EC" w:rsidSect="00D42421">
      <w:pgSz w:w="11918" w:h="16854"/>
      <w:pgMar w:top="1134" w:right="1421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2C2B2D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4FD"/>
    <w:rsid w:val="00037079"/>
    <w:rsid w:val="00046FAA"/>
    <w:rsid w:val="000844FD"/>
    <w:rsid w:val="00092CEC"/>
    <w:rsid w:val="000D57A1"/>
    <w:rsid w:val="000E7169"/>
    <w:rsid w:val="00104368"/>
    <w:rsid w:val="00204A0C"/>
    <w:rsid w:val="00283354"/>
    <w:rsid w:val="003158EC"/>
    <w:rsid w:val="00322DB1"/>
    <w:rsid w:val="00337032"/>
    <w:rsid w:val="0036703C"/>
    <w:rsid w:val="003A265B"/>
    <w:rsid w:val="003A42A2"/>
    <w:rsid w:val="00434775"/>
    <w:rsid w:val="004F5B08"/>
    <w:rsid w:val="00541D17"/>
    <w:rsid w:val="005775FC"/>
    <w:rsid w:val="0057760B"/>
    <w:rsid w:val="005C730C"/>
    <w:rsid w:val="00614FDC"/>
    <w:rsid w:val="006C03A6"/>
    <w:rsid w:val="0078239E"/>
    <w:rsid w:val="00791D3F"/>
    <w:rsid w:val="008E081C"/>
    <w:rsid w:val="0092323A"/>
    <w:rsid w:val="00B43620"/>
    <w:rsid w:val="00B50E20"/>
    <w:rsid w:val="00C356DD"/>
    <w:rsid w:val="00C64BC8"/>
    <w:rsid w:val="00CC53B5"/>
    <w:rsid w:val="00D001A5"/>
    <w:rsid w:val="00D11281"/>
    <w:rsid w:val="00D42421"/>
    <w:rsid w:val="00D9558F"/>
    <w:rsid w:val="00DF5683"/>
    <w:rsid w:val="00E5147D"/>
    <w:rsid w:val="00E74B14"/>
    <w:rsid w:val="00E85878"/>
    <w:rsid w:val="00EB48EA"/>
    <w:rsid w:val="00F151C7"/>
    <w:rsid w:val="00F60B4E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C8C1DC-5DD3-4EA3-B68D-C9EAD1F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C7"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dcterms:created xsi:type="dcterms:W3CDTF">2018-12-05T13:17:00Z</dcterms:created>
  <dcterms:modified xsi:type="dcterms:W3CDTF">2019-10-07T11:24:00Z</dcterms:modified>
</cp:coreProperties>
</file>