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2C" w:rsidRDefault="001F33D9" w:rsidP="0023212C">
      <w:pPr>
        <w:pStyle w:val="Default"/>
        <w:spacing w:after="11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D83B11" w:rsidRDefault="001F33D9" w:rsidP="0023212C">
      <w:pPr>
        <w:pStyle w:val="Default"/>
        <w:spacing w:after="113"/>
        <w:jc w:val="right"/>
        <w:rPr>
          <w:sz w:val="22"/>
          <w:szCs w:val="22"/>
        </w:rPr>
      </w:pPr>
      <w:r>
        <w:rPr>
          <w:sz w:val="22"/>
          <w:szCs w:val="22"/>
        </w:rPr>
        <w:t>do ogłosze</w:t>
      </w:r>
      <w:r w:rsidR="00BA0D01">
        <w:rPr>
          <w:sz w:val="22"/>
          <w:szCs w:val="22"/>
        </w:rPr>
        <w:t>nia o otwartym naborze Partnera</w:t>
      </w:r>
      <w:r>
        <w:rPr>
          <w:sz w:val="22"/>
          <w:szCs w:val="22"/>
        </w:rPr>
        <w:t xml:space="preserve"> do wspólnej realizacji projektu</w:t>
      </w:r>
    </w:p>
    <w:p w:rsidR="00D83B11" w:rsidRDefault="00D83B11">
      <w:pPr>
        <w:pStyle w:val="Default"/>
        <w:spacing w:after="113"/>
        <w:rPr>
          <w:b/>
          <w:bCs/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b/>
          <w:bCs/>
          <w:sz w:val="28"/>
          <w:szCs w:val="28"/>
        </w:rPr>
      </w:pPr>
      <w:r w:rsidRPr="0023212C">
        <w:rPr>
          <w:b/>
          <w:bCs/>
          <w:sz w:val="28"/>
          <w:szCs w:val="28"/>
        </w:rPr>
        <w:t>REGULAMIN KONKURSU</w:t>
      </w:r>
    </w:p>
    <w:p w:rsidR="00D83B11" w:rsidRDefault="00D83B11">
      <w:pPr>
        <w:pStyle w:val="Default"/>
        <w:spacing w:after="113"/>
        <w:jc w:val="center"/>
        <w:rPr>
          <w:sz w:val="22"/>
          <w:szCs w:val="22"/>
        </w:rPr>
      </w:pPr>
    </w:p>
    <w:p w:rsidR="00BA0D01" w:rsidRPr="0023212C" w:rsidRDefault="00BA0D01" w:rsidP="00BA0D01">
      <w:pPr>
        <w:pStyle w:val="Teksttreci40"/>
        <w:shd w:val="clear" w:color="auto" w:fill="auto"/>
        <w:spacing w:after="0" w:line="240" w:lineRule="auto"/>
        <w:ind w:right="62"/>
        <w:jc w:val="both"/>
        <w:rPr>
          <w:b/>
          <w:sz w:val="22"/>
          <w:szCs w:val="22"/>
        </w:rPr>
      </w:pPr>
      <w:r w:rsidRPr="0023212C">
        <w:rPr>
          <w:sz w:val="22"/>
          <w:szCs w:val="22"/>
        </w:rPr>
        <w:t>Gmina Brochów</w:t>
      </w:r>
      <w:r w:rsidR="001F33D9" w:rsidRPr="0023212C">
        <w:rPr>
          <w:sz w:val="22"/>
          <w:szCs w:val="22"/>
        </w:rPr>
        <w:t xml:space="preserve">, działając zgodnie z art. 33 ustawy z dnia 11 lipca 2014 roku o zasadach realizacji programów w zakresie polityki spójności </w:t>
      </w:r>
      <w:r w:rsidR="001F33D9" w:rsidRPr="0023212C">
        <w:rPr>
          <w:sz w:val="22"/>
          <w:szCs w:val="22"/>
        </w:rPr>
        <w:t xml:space="preserve">finansowanych w perspektywie finansowej 2014 – 2020 (Dz. U. z 2014 r., poz. 1146 z </w:t>
      </w:r>
      <w:proofErr w:type="spellStart"/>
      <w:r w:rsidR="001F33D9" w:rsidRPr="0023212C">
        <w:rPr>
          <w:sz w:val="22"/>
          <w:szCs w:val="22"/>
        </w:rPr>
        <w:t>późn</w:t>
      </w:r>
      <w:proofErr w:type="spellEnd"/>
      <w:r w:rsidR="001F33D9" w:rsidRPr="0023212C">
        <w:rPr>
          <w:sz w:val="22"/>
          <w:szCs w:val="22"/>
        </w:rPr>
        <w:t xml:space="preserve">. zm.) </w:t>
      </w:r>
      <w:r w:rsidRPr="0023212C">
        <w:rPr>
          <w:sz w:val="22"/>
          <w:szCs w:val="22"/>
        </w:rPr>
        <w:t xml:space="preserve">ogłasza otwarty nabór na partnera pochodzącego spoza sektora finansów publicznych, do wspólnej realizacji projektu, w ramach Regionalnego Programu Operacyjnego Województwa Mazowieckiego na lata 2014-2020, Oś priorytetowa  VI </w:t>
      </w:r>
      <w:r w:rsidRPr="0023212C">
        <w:rPr>
          <w:iCs/>
          <w:sz w:val="22"/>
          <w:szCs w:val="22"/>
        </w:rPr>
        <w:t xml:space="preserve">Jakość życia, w ramach działania </w:t>
      </w:r>
      <w:r w:rsidRPr="0023212C">
        <w:rPr>
          <w:sz w:val="22"/>
          <w:szCs w:val="22"/>
        </w:rPr>
        <w:t xml:space="preserve">6.2 rewitalizacja obszarów zmarginalizowanych - typ projektów Rozwój infrastruktury technicznej na obszarach rewitalizowanych w celu ich aktywizacji społecznej i gospodarczej– w ramach konkursu nr </w:t>
      </w:r>
      <w:r w:rsidRPr="0023212C">
        <w:rPr>
          <w:b/>
          <w:sz w:val="22"/>
          <w:szCs w:val="22"/>
        </w:rPr>
        <w:t>RPMA.06.02.00-IP.01-14-043/16</w:t>
      </w:r>
    </w:p>
    <w:p w:rsidR="00D83B11" w:rsidRPr="0023212C" w:rsidRDefault="00D83B11">
      <w:pPr>
        <w:pStyle w:val="Teksttreci40"/>
        <w:shd w:val="clear" w:color="auto" w:fill="auto"/>
        <w:spacing w:after="113" w:line="240" w:lineRule="auto"/>
        <w:ind w:right="62"/>
        <w:jc w:val="both"/>
        <w:rPr>
          <w:rStyle w:val="Pogrubienie"/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sz w:val="22"/>
          <w:szCs w:val="22"/>
        </w:rPr>
      </w:pPr>
      <w:r w:rsidRPr="0023212C">
        <w:rPr>
          <w:b/>
          <w:bCs/>
          <w:sz w:val="22"/>
          <w:szCs w:val="22"/>
        </w:rPr>
        <w:t>I. Cel Partnerstwa</w:t>
      </w:r>
    </w:p>
    <w:p w:rsidR="00D83B11" w:rsidRPr="0023212C" w:rsidRDefault="001F33D9">
      <w:pPr>
        <w:pStyle w:val="Default"/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Projekt będzie realizowany w partnerstwie na podstaw</w:t>
      </w:r>
      <w:r w:rsidR="00BA0D01" w:rsidRPr="0023212C">
        <w:rPr>
          <w:sz w:val="22"/>
          <w:szCs w:val="22"/>
        </w:rPr>
        <w:t>ie umowy pomiędzy Gminą Brochów</w:t>
      </w:r>
      <w:r w:rsidRPr="0023212C">
        <w:rPr>
          <w:sz w:val="22"/>
          <w:szCs w:val="22"/>
        </w:rPr>
        <w:t xml:space="preserve"> </w:t>
      </w:r>
      <w:r w:rsidR="00BA0D01" w:rsidRPr="0023212C">
        <w:rPr>
          <w:sz w:val="22"/>
          <w:szCs w:val="22"/>
        </w:rPr>
        <w:t>(lider projektu) oraz partnerem</w:t>
      </w:r>
      <w:r w:rsidRPr="0023212C">
        <w:rPr>
          <w:sz w:val="22"/>
          <w:szCs w:val="22"/>
        </w:rPr>
        <w:t xml:space="preserve"> spoza sektora</w:t>
      </w:r>
      <w:r w:rsidR="00BA0D01" w:rsidRPr="0023212C">
        <w:rPr>
          <w:sz w:val="22"/>
          <w:szCs w:val="22"/>
        </w:rPr>
        <w:t xml:space="preserve"> finansów publicznych, wybranego</w:t>
      </w:r>
      <w:r w:rsidRPr="0023212C">
        <w:rPr>
          <w:sz w:val="22"/>
          <w:szCs w:val="22"/>
        </w:rPr>
        <w:t xml:space="preserve"> w trybie konkursu.</w:t>
      </w:r>
    </w:p>
    <w:p w:rsidR="00BA0D01" w:rsidRPr="0023212C" w:rsidRDefault="001F33D9" w:rsidP="00BA0D01">
      <w:pPr>
        <w:pStyle w:val="Teksttreci40"/>
        <w:shd w:val="clear" w:color="auto" w:fill="auto"/>
        <w:spacing w:after="0" w:line="240" w:lineRule="auto"/>
        <w:ind w:right="62"/>
        <w:jc w:val="both"/>
        <w:rPr>
          <w:b/>
          <w:sz w:val="22"/>
          <w:szCs w:val="22"/>
        </w:rPr>
      </w:pPr>
      <w:r w:rsidRPr="0023212C">
        <w:rPr>
          <w:sz w:val="22"/>
          <w:szCs w:val="22"/>
        </w:rPr>
        <w:t>Celem partnerstwa jest wspólne przygotowani</w:t>
      </w:r>
      <w:r w:rsidRPr="0023212C">
        <w:rPr>
          <w:sz w:val="22"/>
          <w:szCs w:val="22"/>
        </w:rPr>
        <w:t xml:space="preserve">e i realizacja projektu ze środków Regionalnego Programu Operacyjnego Województwa Mazowieckiego na lata 2014-2020, </w:t>
      </w:r>
      <w:r w:rsidRPr="0023212C">
        <w:rPr>
          <w:rStyle w:val="Pogrubienie"/>
          <w:b w:val="0"/>
          <w:bCs w:val="0"/>
          <w:sz w:val="22"/>
          <w:szCs w:val="22"/>
        </w:rPr>
        <w:t>O</w:t>
      </w:r>
      <w:bookmarkStart w:id="0" w:name="__DdeLink__532_50129341"/>
      <w:r w:rsidRPr="0023212C">
        <w:rPr>
          <w:rStyle w:val="Pogrubienie"/>
          <w:b w:val="0"/>
          <w:bCs w:val="0"/>
          <w:sz w:val="22"/>
          <w:szCs w:val="22"/>
        </w:rPr>
        <w:t xml:space="preserve">ś priorytetowa </w:t>
      </w:r>
      <w:bookmarkEnd w:id="0"/>
      <w:r w:rsidR="00BA0D01" w:rsidRPr="0023212C">
        <w:rPr>
          <w:sz w:val="22"/>
          <w:szCs w:val="22"/>
        </w:rPr>
        <w:t xml:space="preserve">VI </w:t>
      </w:r>
      <w:r w:rsidR="00BA0D01" w:rsidRPr="0023212C">
        <w:rPr>
          <w:iCs/>
          <w:sz w:val="22"/>
          <w:szCs w:val="22"/>
        </w:rPr>
        <w:t xml:space="preserve">Jakość życia, w ramach działania </w:t>
      </w:r>
      <w:r w:rsidR="00BA0D01" w:rsidRPr="0023212C">
        <w:rPr>
          <w:sz w:val="22"/>
          <w:szCs w:val="22"/>
        </w:rPr>
        <w:t xml:space="preserve">6.2 rewitalizacja obszarów zmarginalizowanych - typ projektów Rozwój infrastruktury technicznej na obszarach rewitalizowanych w celu ich aktywizacji społecznej i gospodarczej– w ramach konkursu nr </w:t>
      </w:r>
      <w:r w:rsidR="00BA0D01" w:rsidRPr="0023212C">
        <w:rPr>
          <w:b/>
          <w:sz w:val="22"/>
          <w:szCs w:val="22"/>
        </w:rPr>
        <w:t>RPMA.06.02.00-IP.01-14-043/16</w:t>
      </w:r>
    </w:p>
    <w:p w:rsidR="00D83B11" w:rsidRPr="0023212C" w:rsidRDefault="00D83B11" w:rsidP="00BA0D01">
      <w:pPr>
        <w:pStyle w:val="Teksttreci40"/>
        <w:shd w:val="clear" w:color="auto" w:fill="auto"/>
        <w:spacing w:after="113" w:line="240" w:lineRule="auto"/>
        <w:ind w:right="62"/>
        <w:jc w:val="both"/>
        <w:rPr>
          <w:b/>
          <w:bCs/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sz w:val="22"/>
          <w:szCs w:val="22"/>
        </w:rPr>
      </w:pPr>
      <w:r w:rsidRPr="0023212C">
        <w:rPr>
          <w:b/>
          <w:bCs/>
          <w:sz w:val="22"/>
          <w:szCs w:val="22"/>
        </w:rPr>
        <w:t>II. Główne zagadnienia projektu</w:t>
      </w:r>
    </w:p>
    <w:p w:rsidR="00D83B11" w:rsidRPr="0023212C" w:rsidRDefault="001F33D9">
      <w:pPr>
        <w:pStyle w:val="Default"/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Planowane do realizacji przez Wnioskodawcę przedsięwzięcia mają charakter infrastrukturalny,</w:t>
      </w:r>
      <w:r w:rsidRPr="0023212C">
        <w:rPr>
          <w:sz w:val="22"/>
          <w:szCs w:val="22"/>
        </w:rPr>
        <w:br/>
        <w:t xml:space="preserve">tj. w szczególności: wspólne przygotowanie oraz </w:t>
      </w:r>
      <w:r w:rsidRPr="0023212C">
        <w:rPr>
          <w:sz w:val="22"/>
          <w:szCs w:val="22"/>
        </w:rPr>
        <w:t xml:space="preserve">realizacja projektu mającego na celu zaprojektowanie, opracowanie </w:t>
      </w:r>
      <w:r w:rsidR="00BA0D01" w:rsidRPr="0023212C">
        <w:rPr>
          <w:sz w:val="22"/>
          <w:szCs w:val="22"/>
        </w:rPr>
        <w:t>rozwiązań w zakresie rozwoju infrastruktury technicznej na obszarach rewitalizowanych</w:t>
      </w:r>
      <w:r w:rsidR="00182B84">
        <w:rPr>
          <w:sz w:val="22"/>
          <w:szCs w:val="22"/>
        </w:rPr>
        <w:t xml:space="preserve"> w celu ich aktywizacji społecznej i gospodarczej</w:t>
      </w:r>
      <w:bookmarkStart w:id="1" w:name="_GoBack"/>
      <w:bookmarkEnd w:id="1"/>
      <w:r w:rsidRPr="0023212C">
        <w:rPr>
          <w:sz w:val="22"/>
          <w:szCs w:val="22"/>
        </w:rPr>
        <w:t>.</w:t>
      </w:r>
    </w:p>
    <w:p w:rsidR="00D83B11" w:rsidRPr="0023212C" w:rsidRDefault="00BA0D01">
      <w:pPr>
        <w:pStyle w:val="Default"/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Rolą partnera</w:t>
      </w:r>
      <w:r w:rsidR="001F33D9" w:rsidRPr="0023212C">
        <w:rPr>
          <w:sz w:val="22"/>
          <w:szCs w:val="22"/>
        </w:rPr>
        <w:t xml:space="preserve"> będzie wspólne przygotowanie i realizacja projektu, w głównej mierze jednak oczekuje się od partnerów p</w:t>
      </w:r>
      <w:r w:rsidR="001F33D9" w:rsidRPr="0023212C">
        <w:rPr>
          <w:sz w:val="22"/>
          <w:szCs w:val="22"/>
        </w:rPr>
        <w:t xml:space="preserve">ropozycji przeprowadzenia działań informacyjno-promocyjnych w ramach projektu poprzez organizację </w:t>
      </w:r>
      <w:proofErr w:type="spellStart"/>
      <w:r w:rsidR="001F33D9" w:rsidRPr="0023212C">
        <w:rPr>
          <w:sz w:val="22"/>
          <w:szCs w:val="22"/>
        </w:rPr>
        <w:t>eventów</w:t>
      </w:r>
      <w:proofErr w:type="spellEnd"/>
      <w:r w:rsidR="001F33D9" w:rsidRPr="0023212C">
        <w:rPr>
          <w:sz w:val="22"/>
          <w:szCs w:val="22"/>
        </w:rPr>
        <w:t xml:space="preserve"> mających na celu pos</w:t>
      </w:r>
      <w:r w:rsidRPr="0023212C">
        <w:rPr>
          <w:sz w:val="22"/>
          <w:szCs w:val="22"/>
        </w:rPr>
        <w:t xml:space="preserve">zerzenie wiedzy ekologicznej, a także </w:t>
      </w:r>
      <w:r w:rsidR="00E35BDB" w:rsidRPr="0023212C">
        <w:rPr>
          <w:sz w:val="22"/>
          <w:szCs w:val="22"/>
        </w:rPr>
        <w:t xml:space="preserve">organizację </w:t>
      </w:r>
      <w:r w:rsidRPr="0023212C">
        <w:rPr>
          <w:sz w:val="22"/>
          <w:szCs w:val="22"/>
        </w:rPr>
        <w:t>konferencji, spotkań, festynów i zawodów sportowych</w:t>
      </w:r>
      <w:r w:rsidR="001F33D9" w:rsidRPr="0023212C">
        <w:rPr>
          <w:sz w:val="22"/>
          <w:szCs w:val="22"/>
        </w:rPr>
        <w:t xml:space="preserve">. </w:t>
      </w:r>
      <w:r w:rsidR="00E35BDB" w:rsidRPr="0023212C">
        <w:rPr>
          <w:sz w:val="22"/>
          <w:szCs w:val="22"/>
        </w:rPr>
        <w:t>Partner pomagać również będzie w przygotowaniu sezonowego kina plenerowego oraz samochodowego kina plenerowego tj</w:t>
      </w:r>
      <w:r w:rsidR="00182B84">
        <w:rPr>
          <w:sz w:val="22"/>
          <w:szCs w:val="22"/>
        </w:rPr>
        <w:t>.</w:t>
      </w:r>
      <w:r w:rsidR="00E35BDB" w:rsidRPr="0023212C">
        <w:rPr>
          <w:sz w:val="22"/>
          <w:szCs w:val="22"/>
        </w:rPr>
        <w:t xml:space="preserve"> miedzy innymi na montażu ekranu oraz rozstawieniu krzeseł oraz leżaków.</w:t>
      </w:r>
      <w:r w:rsidR="00E35BDB" w:rsidRPr="0023212C">
        <w:rPr>
          <w:sz w:val="22"/>
          <w:szCs w:val="22"/>
        </w:rPr>
        <w:t xml:space="preserve"> </w:t>
      </w:r>
      <w:r w:rsidR="001F33D9" w:rsidRPr="0023212C">
        <w:rPr>
          <w:sz w:val="22"/>
          <w:szCs w:val="22"/>
        </w:rPr>
        <w:t>Dopuszcza się ta</w:t>
      </w:r>
      <w:r w:rsidR="00E35BDB" w:rsidRPr="0023212C">
        <w:rPr>
          <w:sz w:val="22"/>
          <w:szCs w:val="22"/>
        </w:rPr>
        <w:t>kże inne propozycje uczestnictwa partnera</w:t>
      </w:r>
      <w:r w:rsidR="001F33D9" w:rsidRPr="0023212C">
        <w:rPr>
          <w:sz w:val="22"/>
          <w:szCs w:val="22"/>
        </w:rPr>
        <w:t>, które wpisują się w społeczny, edukacyjny</w:t>
      </w:r>
      <w:r w:rsidR="00E35BDB" w:rsidRPr="0023212C">
        <w:rPr>
          <w:sz w:val="22"/>
          <w:szCs w:val="22"/>
        </w:rPr>
        <w:t xml:space="preserve">, kulturowy, rekreacyjny </w:t>
      </w:r>
      <w:r w:rsidR="001F33D9" w:rsidRPr="0023212C">
        <w:rPr>
          <w:sz w:val="22"/>
          <w:szCs w:val="22"/>
        </w:rPr>
        <w:t xml:space="preserve"> lub ekologiczny rozwój gminy. Gmina w ramach p</w:t>
      </w:r>
      <w:r w:rsidR="00E35BDB" w:rsidRPr="0023212C">
        <w:rPr>
          <w:sz w:val="22"/>
          <w:szCs w:val="22"/>
        </w:rPr>
        <w:t>rzeprowadzonego naboru partnera</w:t>
      </w:r>
      <w:r w:rsidR="001F33D9" w:rsidRPr="0023212C">
        <w:rPr>
          <w:sz w:val="22"/>
          <w:szCs w:val="22"/>
        </w:rPr>
        <w:t xml:space="preserve"> nie będzie zapewniała środków finansowych na realizację</w:t>
      </w:r>
      <w:r w:rsidR="00E35BDB" w:rsidRPr="0023212C">
        <w:rPr>
          <w:sz w:val="22"/>
          <w:szCs w:val="22"/>
        </w:rPr>
        <w:t xml:space="preserve"> zaproponowanych przez partnera</w:t>
      </w:r>
      <w:r w:rsidR="001F33D9" w:rsidRPr="0023212C">
        <w:rPr>
          <w:sz w:val="22"/>
          <w:szCs w:val="22"/>
        </w:rPr>
        <w:t xml:space="preserve"> wydarzeń, a jego rola będzie pole</w:t>
      </w:r>
      <w:r w:rsidR="001F33D9" w:rsidRPr="0023212C">
        <w:rPr>
          <w:sz w:val="22"/>
          <w:szCs w:val="22"/>
        </w:rPr>
        <w:t xml:space="preserve">gała na nieodpłatnym udostępnieniu infrastruktury i przestrzeni. </w:t>
      </w:r>
    </w:p>
    <w:p w:rsidR="00D83B11" w:rsidRPr="0023212C" w:rsidRDefault="00D83B11">
      <w:pPr>
        <w:pStyle w:val="Default"/>
        <w:spacing w:after="113"/>
        <w:rPr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sz w:val="22"/>
          <w:szCs w:val="22"/>
        </w:rPr>
      </w:pPr>
      <w:r w:rsidRPr="0023212C">
        <w:rPr>
          <w:b/>
          <w:sz w:val="22"/>
          <w:szCs w:val="22"/>
        </w:rPr>
        <w:t>III. Kryteria wyboru partnerów</w:t>
      </w:r>
    </w:p>
    <w:p w:rsidR="00D83B11" w:rsidRPr="0023212C" w:rsidRDefault="001F33D9" w:rsidP="0023212C">
      <w:pPr>
        <w:pStyle w:val="Default"/>
        <w:numPr>
          <w:ilvl w:val="0"/>
          <w:numId w:val="1"/>
        </w:numPr>
        <w:spacing w:after="113"/>
        <w:rPr>
          <w:sz w:val="22"/>
          <w:szCs w:val="22"/>
        </w:rPr>
      </w:pPr>
      <w:r w:rsidRPr="0023212C">
        <w:rPr>
          <w:sz w:val="22"/>
          <w:szCs w:val="22"/>
        </w:rPr>
        <w:t xml:space="preserve">Kryteria formalne: </w:t>
      </w:r>
    </w:p>
    <w:p w:rsidR="00D83B11" w:rsidRPr="0023212C" w:rsidRDefault="001F33D9" w:rsidP="0023212C">
      <w:pPr>
        <w:pStyle w:val="Default"/>
        <w:numPr>
          <w:ilvl w:val="0"/>
          <w:numId w:val="2"/>
        </w:numPr>
        <w:spacing w:after="113"/>
        <w:rPr>
          <w:sz w:val="22"/>
          <w:szCs w:val="22"/>
        </w:rPr>
      </w:pPr>
      <w:r w:rsidRPr="0023212C">
        <w:rPr>
          <w:sz w:val="22"/>
          <w:szCs w:val="22"/>
        </w:rPr>
        <w:t>Złożenie zgłoszenia w terminie i miejscu wskazanym w ogłoszeniu oraz podpisanie zgłoszenia przez osoby upoważnione.</w:t>
      </w:r>
    </w:p>
    <w:p w:rsidR="00D83B11" w:rsidRPr="0023212C" w:rsidRDefault="00D83B11">
      <w:pPr>
        <w:pStyle w:val="Default"/>
        <w:spacing w:after="113"/>
        <w:rPr>
          <w:sz w:val="22"/>
          <w:szCs w:val="22"/>
        </w:rPr>
      </w:pPr>
    </w:p>
    <w:p w:rsidR="00D83B11" w:rsidRPr="0023212C" w:rsidRDefault="001F33D9" w:rsidP="0023212C">
      <w:pPr>
        <w:pStyle w:val="Default"/>
        <w:numPr>
          <w:ilvl w:val="0"/>
          <w:numId w:val="1"/>
        </w:numPr>
        <w:spacing w:after="113"/>
        <w:rPr>
          <w:sz w:val="22"/>
          <w:szCs w:val="22"/>
        </w:rPr>
      </w:pPr>
      <w:r w:rsidRPr="0023212C">
        <w:rPr>
          <w:sz w:val="22"/>
          <w:szCs w:val="22"/>
        </w:rPr>
        <w:t xml:space="preserve">Kryteria merytoryczne: </w:t>
      </w:r>
    </w:p>
    <w:p w:rsidR="00D83B11" w:rsidRPr="0023212C" w:rsidRDefault="001F33D9" w:rsidP="0023212C">
      <w:pPr>
        <w:pStyle w:val="Default"/>
        <w:numPr>
          <w:ilvl w:val="0"/>
          <w:numId w:val="3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lastRenderedPageBreak/>
        <w:t>Zgodność działania potencjalnego partnera z założonym</w:t>
      </w:r>
      <w:r w:rsidR="00E35BDB" w:rsidRPr="0023212C">
        <w:rPr>
          <w:sz w:val="22"/>
          <w:szCs w:val="22"/>
        </w:rPr>
        <w:t>i celami realizacji projektu – 1</w:t>
      </w:r>
      <w:r w:rsidRPr="0023212C">
        <w:rPr>
          <w:sz w:val="22"/>
          <w:szCs w:val="22"/>
        </w:rPr>
        <w:t xml:space="preserve"> pkt </w:t>
      </w:r>
    </w:p>
    <w:p w:rsidR="00D83B11" w:rsidRPr="0023212C" w:rsidRDefault="001F33D9" w:rsidP="0023212C">
      <w:pPr>
        <w:pStyle w:val="Default"/>
        <w:numPr>
          <w:ilvl w:val="0"/>
          <w:numId w:val="3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Oferowany wkład potencjalnego partnera w realizację projektu, tj. atrakcyjność, rodzaj, ilość i zasięg oddziaływania zaproponowanyc</w:t>
      </w:r>
      <w:r w:rsidRPr="0023212C">
        <w:rPr>
          <w:sz w:val="22"/>
          <w:szCs w:val="22"/>
        </w:rPr>
        <w:t xml:space="preserve">h do realizacji imprez 0 – 10 pkt </w:t>
      </w:r>
    </w:p>
    <w:p w:rsidR="00D83B11" w:rsidRPr="0023212C" w:rsidRDefault="001F33D9" w:rsidP="0023212C">
      <w:pPr>
        <w:pStyle w:val="Default"/>
        <w:numPr>
          <w:ilvl w:val="0"/>
          <w:numId w:val="3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Doświadczenie w realizacji projektów w partnerstwie z jednostką samorządu terytorialnego tj. ilość wspólnie zrealizowanych projek</w:t>
      </w:r>
      <w:r w:rsidR="00E35BDB" w:rsidRPr="0023212C">
        <w:rPr>
          <w:sz w:val="22"/>
          <w:szCs w:val="22"/>
        </w:rPr>
        <w:t>tów w latach 2007 – 2016 – 0 – 3</w:t>
      </w:r>
      <w:r w:rsidRPr="0023212C">
        <w:rPr>
          <w:sz w:val="22"/>
          <w:szCs w:val="22"/>
        </w:rPr>
        <w:t xml:space="preserve"> pkt. </w:t>
      </w:r>
    </w:p>
    <w:p w:rsidR="00D83B11" w:rsidRPr="0023212C" w:rsidRDefault="00D83B11">
      <w:pPr>
        <w:pStyle w:val="Default"/>
        <w:spacing w:after="113"/>
        <w:jc w:val="center"/>
        <w:rPr>
          <w:b/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sz w:val="22"/>
          <w:szCs w:val="22"/>
        </w:rPr>
      </w:pPr>
      <w:r w:rsidRPr="0023212C">
        <w:rPr>
          <w:b/>
          <w:sz w:val="22"/>
          <w:szCs w:val="22"/>
        </w:rPr>
        <w:t>IV. Sposób przygotowania i złożenia oferty</w:t>
      </w:r>
    </w:p>
    <w:p w:rsidR="00D83B11" w:rsidRPr="0023212C" w:rsidRDefault="001F33D9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Podmiot ubiegający się o wybór na Partnera w procedurze otwartego naboru jest zobowiązany do przedłożenia następujących dokumentów: </w:t>
      </w:r>
    </w:p>
    <w:p w:rsidR="00D83B11" w:rsidRPr="0023212C" w:rsidRDefault="001F33D9" w:rsidP="0023212C">
      <w:pPr>
        <w:pStyle w:val="Teksttreci40"/>
        <w:numPr>
          <w:ilvl w:val="0"/>
          <w:numId w:val="5"/>
        </w:numPr>
        <w:shd w:val="clear" w:color="auto" w:fill="auto"/>
        <w:spacing w:after="113" w:line="240" w:lineRule="auto"/>
        <w:ind w:right="62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wypełnionego Formularza oferty, stanowiącego załącznik nr 2 do ogłosze</w:t>
      </w:r>
      <w:r w:rsidR="00E35BDB" w:rsidRPr="0023212C">
        <w:rPr>
          <w:sz w:val="22"/>
          <w:szCs w:val="22"/>
        </w:rPr>
        <w:t>nia o otwartym naborze partnera</w:t>
      </w:r>
      <w:r w:rsidRPr="0023212C">
        <w:rPr>
          <w:sz w:val="22"/>
          <w:szCs w:val="22"/>
        </w:rPr>
        <w:t xml:space="preserve"> do wspólnej re</w:t>
      </w:r>
      <w:r w:rsidRPr="0023212C">
        <w:rPr>
          <w:sz w:val="22"/>
          <w:szCs w:val="22"/>
        </w:rPr>
        <w:t xml:space="preserve">alizacji projektu w ramach Regionalnego Programu Operacyjnego Województwa Mazowieckiego na lata 2014-2020, </w:t>
      </w:r>
      <w:r w:rsidR="00E35BDB" w:rsidRPr="0023212C">
        <w:rPr>
          <w:sz w:val="22"/>
          <w:szCs w:val="22"/>
        </w:rPr>
        <w:t xml:space="preserve">Oś priorytetowa  VI </w:t>
      </w:r>
      <w:r w:rsidR="00E35BDB" w:rsidRPr="0023212C">
        <w:rPr>
          <w:iCs/>
          <w:sz w:val="22"/>
          <w:szCs w:val="22"/>
        </w:rPr>
        <w:t xml:space="preserve">Jakość życia, w ramach działania </w:t>
      </w:r>
      <w:r w:rsidR="00E35BDB" w:rsidRPr="0023212C">
        <w:rPr>
          <w:sz w:val="22"/>
          <w:szCs w:val="22"/>
        </w:rPr>
        <w:t xml:space="preserve">6.2 rewitalizacja obszarów zmarginalizowanych - typ projektów Rozwój infrastruktury technicznej na obszarach rewitalizowanych w celu ich aktywizacji społecznej i gospodarczej– w ramach konkursu nr </w:t>
      </w:r>
      <w:r w:rsidR="00E35BDB" w:rsidRPr="0023212C">
        <w:rPr>
          <w:b/>
          <w:sz w:val="22"/>
          <w:szCs w:val="22"/>
        </w:rPr>
        <w:t>RPMA.06.02.00-IP.01-14-</w:t>
      </w:r>
      <w:r w:rsidRPr="0023212C">
        <w:rPr>
          <w:rStyle w:val="Pogrubienie"/>
          <w:sz w:val="22"/>
          <w:szCs w:val="22"/>
        </w:rPr>
        <w:t>.</w:t>
      </w:r>
      <w:r w:rsidR="00E35BDB" w:rsidRPr="0023212C">
        <w:rPr>
          <w:sz w:val="22"/>
          <w:szCs w:val="22"/>
        </w:rPr>
        <w:t xml:space="preserve">, zamieszczonego na stronie </w:t>
      </w:r>
      <w:hyperlink r:id="rId7" w:history="1">
        <w:r w:rsidR="00E35BDB" w:rsidRPr="0023212C">
          <w:rPr>
            <w:rStyle w:val="Hipercze"/>
            <w:sz w:val="22"/>
            <w:szCs w:val="22"/>
          </w:rPr>
          <w:t>www.brochow.bip.org.pl</w:t>
        </w:r>
      </w:hyperlink>
      <w:r w:rsidR="00E35BDB" w:rsidRPr="0023212C">
        <w:rPr>
          <w:rStyle w:val="czeinternetowe"/>
          <w:sz w:val="22"/>
          <w:szCs w:val="22"/>
        </w:rPr>
        <w:t xml:space="preserve"> </w:t>
      </w:r>
    </w:p>
    <w:p w:rsidR="00D83B11" w:rsidRPr="0023212C" w:rsidRDefault="001F33D9" w:rsidP="0023212C">
      <w:pPr>
        <w:pStyle w:val="Default"/>
        <w:numPr>
          <w:ilvl w:val="0"/>
          <w:numId w:val="5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aktualnego odpisu z rejestru KRS lub odpowiedniego wyciągu z ewidencji potwierdzającego form</w:t>
      </w:r>
      <w:r w:rsidRPr="0023212C">
        <w:rPr>
          <w:sz w:val="22"/>
          <w:szCs w:val="22"/>
        </w:rPr>
        <w:t xml:space="preserve">ę </w:t>
      </w:r>
      <w:proofErr w:type="spellStart"/>
      <w:r w:rsidRPr="0023212C">
        <w:rPr>
          <w:sz w:val="22"/>
          <w:szCs w:val="22"/>
        </w:rPr>
        <w:t>organizacyjno</w:t>
      </w:r>
      <w:proofErr w:type="spellEnd"/>
      <w:r w:rsidRPr="0023212C">
        <w:rPr>
          <w:sz w:val="22"/>
          <w:szCs w:val="22"/>
        </w:rPr>
        <w:t xml:space="preserve"> – prawną podmiotu. </w:t>
      </w:r>
    </w:p>
    <w:p w:rsidR="00D83B11" w:rsidRPr="0023212C" w:rsidRDefault="001F33D9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Oferty złożone w sposób niekompletny ze względów formalnych zostaną odrzucone. </w:t>
      </w:r>
    </w:p>
    <w:p w:rsidR="00D83B11" w:rsidRPr="0023212C" w:rsidRDefault="001F33D9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Formularz oferty oraz wszystkie załączniki powinny być podpisane przez osobę upoważnioną do reprezentowania podmiotu zgodnie z zapisem</w:t>
      </w:r>
      <w:r w:rsidRPr="0023212C">
        <w:rPr>
          <w:sz w:val="22"/>
          <w:szCs w:val="22"/>
        </w:rPr>
        <w:t xml:space="preserve"> w dokumencie rejestrowym lub zgodnie z załączonym pełnomocnictwem. </w:t>
      </w:r>
    </w:p>
    <w:p w:rsidR="00D83B11" w:rsidRPr="0023212C" w:rsidRDefault="001F33D9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Kopie dokumentów dołączone do oferty muszą być poświadczone za zgodność z oryginałem przez osoby uprawnione do reprezentowania podmiotu. </w:t>
      </w:r>
    </w:p>
    <w:p w:rsidR="00E35BDB" w:rsidRPr="0023212C" w:rsidRDefault="00E35BDB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Oferty należy składać w zamkniętej kopercie z adnotacją </w:t>
      </w:r>
      <w:r w:rsidRPr="0023212C">
        <w:rPr>
          <w:b/>
          <w:bCs/>
          <w:sz w:val="22"/>
          <w:szCs w:val="22"/>
        </w:rPr>
        <w:t xml:space="preserve">„Otwarty nabór partnera do projektu w ramach działania 6.2 rewitalizacja obszarów zmarginalizowanych - typ projektów Rozwój infrastruktury technicznej na obszarach rewitalizowanych w celu ich aktywizacji społecznej i gospodarczej </w:t>
      </w:r>
      <w:r w:rsidRPr="0023212C">
        <w:rPr>
          <w:sz w:val="22"/>
          <w:szCs w:val="22"/>
        </w:rPr>
        <w:t xml:space="preserve">osobiście lub drogą pocztową na adres: Urząd Gminy Brochów, Brochów 125, 05-088 Brochów, w terminie od 5 kwietnia 2017 r. do 27 kwietnia 2017 r., do godz. 11:00 (decyduje data wpływu). </w:t>
      </w:r>
    </w:p>
    <w:p w:rsidR="00D83B11" w:rsidRPr="0023212C" w:rsidRDefault="001F33D9" w:rsidP="0023212C">
      <w:pPr>
        <w:pStyle w:val="Default"/>
        <w:numPr>
          <w:ilvl w:val="0"/>
          <w:numId w:val="4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Oferty złożone po wyznaczonym terminie nie będą rozpatrywane. </w:t>
      </w:r>
    </w:p>
    <w:p w:rsidR="00D83B11" w:rsidRPr="0023212C" w:rsidRDefault="00D83B11">
      <w:pPr>
        <w:pStyle w:val="Default"/>
        <w:spacing w:after="113"/>
        <w:rPr>
          <w:sz w:val="22"/>
          <w:szCs w:val="22"/>
        </w:rPr>
      </w:pPr>
    </w:p>
    <w:p w:rsidR="00D83B11" w:rsidRPr="0023212C" w:rsidRDefault="001F33D9">
      <w:pPr>
        <w:pStyle w:val="Default"/>
        <w:spacing w:after="113"/>
        <w:jc w:val="center"/>
        <w:rPr>
          <w:sz w:val="22"/>
          <w:szCs w:val="22"/>
        </w:rPr>
      </w:pPr>
      <w:r w:rsidRPr="0023212C">
        <w:rPr>
          <w:b/>
          <w:sz w:val="22"/>
          <w:szCs w:val="22"/>
        </w:rPr>
        <w:t>V. Procedura konkursowa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Informacje o konkursie umieszczone są na stronie internetowej </w:t>
      </w:r>
      <w:r w:rsidRPr="0023212C">
        <w:rPr>
          <w:sz w:val="22"/>
          <w:szCs w:val="22"/>
        </w:rPr>
        <w:t xml:space="preserve"> </w:t>
      </w:r>
      <w:hyperlink r:id="rId8" w:history="1">
        <w:r w:rsidR="0023212C" w:rsidRPr="0023212C">
          <w:rPr>
            <w:rStyle w:val="Hipercze"/>
            <w:sz w:val="22"/>
            <w:szCs w:val="22"/>
          </w:rPr>
          <w:t>www.brochow.bip.org.pl</w:t>
        </w:r>
      </w:hyperlink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Postępowanie konkursowe przeprowadza Komisja Konkursowa powołana przez </w:t>
      </w:r>
      <w:r w:rsidR="0023212C" w:rsidRPr="0023212C">
        <w:rPr>
          <w:sz w:val="22"/>
          <w:szCs w:val="22"/>
        </w:rPr>
        <w:t>Wójta Gminy Brochów</w:t>
      </w:r>
      <w:r w:rsidRPr="0023212C">
        <w:rPr>
          <w:sz w:val="22"/>
          <w:szCs w:val="22"/>
        </w:rPr>
        <w:t>.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Komisja rozpoczyna działalność z dniem powołania. Jej pracami kieruje Przewodniczący Komisji.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Komis</w:t>
      </w:r>
      <w:r w:rsidRPr="0023212C">
        <w:rPr>
          <w:sz w:val="22"/>
          <w:szCs w:val="22"/>
        </w:rPr>
        <w:t xml:space="preserve">ja podejmuje rozstrzygnięcia zwykłą większością głosów.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Każdy z członków Komisji Konkursowej weryfikuje oferty zgłoszone przez oferentów w drodze  konkursu, pod względem formalnym i merytorycznym, według kryteriów określonych w pkt. III „Kryteria wybor</w:t>
      </w:r>
      <w:r w:rsidRPr="0023212C">
        <w:rPr>
          <w:sz w:val="22"/>
          <w:szCs w:val="22"/>
        </w:rPr>
        <w:t xml:space="preserve">u partnerów”.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W pierwszym etapie konkursu Komisja Konkursowa: </w:t>
      </w:r>
    </w:p>
    <w:p w:rsidR="00D83B11" w:rsidRPr="0023212C" w:rsidRDefault="001F33D9" w:rsidP="0023212C">
      <w:pPr>
        <w:pStyle w:val="Default"/>
        <w:numPr>
          <w:ilvl w:val="0"/>
          <w:numId w:val="7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lastRenderedPageBreak/>
        <w:t xml:space="preserve">stwierdza liczbę złożonych ofert; </w:t>
      </w:r>
    </w:p>
    <w:p w:rsidR="00D83B11" w:rsidRPr="0023212C" w:rsidRDefault="001F33D9" w:rsidP="0023212C">
      <w:pPr>
        <w:pStyle w:val="Default"/>
        <w:numPr>
          <w:ilvl w:val="0"/>
          <w:numId w:val="7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otwiera koperty z ofertami, </w:t>
      </w:r>
    </w:p>
    <w:p w:rsidR="00D83B11" w:rsidRPr="0023212C" w:rsidRDefault="001F33D9" w:rsidP="0023212C">
      <w:pPr>
        <w:pStyle w:val="Default"/>
        <w:numPr>
          <w:ilvl w:val="0"/>
          <w:numId w:val="7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ocenia oferty pod względem formalnym – ocena polega na sprawdzeniu czy oferent podał wszystkie niezbędne informacje </w:t>
      </w:r>
      <w:r w:rsidRPr="0023212C">
        <w:rPr>
          <w:sz w:val="22"/>
          <w:szCs w:val="22"/>
        </w:rPr>
        <w:t xml:space="preserve">według zamieszczonego „Formularza Oferty”. W przypadku, gdy zgłoszone oferty nie są kompletne z przyczyn formalnych Komisja Konkursowa odrzuca przedstawioną ofertę.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W drugim etapie konkursu, Komisja Konkursowa: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analizuje merytoryczną zawartość ofer</w:t>
      </w:r>
      <w:r w:rsidRPr="0023212C">
        <w:rPr>
          <w:sz w:val="22"/>
          <w:szCs w:val="22"/>
        </w:rPr>
        <w:t xml:space="preserve">t,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przyznaje odpowiednią liczbę punktów według kryteriów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wskazuje najwyżej oceniane oferty,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przeprowadza ewentualne negocjacje z najwyżej ocenionymi Oferentami, celem konkretyzacji zasad współpracy przy realizacji projektu,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po przeprowadzonych negocjacjach rozstrzyga konkurs i wyłania Partnerów,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w przypadku, jeżeli negocjacje z najwyżej ocenionymi Oferentami lub jednym z nich nie dojdą do skutku, Komisja Konkursowa dopuszcza możliwość podjęcia negocjacji z kolejnym lub</w:t>
      </w:r>
      <w:r w:rsidRPr="0023212C">
        <w:rPr>
          <w:sz w:val="22"/>
          <w:szCs w:val="22"/>
        </w:rPr>
        <w:t xml:space="preserve"> kolejnymi najlepiej ocenianym/ocenianymi Oferentem/Oferentami.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w przypadku zamknięcia procedury oceny ofert i nie wył</w:t>
      </w:r>
      <w:r w:rsidR="0023212C" w:rsidRPr="0023212C">
        <w:rPr>
          <w:sz w:val="22"/>
          <w:szCs w:val="22"/>
        </w:rPr>
        <w:t>onienia Partnera, Gmina Brochów</w:t>
      </w:r>
      <w:r w:rsidRPr="0023212C">
        <w:rPr>
          <w:sz w:val="22"/>
          <w:szCs w:val="22"/>
        </w:rPr>
        <w:t xml:space="preserve"> może ponowić ogłoszenie konkursu w celu wyłonienia Partnera, </w:t>
      </w:r>
    </w:p>
    <w:p w:rsidR="00D83B11" w:rsidRPr="0023212C" w:rsidRDefault="001F33D9" w:rsidP="0023212C">
      <w:pPr>
        <w:pStyle w:val="Default"/>
        <w:numPr>
          <w:ilvl w:val="0"/>
          <w:numId w:val="9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przewiduje się wybór nie więcej niż </w:t>
      </w:r>
      <w:r w:rsidR="0023212C" w:rsidRPr="0023212C">
        <w:rPr>
          <w:sz w:val="22"/>
          <w:szCs w:val="22"/>
        </w:rPr>
        <w:t>jednego partnera</w:t>
      </w:r>
      <w:r w:rsidRPr="0023212C">
        <w:rPr>
          <w:sz w:val="22"/>
          <w:szCs w:val="22"/>
        </w:rPr>
        <w:t xml:space="preserve">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Z przebiegu konkursu Komisja Konkursowa sporządza protokół, który powinien zawierać: </w:t>
      </w:r>
    </w:p>
    <w:p w:rsidR="00D83B11" w:rsidRPr="0023212C" w:rsidRDefault="001F33D9" w:rsidP="0023212C">
      <w:pPr>
        <w:pStyle w:val="Default"/>
        <w:numPr>
          <w:ilvl w:val="0"/>
          <w:numId w:val="10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imiona i nazwiska Członków Komisji Konkursowej, </w:t>
      </w:r>
    </w:p>
    <w:p w:rsidR="00D83B11" w:rsidRPr="0023212C" w:rsidRDefault="001F33D9" w:rsidP="0023212C">
      <w:pPr>
        <w:pStyle w:val="Default"/>
        <w:numPr>
          <w:ilvl w:val="0"/>
          <w:numId w:val="10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liczbę zgłoszonych ofert, </w:t>
      </w:r>
    </w:p>
    <w:p w:rsidR="00D83B11" w:rsidRPr="0023212C" w:rsidRDefault="001F33D9" w:rsidP="0023212C">
      <w:pPr>
        <w:pStyle w:val="Default"/>
        <w:numPr>
          <w:ilvl w:val="0"/>
          <w:numId w:val="10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wskazanie ofert najkorzystniejszych, </w:t>
      </w:r>
    </w:p>
    <w:p w:rsidR="00D83B11" w:rsidRPr="0023212C" w:rsidRDefault="001F33D9" w:rsidP="0023212C">
      <w:pPr>
        <w:pStyle w:val="Default"/>
        <w:numPr>
          <w:ilvl w:val="0"/>
          <w:numId w:val="10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ewentualne uwagi Człon</w:t>
      </w:r>
      <w:r w:rsidRPr="0023212C">
        <w:rPr>
          <w:sz w:val="22"/>
          <w:szCs w:val="22"/>
        </w:rPr>
        <w:t xml:space="preserve">ków Komisji Konkursowej, </w:t>
      </w:r>
    </w:p>
    <w:p w:rsidR="00D83B11" w:rsidRPr="0023212C" w:rsidRDefault="001F33D9" w:rsidP="0023212C">
      <w:pPr>
        <w:pStyle w:val="Default"/>
        <w:numPr>
          <w:ilvl w:val="0"/>
          <w:numId w:val="10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podpisy Członków Komisji Konkursowej.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Informacja o podmiotach, które zostaną wyłonione w wyniku rozstrzygnięcia konkursu, będzie opubl</w:t>
      </w:r>
      <w:r w:rsidR="0023212C" w:rsidRPr="0023212C">
        <w:rPr>
          <w:sz w:val="22"/>
          <w:szCs w:val="22"/>
        </w:rPr>
        <w:t xml:space="preserve">ikowana na stronie internetowej </w:t>
      </w:r>
      <w:hyperlink r:id="rId9" w:history="1">
        <w:r w:rsidR="0023212C" w:rsidRPr="0023212C">
          <w:rPr>
            <w:rStyle w:val="Hipercze"/>
            <w:sz w:val="22"/>
            <w:szCs w:val="22"/>
          </w:rPr>
          <w:t>www.brochow.bip.org.pl</w:t>
        </w:r>
      </w:hyperlink>
      <w:r w:rsidR="0023212C" w:rsidRPr="0023212C">
        <w:rPr>
          <w:rStyle w:val="czeinternetowe"/>
          <w:sz w:val="22"/>
          <w:szCs w:val="22"/>
        </w:rPr>
        <w:t xml:space="preserve"> </w:t>
      </w:r>
      <w:r w:rsidRPr="0023212C">
        <w:rPr>
          <w:sz w:val="22"/>
          <w:szCs w:val="22"/>
        </w:rPr>
        <w:t xml:space="preserve">w terminie 3 dni od dnia podjęcia ostatecznej decyzji przez Komisję Konkursową.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Z Partnerami, wyłonionymi w toku postępowania konkursowego zostaną zawarte umowy partnerskie, w celu realizacji wspólnego przedsięwzięcia.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Ogłaszający zastrzega sobie prawo do unieważnienia naboru bez podania przyczyny. </w:t>
      </w:r>
    </w:p>
    <w:p w:rsidR="00D83B11" w:rsidRPr="0023212C" w:rsidRDefault="001F33D9" w:rsidP="0023212C">
      <w:pPr>
        <w:pStyle w:val="Default"/>
        <w:numPr>
          <w:ilvl w:val="0"/>
          <w:numId w:val="6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Realizacja projektu partnerskiego jest zależna od otrzymania dofinansowania przez wnioskod</w:t>
      </w:r>
      <w:r w:rsidR="0023212C" w:rsidRPr="0023212C">
        <w:rPr>
          <w:sz w:val="22"/>
          <w:szCs w:val="22"/>
        </w:rPr>
        <w:t>awcę projektu tj. Gmina Brochów</w:t>
      </w:r>
      <w:r w:rsidRPr="0023212C">
        <w:rPr>
          <w:sz w:val="22"/>
          <w:szCs w:val="22"/>
        </w:rPr>
        <w:t xml:space="preserve"> ze środków Regionalnego Programu Operacyjne</w:t>
      </w:r>
      <w:r w:rsidRPr="0023212C">
        <w:rPr>
          <w:sz w:val="22"/>
          <w:szCs w:val="22"/>
        </w:rPr>
        <w:t xml:space="preserve">go Województwa Mazowieckiego na latach 2014 – 2020. </w:t>
      </w:r>
    </w:p>
    <w:p w:rsidR="00D83B11" w:rsidRPr="0023212C" w:rsidRDefault="00D83B11">
      <w:pPr>
        <w:pStyle w:val="Default"/>
        <w:spacing w:after="113"/>
        <w:rPr>
          <w:sz w:val="22"/>
          <w:szCs w:val="22"/>
        </w:rPr>
      </w:pPr>
    </w:p>
    <w:p w:rsidR="0023212C" w:rsidRPr="0023212C" w:rsidRDefault="002321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3212C">
        <w:rPr>
          <w:rFonts w:ascii="Times New Roman" w:hAnsi="Times New Roman" w:cs="Times New Roman"/>
          <w:b/>
        </w:rPr>
        <w:br w:type="page"/>
      </w:r>
    </w:p>
    <w:p w:rsidR="00D83B11" w:rsidRPr="0023212C" w:rsidRDefault="001F33D9">
      <w:pPr>
        <w:pStyle w:val="Default"/>
        <w:spacing w:after="113"/>
        <w:jc w:val="center"/>
        <w:rPr>
          <w:b/>
          <w:sz w:val="22"/>
          <w:szCs w:val="22"/>
        </w:rPr>
      </w:pPr>
      <w:r w:rsidRPr="0023212C">
        <w:rPr>
          <w:b/>
          <w:sz w:val="22"/>
          <w:szCs w:val="22"/>
        </w:rPr>
        <w:lastRenderedPageBreak/>
        <w:t>VI. Procedura odwoławcza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Podmiot, który w ramach konkursu nie został wybrany do pełnienia funkcji Partnera w  projekcie, może wnieść odwołanie od decyzji dotyczącej wyboru Partnera.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Odwołanie pow</w:t>
      </w:r>
      <w:r w:rsidRPr="0023212C">
        <w:rPr>
          <w:sz w:val="22"/>
          <w:szCs w:val="22"/>
        </w:rPr>
        <w:t xml:space="preserve">inno zostać wniesione w formie pisemnej, w terminie do 3 dni roboczych od doręczenia informacji o wynikach postępowania konkursowego.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Odwołanie należy dostarczyć osobiście, za pośrednictwem poczty lub usług  kurierskich pod adres: </w:t>
      </w:r>
      <w:r w:rsidRPr="0023212C">
        <w:rPr>
          <w:sz w:val="22"/>
          <w:szCs w:val="22"/>
          <w:highlight w:val="yellow"/>
        </w:rPr>
        <w:t xml:space="preserve"> </w:t>
      </w:r>
      <w:r w:rsidR="0023212C" w:rsidRPr="0023212C">
        <w:rPr>
          <w:sz w:val="22"/>
          <w:szCs w:val="22"/>
        </w:rPr>
        <w:t>Urząd Gminy Brochów, Brochów 125, 05-088 Brochów.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Odwołanie złożone po upływie terminu nie będzie rozpatrywane.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Do weryfikacji </w:t>
      </w:r>
      <w:proofErr w:type="spellStart"/>
      <w:r w:rsidRPr="0023212C">
        <w:rPr>
          <w:sz w:val="22"/>
          <w:szCs w:val="22"/>
        </w:rPr>
        <w:t>odwołań</w:t>
      </w:r>
      <w:proofErr w:type="spellEnd"/>
      <w:r w:rsidRPr="0023212C">
        <w:rPr>
          <w:sz w:val="22"/>
          <w:szCs w:val="22"/>
        </w:rPr>
        <w:t xml:space="preserve"> zostanie powołana Komisja Odwoławcza, w skład której  wejdą niezależni członkowie, niewchodzący w skład Komisji Konkursowej.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Komisja Odwoławcza rozpoczyna działalność z dniem powołania.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Komisja dokona ponownej oceny oferty w punktach, których dotyczy odwołanie. Odwołujący musi szczegółowo uzasadnić przyczynę odwołania.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Pracą Komisji Odwoławczej kieruje Przewodniczący.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 xml:space="preserve">W przypadku zmiany podmiotu, który uzyskał największą ilość punktów w postępowaniu zmianie ulegnie decyzja o wyborze Partnera.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Podmiot składający odwołanie i inne podmioty biorące udział w postępowaniu zostaną  pisemnie poinformowane o wynikach po</w:t>
      </w:r>
      <w:r w:rsidRPr="0023212C">
        <w:rPr>
          <w:sz w:val="22"/>
          <w:szCs w:val="22"/>
        </w:rPr>
        <w:t xml:space="preserve">stępowania odwoławczego w przeciągu 3 dni  roboczych od ogłoszenia wyników konkursu. </w:t>
      </w:r>
    </w:p>
    <w:p w:rsidR="00D83B11" w:rsidRPr="0023212C" w:rsidRDefault="001F33D9" w:rsidP="0023212C">
      <w:pPr>
        <w:pStyle w:val="Default"/>
        <w:numPr>
          <w:ilvl w:val="0"/>
          <w:numId w:val="11"/>
        </w:numPr>
        <w:spacing w:after="113"/>
        <w:jc w:val="both"/>
        <w:rPr>
          <w:sz w:val="22"/>
          <w:szCs w:val="22"/>
        </w:rPr>
      </w:pPr>
      <w:r w:rsidRPr="0023212C">
        <w:rPr>
          <w:sz w:val="22"/>
          <w:szCs w:val="22"/>
        </w:rPr>
        <w:t>Decyzja Komisji Odwoławczej jest decyzją ostateczną, od której nie służy żaden  środek odwoławczy.</w:t>
      </w:r>
    </w:p>
    <w:sectPr w:rsidR="00D83B11" w:rsidRPr="0023212C">
      <w:footerReference w:type="default" r:id="rId10"/>
      <w:pgSz w:w="11906" w:h="16838"/>
      <w:pgMar w:top="1417" w:right="1417" w:bottom="1969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9" w:rsidRDefault="001F33D9">
      <w:pPr>
        <w:spacing w:after="0" w:line="240" w:lineRule="auto"/>
      </w:pPr>
      <w:r>
        <w:separator/>
      </w:r>
    </w:p>
  </w:endnote>
  <w:endnote w:type="continuationSeparator" w:id="0">
    <w:p w:rsidR="001F33D9" w:rsidRDefault="001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11" w:rsidRDefault="001F33D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82B84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82B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9" w:rsidRDefault="001F33D9">
      <w:pPr>
        <w:spacing w:after="0" w:line="240" w:lineRule="auto"/>
      </w:pPr>
      <w:r>
        <w:separator/>
      </w:r>
    </w:p>
  </w:footnote>
  <w:footnote w:type="continuationSeparator" w:id="0">
    <w:p w:rsidR="001F33D9" w:rsidRDefault="001F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D60"/>
    <w:multiLevelType w:val="hybridMultilevel"/>
    <w:tmpl w:val="3CAC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0AD8"/>
    <w:multiLevelType w:val="hybridMultilevel"/>
    <w:tmpl w:val="C7BC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316"/>
    <w:multiLevelType w:val="hybridMultilevel"/>
    <w:tmpl w:val="FEE42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BDD"/>
    <w:multiLevelType w:val="hybridMultilevel"/>
    <w:tmpl w:val="D6BA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7DF9"/>
    <w:multiLevelType w:val="hybridMultilevel"/>
    <w:tmpl w:val="B8FE7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3C50"/>
    <w:multiLevelType w:val="hybridMultilevel"/>
    <w:tmpl w:val="5210B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4716"/>
    <w:multiLevelType w:val="hybridMultilevel"/>
    <w:tmpl w:val="6098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71BA"/>
    <w:multiLevelType w:val="hybridMultilevel"/>
    <w:tmpl w:val="1D5C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6045"/>
    <w:multiLevelType w:val="hybridMultilevel"/>
    <w:tmpl w:val="46C8E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4770E"/>
    <w:multiLevelType w:val="hybridMultilevel"/>
    <w:tmpl w:val="B7E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2A06"/>
    <w:multiLevelType w:val="hybridMultilevel"/>
    <w:tmpl w:val="6DF0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11"/>
    <w:rsid w:val="00182B84"/>
    <w:rsid w:val="001F33D9"/>
    <w:rsid w:val="0023212C"/>
    <w:rsid w:val="003B606D"/>
    <w:rsid w:val="00BA0D01"/>
    <w:rsid w:val="00D83B11"/>
    <w:rsid w:val="00E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64D7B-7363-4DE9-AB05-7BB19D3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9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qFormat/>
    <w:rsid w:val="0069046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690467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76CA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690467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17"/>
      <w:szCs w:val="17"/>
    </w:rPr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E35B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E35B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6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och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dc:description/>
  <cp:lastModifiedBy>Administrator</cp:lastModifiedBy>
  <cp:revision>22</cp:revision>
  <cp:lastPrinted>2017-04-05T11:34:00Z</cp:lastPrinted>
  <dcterms:created xsi:type="dcterms:W3CDTF">2016-06-22T19:22:00Z</dcterms:created>
  <dcterms:modified xsi:type="dcterms:W3CDTF">2017-04-05T11:55:00Z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