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6F" w:rsidRPr="00A30E29" w:rsidRDefault="0009706F" w:rsidP="0009706F">
      <w:pPr>
        <w:pStyle w:val="Standard"/>
        <w:spacing w:before="100" w:after="90"/>
        <w:ind w:left="90" w:right="90"/>
        <w:jc w:val="center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KIEROWNIK GMINNEGO O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ŚRODKA POMOCY SPOŁECZNEJ W BROCHOWIE OGŁASZA NAB</w:t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ÓR NA WOLNE STANOWISKO PRACY</w:t>
      </w:r>
    </w:p>
    <w:p w:rsidR="0009706F" w:rsidRPr="00A30E29" w:rsidRDefault="0009706F" w:rsidP="0009706F">
      <w:pPr>
        <w:pStyle w:val="Standard"/>
        <w:spacing w:before="90" w:after="90"/>
        <w:ind w:left="90" w:right="9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stanowisko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: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podinspektor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ds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obs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ługi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świadczeń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rodzinnych</w:t>
      </w:r>
      <w:proofErr w:type="spellEnd"/>
    </w:p>
    <w:p w:rsidR="0009706F" w:rsidRPr="00A30E29" w:rsidRDefault="0009706F" w:rsidP="0009706F">
      <w:pPr>
        <w:pStyle w:val="Standard"/>
        <w:spacing w:before="90" w:after="90"/>
        <w:ind w:left="90" w:right="90"/>
        <w:jc w:val="center"/>
        <w:rPr>
          <w:rFonts w:ascii="Times New Roman" w:eastAsia="Verdana, Arial, Helvetica" w:hAnsi="Times New Roman" w:cs="Times New Roman"/>
          <w:color w:val="404040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(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nazwa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stanowiska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pracy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)</w:t>
      </w:r>
    </w:p>
    <w:p w:rsidR="0009706F" w:rsidRPr="00685DA6" w:rsidRDefault="0009706F" w:rsidP="0009706F">
      <w:pPr>
        <w:pStyle w:val="Standard"/>
        <w:spacing w:before="90" w:after="90"/>
        <w:ind w:left="90" w:right="90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685DA6">
        <w:rPr>
          <w:rFonts w:ascii="Times New Roman" w:eastAsia="Times New Roman" w:hAnsi="Times New Roman" w:cs="Times New Roman"/>
          <w:color w:val="404040"/>
          <w:sz w:val="16"/>
          <w:szCs w:val="16"/>
        </w:rPr>
        <w:t> </w:t>
      </w:r>
    </w:p>
    <w:p w:rsidR="0009706F" w:rsidRPr="00685DA6" w:rsidRDefault="0009706F" w:rsidP="0009706F">
      <w:pPr>
        <w:pStyle w:val="Standard"/>
        <w:spacing w:before="10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I.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Wymagania</w:t>
      </w:r>
      <w:proofErr w:type="spellEnd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niezb</w:t>
      </w:r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ędne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:</w:t>
      </w:r>
    </w:p>
    <w:p w:rsidR="0009706F" w:rsidRPr="00685DA6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1.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wykszta</w:t>
      </w:r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łcenie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wyższe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pierwszego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lub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drugiego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stopnia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w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rozumieniu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przepis</w:t>
      </w:r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ów</w:t>
      </w:r>
      <w:proofErr w:type="spellEnd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o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szkolnictwie</w:t>
      </w:r>
      <w:proofErr w:type="spellEnd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wy</w:t>
      </w:r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ższym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,</w:t>
      </w:r>
    </w:p>
    <w:p w:rsidR="0009706F" w:rsidRPr="00685DA6" w:rsidRDefault="0009706F" w:rsidP="0009706F">
      <w:pPr>
        <w:pStyle w:val="Standard"/>
        <w:spacing w:before="90" w:after="90"/>
        <w:ind w:left="90" w:right="90"/>
        <w:rPr>
          <w:rFonts w:ascii="Times New Roman" w:eastAsia="Verdana, Arial, Helvetica" w:hAnsi="Times New Roman" w:cs="Times New Roman"/>
          <w:color w:val="404040"/>
          <w:sz w:val="16"/>
          <w:szCs w:val="16"/>
        </w:rPr>
      </w:pPr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2.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obywatelstwo</w:t>
      </w:r>
      <w:proofErr w:type="spellEnd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polskie</w:t>
      </w:r>
      <w:proofErr w:type="spellEnd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,</w:t>
      </w:r>
    </w:p>
    <w:p w:rsidR="0009706F" w:rsidRPr="00685DA6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3.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pe</w:t>
      </w:r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łna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zdolność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do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czynności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prawnych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oraz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korzystanie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z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pełni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praw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publicznych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,</w:t>
      </w:r>
    </w:p>
    <w:p w:rsidR="0009706F" w:rsidRPr="00685DA6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4.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znajomo</w:t>
      </w:r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ść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regulacji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prawnych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z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zakresu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:</w:t>
      </w:r>
    </w:p>
    <w:p w:rsidR="0009706F" w:rsidRPr="00685DA6" w:rsidRDefault="00685DA6" w:rsidP="00685DA6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Verdana, Arial, Helvetica" w:hAnsi="Times New Roman" w:cs="Times New Roman"/>
          <w:sz w:val="16"/>
          <w:szCs w:val="16"/>
        </w:rPr>
        <w:t xml:space="preserve">     </w:t>
      </w:r>
      <w:r w:rsidR="0009706F" w:rsidRPr="00685DA6">
        <w:rPr>
          <w:rFonts w:ascii="Times New Roman" w:eastAsia="Verdana, Arial, Helvetica" w:hAnsi="Times New Roman" w:cs="Times New Roman"/>
          <w:sz w:val="16"/>
          <w:szCs w:val="16"/>
        </w:rPr>
        <w:t xml:space="preserve">- ustawy </w:t>
      </w:r>
      <w:r w:rsidRPr="00685DA6">
        <w:rPr>
          <w:rFonts w:ascii="Times New Roman" w:eastAsia="Verdana, Arial, Helvetica" w:hAnsi="Times New Roman" w:cs="Times New Roman"/>
          <w:sz w:val="16"/>
          <w:szCs w:val="16"/>
        </w:rPr>
        <w:t xml:space="preserve">z dnia 8 marca 1990 r. </w:t>
      </w:r>
      <w:r w:rsidR="0009706F" w:rsidRPr="00685DA6">
        <w:rPr>
          <w:rFonts w:ascii="Times New Roman" w:eastAsia="Verdana, Arial, Helvetica" w:hAnsi="Times New Roman" w:cs="Times New Roman"/>
          <w:sz w:val="16"/>
          <w:szCs w:val="16"/>
        </w:rPr>
        <w:t>o samorz</w:t>
      </w:r>
      <w:r w:rsidR="0009706F" w:rsidRPr="00685DA6">
        <w:rPr>
          <w:rFonts w:ascii="Times New Roman" w:hAnsi="Times New Roman" w:cs="Times New Roman"/>
          <w:sz w:val="16"/>
          <w:szCs w:val="16"/>
        </w:rPr>
        <w:t>ądzie gminnym</w:t>
      </w:r>
      <w:r w:rsidRPr="00685DA6">
        <w:rPr>
          <w:rFonts w:ascii="Times New Roman" w:hAnsi="Times New Roman" w:cs="Times New Roman"/>
          <w:sz w:val="16"/>
          <w:szCs w:val="16"/>
        </w:rPr>
        <w:t xml:space="preserve"> (Dz. U z 2019 r. poz. 506)</w:t>
      </w:r>
      <w:r w:rsidR="0009706F" w:rsidRPr="00685DA6">
        <w:rPr>
          <w:rFonts w:ascii="Times New Roman" w:hAnsi="Times New Roman" w:cs="Times New Roman"/>
          <w:sz w:val="16"/>
          <w:szCs w:val="16"/>
        </w:rPr>
        <w:t>,</w:t>
      </w:r>
    </w:p>
    <w:p w:rsidR="0009706F" w:rsidRPr="00685DA6" w:rsidRDefault="00685DA6" w:rsidP="00685DA6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Verdana, Arial, Helvetica" w:hAnsi="Times New Roman" w:cs="Times New Roman"/>
          <w:sz w:val="16"/>
          <w:szCs w:val="16"/>
        </w:rPr>
        <w:t xml:space="preserve">     </w:t>
      </w:r>
      <w:r w:rsidR="0009706F" w:rsidRPr="00685DA6">
        <w:rPr>
          <w:rFonts w:ascii="Times New Roman" w:eastAsia="Verdana, Arial, Helvetica" w:hAnsi="Times New Roman" w:cs="Times New Roman"/>
          <w:sz w:val="16"/>
          <w:szCs w:val="16"/>
        </w:rPr>
        <w:t xml:space="preserve">- </w:t>
      </w:r>
      <w:r w:rsidRPr="00685DA6">
        <w:rPr>
          <w:rFonts w:ascii="Times New Roman" w:hAnsi="Times New Roman" w:cs="Times New Roman"/>
          <w:sz w:val="16"/>
          <w:szCs w:val="16"/>
        </w:rPr>
        <w:t>u</w:t>
      </w:r>
      <w:r w:rsidR="00A30E29" w:rsidRPr="00685DA6">
        <w:rPr>
          <w:rFonts w:ascii="Times New Roman" w:hAnsi="Times New Roman" w:cs="Times New Roman"/>
          <w:sz w:val="16"/>
          <w:szCs w:val="16"/>
        </w:rPr>
        <w:t xml:space="preserve">stawy z dnia 28 listopada 2003 r. o świadczeniach rodzinnych (Dz. U. z 2018 r. </w:t>
      </w:r>
      <w:proofErr w:type="spellStart"/>
      <w:r w:rsidR="00A30E29" w:rsidRPr="00685DA6">
        <w:rPr>
          <w:rFonts w:ascii="Times New Roman" w:hAnsi="Times New Roman" w:cs="Times New Roman"/>
          <w:sz w:val="16"/>
          <w:szCs w:val="16"/>
        </w:rPr>
        <w:t>poz</w:t>
      </w:r>
      <w:proofErr w:type="spellEnd"/>
      <w:r w:rsidR="00A30E29" w:rsidRPr="00685DA6">
        <w:rPr>
          <w:rFonts w:ascii="Times New Roman" w:hAnsi="Times New Roman" w:cs="Times New Roman"/>
          <w:sz w:val="16"/>
          <w:szCs w:val="16"/>
        </w:rPr>
        <w:t xml:space="preserve"> 2220)</w:t>
      </w:r>
    </w:p>
    <w:p w:rsidR="00685DA6" w:rsidRPr="00685DA6" w:rsidRDefault="00685DA6" w:rsidP="00685DA6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Verdana, Arial, Helvetica" w:hAnsi="Times New Roman" w:cs="Times New Roman"/>
          <w:sz w:val="16"/>
          <w:szCs w:val="16"/>
        </w:rPr>
        <w:t xml:space="preserve">     </w:t>
      </w:r>
      <w:r w:rsidR="0009706F" w:rsidRPr="00685DA6">
        <w:rPr>
          <w:rFonts w:ascii="Times New Roman" w:eastAsia="Verdana, Arial, Helvetica" w:hAnsi="Times New Roman" w:cs="Times New Roman"/>
          <w:sz w:val="16"/>
          <w:szCs w:val="16"/>
        </w:rPr>
        <w:t xml:space="preserve">- </w:t>
      </w:r>
      <w:r w:rsidR="00A30E29" w:rsidRPr="00685DA6">
        <w:rPr>
          <w:rFonts w:ascii="Times New Roman" w:hAnsi="Times New Roman" w:cs="Times New Roman"/>
          <w:sz w:val="16"/>
          <w:szCs w:val="16"/>
        </w:rPr>
        <w:t>ustawy z dnia 14 czerwca 1960 r. Kodeks postępowania administracyjnego (Dz. U. z 2018</w:t>
      </w:r>
      <w:r w:rsidRPr="00685DA6">
        <w:rPr>
          <w:rFonts w:ascii="Times New Roman" w:hAnsi="Times New Roman" w:cs="Times New Roman"/>
          <w:sz w:val="16"/>
          <w:szCs w:val="16"/>
        </w:rPr>
        <w:t>r.</w:t>
      </w:r>
      <w:r w:rsidR="00A30E29" w:rsidRPr="00685DA6">
        <w:rPr>
          <w:rFonts w:ascii="Times New Roman" w:hAnsi="Times New Roman" w:cs="Times New Roman"/>
          <w:sz w:val="16"/>
          <w:szCs w:val="16"/>
        </w:rPr>
        <w:t xml:space="preserve"> poz. 2096)</w:t>
      </w:r>
    </w:p>
    <w:p w:rsidR="00685DA6" w:rsidRPr="00685DA6" w:rsidRDefault="00685DA6" w:rsidP="00685DA6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685DA6">
        <w:rPr>
          <w:rFonts w:ascii="Times New Roman" w:hAnsi="Times New Roman" w:cs="Times New Roman"/>
          <w:sz w:val="16"/>
          <w:szCs w:val="16"/>
        </w:rPr>
        <w:t>- ustawa z dnia 25 lutego 1964 r. - Kodeks rodzinny i opiekuńczy (Dz. U. 2017 r. poz. 682)</w:t>
      </w:r>
    </w:p>
    <w:p w:rsidR="0009706F" w:rsidRPr="00685DA6" w:rsidRDefault="0009706F" w:rsidP="00685DA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9706F" w:rsidRPr="00685DA6" w:rsidRDefault="00685DA6" w:rsidP="00685DA6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85DA6">
        <w:rPr>
          <w:rFonts w:ascii="Times New Roman" w:eastAsia="Verdana, Arial, Helvetica" w:hAnsi="Times New Roman" w:cs="Times New Roman"/>
          <w:sz w:val="16"/>
          <w:szCs w:val="16"/>
        </w:rPr>
        <w:t xml:space="preserve">   </w:t>
      </w:r>
      <w:r w:rsidR="0009706F" w:rsidRPr="00685DA6">
        <w:rPr>
          <w:rFonts w:ascii="Times New Roman" w:eastAsia="Verdana, Arial, Helvetica" w:hAnsi="Times New Roman" w:cs="Times New Roman"/>
          <w:sz w:val="16"/>
          <w:szCs w:val="16"/>
        </w:rPr>
        <w:t>5.umiej</w:t>
      </w:r>
      <w:r w:rsidR="0009706F" w:rsidRPr="00685DA6">
        <w:rPr>
          <w:rFonts w:ascii="Times New Roman" w:hAnsi="Times New Roman" w:cs="Times New Roman"/>
          <w:sz w:val="16"/>
          <w:szCs w:val="16"/>
        </w:rPr>
        <w:t>ętność obsługi komputera,</w:t>
      </w:r>
    </w:p>
    <w:p w:rsidR="0009706F" w:rsidRPr="00685DA6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6.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wysoka</w:t>
      </w:r>
      <w:proofErr w:type="spellEnd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kultura</w:t>
      </w:r>
      <w:proofErr w:type="spellEnd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osobista</w:t>
      </w:r>
      <w:proofErr w:type="spellEnd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,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du</w:t>
      </w:r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że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zaangażowanie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w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pracę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,</w:t>
      </w:r>
    </w:p>
    <w:p w:rsidR="0009706F" w:rsidRPr="00685DA6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7.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stan</w:t>
      </w:r>
      <w:proofErr w:type="spellEnd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zdrowia</w:t>
      </w:r>
      <w:proofErr w:type="spellEnd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pozwalaj</w:t>
      </w:r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ący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na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zatrudnienie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na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stanowisku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,</w:t>
      </w:r>
    </w:p>
    <w:p w:rsidR="0009706F" w:rsidRPr="00685DA6" w:rsidRDefault="0009706F" w:rsidP="0009706F">
      <w:pPr>
        <w:pStyle w:val="Standard"/>
        <w:spacing w:before="90" w:after="90"/>
        <w:ind w:left="90" w:right="90"/>
        <w:rPr>
          <w:rFonts w:ascii="Times New Roman" w:eastAsia="Verdana, Arial, Helvetica" w:hAnsi="Times New Roman" w:cs="Times New Roman"/>
          <w:color w:val="404040"/>
          <w:sz w:val="16"/>
          <w:szCs w:val="16"/>
        </w:rPr>
      </w:pPr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8.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nieposzlakowana</w:t>
      </w:r>
      <w:proofErr w:type="spellEnd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opinia</w:t>
      </w:r>
      <w:proofErr w:type="spellEnd"/>
    </w:p>
    <w:p w:rsidR="0009706F" w:rsidRPr="00685DA6" w:rsidRDefault="0009706F" w:rsidP="0009706F">
      <w:pPr>
        <w:pStyle w:val="Standard"/>
        <w:spacing w:before="90" w:after="90"/>
        <w:ind w:left="90" w:right="90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685DA6">
        <w:rPr>
          <w:rFonts w:ascii="Times New Roman" w:eastAsia="Times New Roman" w:hAnsi="Times New Roman" w:cs="Times New Roman"/>
          <w:color w:val="404040"/>
          <w:sz w:val="16"/>
          <w:szCs w:val="16"/>
        </w:rPr>
        <w:t> </w:t>
      </w:r>
    </w:p>
    <w:p w:rsidR="0009706F" w:rsidRPr="00685DA6" w:rsidRDefault="0009706F" w:rsidP="0009706F">
      <w:pPr>
        <w:pStyle w:val="Standard"/>
        <w:spacing w:before="100" w:after="90"/>
        <w:ind w:left="90" w:right="90"/>
        <w:rPr>
          <w:rFonts w:ascii="Times New Roman" w:eastAsia="Verdana, Arial, Helvetica" w:hAnsi="Times New Roman" w:cs="Times New Roman"/>
          <w:color w:val="404040"/>
          <w:sz w:val="16"/>
          <w:szCs w:val="16"/>
        </w:rPr>
      </w:pPr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II.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Wymagania</w:t>
      </w:r>
      <w:proofErr w:type="spellEnd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dodatkowe</w:t>
      </w:r>
      <w:proofErr w:type="spellEnd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:</w:t>
      </w:r>
    </w:p>
    <w:p w:rsidR="0009706F" w:rsidRPr="00685DA6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1.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preferowane</w:t>
      </w:r>
      <w:proofErr w:type="spellEnd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kierunki</w:t>
      </w:r>
      <w:proofErr w:type="spellEnd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wykszta</w:t>
      </w:r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łcenia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wyższego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: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administracja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,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socjologia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,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pedagogika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,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resocjalizacja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,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ekonomia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,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polityka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społeczna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i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pokrewne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lub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podyplomowe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z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ww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.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kierunk</w:t>
      </w:r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ów</w:t>
      </w:r>
      <w:proofErr w:type="spellEnd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,</w:t>
      </w:r>
    </w:p>
    <w:p w:rsidR="0009706F" w:rsidRPr="00685DA6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2.obs</w:t>
      </w:r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ługa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programu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informatycznego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do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świadczeń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wychowawczych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i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stypendium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szkolnego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„Top – Team”,</w:t>
      </w:r>
    </w:p>
    <w:p w:rsidR="0009706F" w:rsidRPr="00685DA6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2.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zdolno</w:t>
      </w:r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ść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do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samodzielnej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pracy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merytorycznej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,</w:t>
      </w:r>
    </w:p>
    <w:p w:rsidR="0009706F" w:rsidRPr="00685DA6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3.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gotowo</w:t>
      </w:r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ść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do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podnoszenia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kwalifikacji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i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zdobywania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nowych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umiejętności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,</w:t>
      </w:r>
    </w:p>
    <w:p w:rsidR="0009706F" w:rsidRPr="00685DA6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4. </w:t>
      </w:r>
      <w:proofErr w:type="spellStart"/>
      <w:r w:rsidRP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dyspozycyjno</w:t>
      </w:r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ść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,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terminowość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, </w:t>
      </w:r>
      <w:proofErr w:type="spellStart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dokładność</w:t>
      </w:r>
      <w:proofErr w:type="spellEnd"/>
      <w:r w:rsidRPr="00685DA6">
        <w:rPr>
          <w:rFonts w:ascii="Times New Roman" w:eastAsia="Calibri" w:hAnsi="Times New Roman" w:cs="Times New Roman"/>
          <w:color w:val="404040"/>
          <w:sz w:val="16"/>
          <w:szCs w:val="16"/>
        </w:rPr>
        <w:t>,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A30E29">
        <w:rPr>
          <w:rFonts w:ascii="Times New Roman" w:eastAsia="Times New Roman" w:hAnsi="Times New Roman" w:cs="Times New Roman"/>
          <w:color w:val="404040"/>
          <w:sz w:val="16"/>
          <w:szCs w:val="16"/>
        </w:rPr>
        <w:t> </w:t>
      </w:r>
    </w:p>
    <w:p w:rsidR="0009706F" w:rsidRPr="00A30E29" w:rsidRDefault="0009706F" w:rsidP="0009706F">
      <w:pPr>
        <w:pStyle w:val="Standard"/>
        <w:spacing w:before="10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III.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Zakres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wykonywanych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zada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ń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na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stanowisku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: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1.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udzielanie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informacji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dotycz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ących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prawa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do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świadczeń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rodzinnych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zgodnie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z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obowiązującymi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przepisami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prawa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,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2.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przyjmowanie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,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ewidencjonowanie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i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rozpatrywanie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wniosków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o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przyznanie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prawa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do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świadczeń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rodzinnych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wraz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z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wymaganymi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dokumentami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,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3.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przygotowywanie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decyzji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administracyjnych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,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postanowie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ń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w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sprawach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indywidualnych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z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zakresu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świadczeń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rodzinnych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,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4.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przyjmowanie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i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przekazywanie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odwo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łań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od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decyzji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wraz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z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aktami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sprawy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organowi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odwoławczemu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,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5.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przygotowanie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list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wyp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łat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przyznanych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świadczeń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,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6.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prowadzenie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bie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żącej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korespondencji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dotyczącej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świadczeń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rodzinnych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,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7. 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przygotowywanie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materia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ł</w:t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ów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statystycznych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i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analitycznych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,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8.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wykonywanie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innych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zada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ń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zleconych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przez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Kierownika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GOPS.</w:t>
      </w:r>
    </w:p>
    <w:p w:rsidR="0009706F" w:rsidRPr="00A30E29" w:rsidRDefault="0009706F" w:rsidP="0009706F">
      <w:pPr>
        <w:pStyle w:val="Standard"/>
        <w:spacing w:before="90" w:after="180"/>
        <w:ind w:left="90" w:right="90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A30E29">
        <w:rPr>
          <w:rFonts w:ascii="Times New Roman" w:eastAsia="Times New Roman" w:hAnsi="Times New Roman" w:cs="Times New Roman"/>
          <w:color w:val="404040"/>
          <w:sz w:val="16"/>
          <w:szCs w:val="16"/>
        </w:rPr>
        <w:t> </w:t>
      </w:r>
    </w:p>
    <w:p w:rsidR="0009706F" w:rsidRPr="00A30E29" w:rsidRDefault="0009706F" w:rsidP="0009706F">
      <w:pPr>
        <w:pStyle w:val="Standard"/>
        <w:spacing w:before="100" w:after="90"/>
        <w:ind w:left="90" w:right="90"/>
        <w:rPr>
          <w:rFonts w:ascii="Times New Roman" w:eastAsia="Verdana, Arial, Helvetica" w:hAnsi="Times New Roman" w:cs="Times New Roman"/>
          <w:color w:val="404040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IV.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Informacje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o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warunkach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pracy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: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1.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zatrudnienie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na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="001D420C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pełny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etat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,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2.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praca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w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siedzibie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Gminnego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O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środka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Pomocy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Społecznej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w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Brochowie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,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eastAsia="Verdana, Arial, Helvetica" w:hAnsi="Times New Roman" w:cs="Times New Roman"/>
          <w:color w:val="404040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3.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praca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przy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komputerze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,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4.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obs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ługa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klienta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,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5.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wynagrodzenie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ustalone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zgodnie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z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Rozporz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ądzeniem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Rady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Ministr</w:t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ów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z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dnia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18.03.2009 r. w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sprawie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wynagradzania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pracowników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samorz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ądowych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(Dz. U. z 2014 r.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poz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. 1786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ze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zm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.). 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A30E29">
        <w:rPr>
          <w:rFonts w:ascii="Times New Roman" w:eastAsia="Times New Roman" w:hAnsi="Times New Roman" w:cs="Times New Roman"/>
          <w:color w:val="404040"/>
          <w:sz w:val="16"/>
          <w:szCs w:val="16"/>
        </w:rPr>
        <w:t> </w:t>
      </w:r>
    </w:p>
    <w:p w:rsidR="0009706F" w:rsidRPr="00A30E29" w:rsidRDefault="0009706F" w:rsidP="0009706F">
      <w:pPr>
        <w:pStyle w:val="Standard"/>
        <w:spacing w:before="90" w:after="200"/>
        <w:ind w:left="90" w:right="90"/>
        <w:rPr>
          <w:rFonts w:ascii="Times New Roman" w:eastAsia="Verdana, Arial, Helvetica" w:hAnsi="Times New Roman" w:cs="Times New Roman"/>
          <w:color w:val="404040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V.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Wymagane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dokumenty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: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eastAsia="Verdana, Arial, Helvetica" w:hAnsi="Times New Roman" w:cs="Times New Roman"/>
          <w:color w:val="404040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1. CV,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eastAsia="Verdana, Arial, Helvetica" w:hAnsi="Times New Roman" w:cs="Times New Roman"/>
          <w:color w:val="404040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2. list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motywacyjny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,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eastAsia="Verdana, Arial, Helvetica" w:hAnsi="Times New Roman" w:cs="Times New Roman"/>
          <w:color w:val="404040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3.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kwestionariusz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osobowy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,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4.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kserokopie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dokumentów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potwierdzaj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ących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wykształcenie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oraz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posiadane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kwalifikacje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,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5.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kserokopie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świadectw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pracy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,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6.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o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świadczenie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kandydata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o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korzystaniu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z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pełni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praw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publicznych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,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7.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o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świadczenie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kandydata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,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że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nie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był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skazany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prawomocnym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wyrokiem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sądu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za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umyślne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 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przestępstwo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ścigane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z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oskarżenia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publicznego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lub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umyślne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przestępstwo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skarbowe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,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lastRenderedPageBreak/>
        <w:t xml:space="preserve">8.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o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świadczenie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kandydata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o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wyrażaniu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zgody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na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przetwarzanie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danych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osobowych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dla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 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cel</w:t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ów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rekrutacji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  o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tre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ści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 „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Wyrażam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zgodę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na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przetwarzanie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moich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danych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osobowych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przez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Gminny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Ośrodek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Pomocy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Społecznej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w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Brochowie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,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Brochów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125, </w:t>
      </w:r>
      <w:r w:rsidR="00685DA6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05 – 088 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Brochów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 w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celu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rekrutacji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zgodnie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z art. 6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ust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. 1 lit. a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Rozporządzenia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Parlamentu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Europejskiego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i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Rady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(UE) 2016/679 z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dnia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27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kwietnia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2016 r. w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sprawie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ochrony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os</w:t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ób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fizycznych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w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zwi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ązku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z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przetwarzaniem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danych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osobowych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i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w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sprawie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swobodnego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przepływu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takich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danych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oraz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uchylenia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dyrektywy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95/46/WE (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og</w:t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ólne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rozporz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ądzenie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o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ochronie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danych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)”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9.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kandydat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,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który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zamierza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skorzysta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ć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z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uprawnień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, o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kt</w:t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órych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mowa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w art. 13a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ust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. 2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ustawy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z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dnia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21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listopada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2008 r. o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pracownikach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samorz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ądowych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j</w:t>
      </w:r>
      <w:r w:rsidR="00685DA6" w:rsidRPr="00685DA6">
        <w:rPr>
          <w:rFonts w:ascii="Times New Roman" w:hAnsi="Times New Roman" w:cs="Times New Roman"/>
          <w:sz w:val="16"/>
          <w:szCs w:val="16"/>
        </w:rPr>
        <w:t xml:space="preserve">(Dz. U. z 2019 r. </w:t>
      </w:r>
      <w:proofErr w:type="spellStart"/>
      <w:r w:rsidR="00685DA6" w:rsidRPr="00685DA6">
        <w:rPr>
          <w:rFonts w:ascii="Times New Roman" w:hAnsi="Times New Roman" w:cs="Times New Roman"/>
          <w:sz w:val="16"/>
          <w:szCs w:val="16"/>
        </w:rPr>
        <w:t>poz</w:t>
      </w:r>
      <w:proofErr w:type="spellEnd"/>
      <w:r w:rsidR="00685DA6" w:rsidRPr="00685DA6">
        <w:rPr>
          <w:rFonts w:ascii="Times New Roman" w:hAnsi="Times New Roman" w:cs="Times New Roman"/>
          <w:sz w:val="16"/>
          <w:szCs w:val="16"/>
        </w:rPr>
        <w:t>. 1282)</w:t>
      </w:r>
      <w:r w:rsidR="00685DA6">
        <w:rPr>
          <w:rFonts w:ascii="Times New Roman" w:hAnsi="Times New Roman" w:cs="Times New Roman"/>
          <w:sz w:val="20"/>
          <w:szCs w:val="20"/>
        </w:rPr>
        <w:t xml:space="preserve"> j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est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obowiązany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do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złożenia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wraz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z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dokumentami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kopii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dokumentu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potwierdzającego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niepełnosprawność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.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eastAsia="Calibri" w:hAnsi="Times New Roman" w:cs="Times New Roman"/>
          <w:color w:val="auto"/>
          <w:sz w:val="16"/>
          <w:szCs w:val="16"/>
        </w:rPr>
      </w:pP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VI.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Informacja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o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wska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źniku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zatrudnienia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os</w:t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ób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niepe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łnosprawnych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.</w:t>
      </w:r>
    </w:p>
    <w:p w:rsidR="0009706F" w:rsidRPr="00A30E29" w:rsidRDefault="0009706F" w:rsidP="0009706F">
      <w:pPr>
        <w:pStyle w:val="Standard"/>
        <w:spacing w:before="10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W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sierpniu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2019 r. (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miesi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ącu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poprzedzającym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datę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upublicznienia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ogłoszenia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o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naborze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)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wskaźnik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zatrudnienia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os</w:t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ób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niepe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łnosprawnych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w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jednostce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w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rozumieniu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przepis</w:t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ów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o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rehabilitacji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zawodowej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i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spo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łecznej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oraz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o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zatrudnianiu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os</w:t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ób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niepe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łnosprawnych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był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niższy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niż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6%.</w:t>
      </w:r>
    </w:p>
    <w:p w:rsidR="0009706F" w:rsidRPr="00A30E29" w:rsidRDefault="0009706F" w:rsidP="0009706F">
      <w:pPr>
        <w:pStyle w:val="Standard"/>
        <w:spacing w:before="100" w:after="90"/>
        <w:ind w:left="90" w:right="90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A30E29">
        <w:rPr>
          <w:rFonts w:ascii="Times New Roman" w:eastAsia="Times New Roman" w:hAnsi="Times New Roman" w:cs="Times New Roman"/>
          <w:color w:val="404040"/>
          <w:sz w:val="16"/>
          <w:szCs w:val="16"/>
        </w:rPr>
        <w:t> </w:t>
      </w:r>
    </w:p>
    <w:p w:rsidR="0009706F" w:rsidRPr="00A30E29" w:rsidRDefault="0009706F" w:rsidP="0009706F">
      <w:pPr>
        <w:pStyle w:val="Standard"/>
        <w:spacing w:before="10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VII.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Termin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,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miejsce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i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sposób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sk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ładania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dokument</w:t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ów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.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A30E29">
        <w:rPr>
          <w:rFonts w:ascii="Times New Roman" w:eastAsia="Times New Roman" w:hAnsi="Times New Roman" w:cs="Times New Roman"/>
          <w:color w:val="404040"/>
          <w:sz w:val="16"/>
          <w:szCs w:val="16"/>
        </w:rPr>
        <w:t> </w:t>
      </w:r>
    </w:p>
    <w:p w:rsidR="0009706F" w:rsidRPr="00A30E29" w:rsidRDefault="0009706F" w:rsidP="0009706F">
      <w:pPr>
        <w:pStyle w:val="Standard"/>
        <w:spacing w:before="90" w:after="90"/>
        <w:ind w:left="90" w:right="90"/>
        <w:rPr>
          <w:rFonts w:ascii="Times New Roman" w:hAnsi="Times New Roman" w:cs="Times New Roman"/>
          <w:sz w:val="16"/>
          <w:szCs w:val="16"/>
        </w:rPr>
      </w:pP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Wymagane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dokumenty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aplikacyjne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nale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ży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składać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w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zamkniętej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kopercie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z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dopiskiem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„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Nabór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na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stanowisko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– 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podinspektor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ds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.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obsługi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świadczeń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rodzinnych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” 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osobiście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w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siedzibie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GOPS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Broch</w:t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ów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pok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. nr 3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lub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przes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łać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pocztą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na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adres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: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Gminny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Ośrodek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Pomocy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Społecznej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w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Brochowie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,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Broch</w:t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ów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125, 05-088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Brochów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w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terminie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do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dnia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03.10</w:t>
      </w:r>
      <w:r w:rsid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.2019 </w:t>
      </w:r>
      <w:proofErr w:type="spellStart"/>
      <w:r w:rsid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roku</w:t>
      </w:r>
      <w:proofErr w:type="spellEnd"/>
      <w:r w:rsid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do </w:t>
      </w:r>
      <w:proofErr w:type="spellStart"/>
      <w:r w:rsid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godz</w:t>
      </w:r>
      <w:proofErr w:type="spellEnd"/>
      <w:r w:rsidR="00685DA6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. 10</w:t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:00 (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decyduje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data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wp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ływu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do GOPS).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Oferty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,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kt</w:t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óre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wp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łyną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po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wyżej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określonym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terminie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nie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będą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rozpatrywane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.</w:t>
      </w:r>
    </w:p>
    <w:p w:rsidR="0009706F" w:rsidRPr="00A30E29" w:rsidRDefault="0009706F" w:rsidP="0009706F">
      <w:pPr>
        <w:pStyle w:val="Standard"/>
        <w:spacing w:before="100" w:after="90"/>
        <w:ind w:left="90" w:right="90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A30E29">
        <w:rPr>
          <w:rFonts w:ascii="Times New Roman" w:eastAsia="Times New Roman" w:hAnsi="Times New Roman" w:cs="Times New Roman"/>
          <w:color w:val="404040"/>
          <w:sz w:val="16"/>
          <w:szCs w:val="16"/>
        </w:rPr>
        <w:t> </w:t>
      </w:r>
    </w:p>
    <w:p w:rsidR="0009706F" w:rsidRPr="00A30E29" w:rsidRDefault="0009706F" w:rsidP="0009706F">
      <w:pPr>
        <w:pStyle w:val="Standard"/>
        <w:spacing w:before="100" w:after="90"/>
        <w:ind w:left="90" w:right="90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VIII.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Przebieg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post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ępowania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w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sprawie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naboru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.</w:t>
      </w:r>
    </w:p>
    <w:p w:rsidR="0009706F" w:rsidRPr="00A30E29" w:rsidRDefault="0009706F" w:rsidP="0009706F">
      <w:pPr>
        <w:pStyle w:val="Standard"/>
        <w:spacing w:before="100" w:after="90"/>
        <w:ind w:left="90" w:right="90"/>
        <w:rPr>
          <w:rFonts w:ascii="Times New Roman" w:hAnsi="Times New Roman" w:cs="Times New Roman"/>
          <w:sz w:val="16"/>
          <w:szCs w:val="16"/>
        </w:rPr>
      </w:pP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Post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ępowanie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konkursowe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,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kt</w:t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óre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obejmuje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analiz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ę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formalną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złożonych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dokument</w:t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ów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oraz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rozmowy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kwalifikacyjne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z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kandydatami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przeprowadzi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Komisja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ds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.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naboru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powo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łana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przez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Kierownika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Gminnego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Ośrodka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Pomocy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Społecznej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w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Brochowie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.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Lista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kandydat</w:t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ów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spe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łniających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wymagania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formalne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zostanie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umieszczona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na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stronie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Biuletynu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Informacji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Publicznej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oraz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na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tablicy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ogłoszeń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w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siedzibie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Ośrodka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.</w:t>
      </w:r>
    </w:p>
    <w:p w:rsidR="0009706F" w:rsidRPr="00A30E29" w:rsidRDefault="0009706F" w:rsidP="0009706F">
      <w:pPr>
        <w:pStyle w:val="Standard"/>
        <w:spacing w:before="100" w:after="90"/>
        <w:ind w:left="90" w:right="90"/>
        <w:rPr>
          <w:rFonts w:ascii="Times New Roman" w:hAnsi="Times New Roman" w:cs="Times New Roman"/>
          <w:sz w:val="16"/>
          <w:szCs w:val="16"/>
        </w:rPr>
      </w:pP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Kandydaci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spe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łniający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wymagania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formalne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zostaną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indywidualnie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powiadomieni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o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terminie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rozmowy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kwalifikacyjnej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.</w:t>
      </w:r>
    </w:p>
    <w:p w:rsidR="0009706F" w:rsidRPr="00A30E29" w:rsidRDefault="0009706F" w:rsidP="0009706F">
      <w:pPr>
        <w:pStyle w:val="Standard"/>
        <w:spacing w:before="100" w:after="90"/>
        <w:ind w:left="90" w:right="90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A30E29">
        <w:rPr>
          <w:rFonts w:ascii="Times New Roman" w:eastAsia="Times New Roman" w:hAnsi="Times New Roman" w:cs="Times New Roman"/>
          <w:color w:val="404040"/>
          <w:sz w:val="16"/>
          <w:szCs w:val="16"/>
        </w:rPr>
        <w:t> </w:t>
      </w:r>
    </w:p>
    <w:p w:rsidR="0009706F" w:rsidRPr="00A30E29" w:rsidRDefault="0009706F" w:rsidP="0009706F">
      <w:pPr>
        <w:pStyle w:val="Standard"/>
        <w:spacing w:before="100" w:after="90"/>
        <w:ind w:left="90" w:right="90"/>
        <w:rPr>
          <w:rFonts w:ascii="Times New Roman" w:hAnsi="Times New Roman" w:cs="Times New Roman"/>
          <w:sz w:val="16"/>
          <w:szCs w:val="16"/>
        </w:rPr>
      </w:pP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Kierownik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Gminnego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O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środka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Pomocy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Społecznej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w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Brochowie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upoważniony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jest do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unieważnienia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prowadzonego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naboru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na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każdym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etapie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postępowania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.</w:t>
      </w:r>
    </w:p>
    <w:p w:rsidR="0009706F" w:rsidRPr="00A30E29" w:rsidRDefault="0009706F" w:rsidP="0009706F">
      <w:pPr>
        <w:pStyle w:val="Standard"/>
        <w:spacing w:before="100" w:after="90"/>
        <w:ind w:left="90" w:right="90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A30E29">
        <w:rPr>
          <w:rFonts w:ascii="Times New Roman" w:eastAsia="Times New Roman" w:hAnsi="Times New Roman" w:cs="Times New Roman"/>
          <w:color w:val="404040"/>
          <w:sz w:val="16"/>
          <w:szCs w:val="16"/>
        </w:rPr>
        <w:t> </w:t>
      </w:r>
    </w:p>
    <w:p w:rsidR="0009706F" w:rsidRPr="00A30E29" w:rsidRDefault="0009706F" w:rsidP="0009706F">
      <w:pPr>
        <w:pStyle w:val="Standard"/>
        <w:spacing w:before="100" w:after="90"/>
        <w:ind w:left="90" w:right="90"/>
        <w:rPr>
          <w:rFonts w:ascii="Times New Roman" w:hAnsi="Times New Roman" w:cs="Times New Roman"/>
          <w:sz w:val="16"/>
          <w:szCs w:val="16"/>
        </w:rPr>
      </w:pP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Informacja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o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wynikach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naboru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zostanie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podana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na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stronie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Biuletynu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informacji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Publicznej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oraz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na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tablicy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informacyjnej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Urz</w:t>
      </w:r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ędu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Gminy</w:t>
      </w:r>
      <w:proofErr w:type="spellEnd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 xml:space="preserve"> </w:t>
      </w:r>
      <w:proofErr w:type="spellStart"/>
      <w:r w:rsidRPr="00A30E29">
        <w:rPr>
          <w:rFonts w:ascii="Times New Roman" w:eastAsia="Calibri" w:hAnsi="Times New Roman" w:cs="Times New Roman"/>
          <w:color w:val="404040"/>
          <w:sz w:val="16"/>
          <w:szCs w:val="16"/>
        </w:rPr>
        <w:t>Broch</w:t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ów</w:t>
      </w:r>
      <w:proofErr w:type="spellEnd"/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>.</w:t>
      </w:r>
    </w:p>
    <w:p w:rsidR="0009706F" w:rsidRPr="00A30E29" w:rsidRDefault="0009706F" w:rsidP="0009706F">
      <w:pPr>
        <w:pStyle w:val="Standard"/>
        <w:spacing w:before="100" w:after="90"/>
        <w:ind w:left="90" w:right="90"/>
        <w:rPr>
          <w:rFonts w:ascii="Times New Roman" w:eastAsia="Calibri" w:hAnsi="Times New Roman" w:cs="Times New Roman"/>
          <w:color w:val="auto"/>
          <w:sz w:val="16"/>
          <w:szCs w:val="16"/>
        </w:rPr>
      </w:pPr>
    </w:p>
    <w:p w:rsidR="00685DA6" w:rsidRDefault="0009706F" w:rsidP="0009706F">
      <w:pPr>
        <w:pStyle w:val="Standard"/>
        <w:spacing w:before="100" w:after="90"/>
        <w:ind w:left="90" w:right="90"/>
        <w:rPr>
          <w:rFonts w:ascii="Times New Roman" w:eastAsia="Verdana, Arial, Helvetica" w:hAnsi="Times New Roman" w:cs="Times New Roman"/>
          <w:color w:val="404040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ab/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ab/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ab/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ab/>
      </w:r>
    </w:p>
    <w:p w:rsidR="00685DA6" w:rsidRDefault="00685DA6" w:rsidP="0009706F">
      <w:pPr>
        <w:pStyle w:val="Standard"/>
        <w:spacing w:before="100" w:after="90"/>
        <w:ind w:left="90" w:right="90"/>
        <w:rPr>
          <w:rFonts w:ascii="Times New Roman" w:eastAsia="Verdana, Arial, Helvetica" w:hAnsi="Times New Roman" w:cs="Times New Roman"/>
          <w:color w:val="404040"/>
          <w:sz w:val="16"/>
          <w:szCs w:val="16"/>
        </w:rPr>
      </w:pPr>
    </w:p>
    <w:p w:rsidR="00685DA6" w:rsidRDefault="00685DA6" w:rsidP="0009706F">
      <w:pPr>
        <w:pStyle w:val="Standard"/>
        <w:spacing w:before="100" w:after="90"/>
        <w:ind w:left="90" w:right="90"/>
        <w:rPr>
          <w:rFonts w:ascii="Times New Roman" w:eastAsia="Verdana, Arial, Helvetica" w:hAnsi="Times New Roman" w:cs="Times New Roman"/>
          <w:color w:val="404040"/>
          <w:sz w:val="16"/>
          <w:szCs w:val="16"/>
        </w:rPr>
      </w:pPr>
    </w:p>
    <w:p w:rsidR="00685DA6" w:rsidRDefault="00685DA6" w:rsidP="0009706F">
      <w:pPr>
        <w:pStyle w:val="Standard"/>
        <w:spacing w:before="100" w:after="90"/>
        <w:ind w:left="90" w:right="90"/>
        <w:rPr>
          <w:rFonts w:ascii="Times New Roman" w:eastAsia="Verdana, Arial, Helvetica" w:hAnsi="Times New Roman" w:cs="Times New Roman"/>
          <w:color w:val="404040"/>
          <w:sz w:val="16"/>
          <w:szCs w:val="16"/>
        </w:rPr>
      </w:pPr>
    </w:p>
    <w:p w:rsidR="00685DA6" w:rsidRDefault="00685DA6" w:rsidP="0009706F">
      <w:pPr>
        <w:pStyle w:val="Standard"/>
        <w:spacing w:before="100" w:after="90"/>
        <w:ind w:left="90" w:right="90"/>
        <w:rPr>
          <w:rFonts w:ascii="Times New Roman" w:eastAsia="Verdana, Arial, Helvetica" w:hAnsi="Times New Roman" w:cs="Times New Roman"/>
          <w:color w:val="404040"/>
          <w:sz w:val="16"/>
          <w:szCs w:val="16"/>
        </w:rPr>
      </w:pPr>
    </w:p>
    <w:p w:rsidR="0009706F" w:rsidRPr="00A30E29" w:rsidRDefault="0009706F" w:rsidP="0009706F">
      <w:pPr>
        <w:pStyle w:val="Standard"/>
        <w:spacing w:before="100" w:after="90"/>
        <w:ind w:left="90" w:right="90"/>
        <w:rPr>
          <w:rFonts w:ascii="Times New Roman" w:eastAsia="Verdana, Arial, Helvetica" w:hAnsi="Times New Roman" w:cs="Times New Roman"/>
          <w:color w:val="404040"/>
          <w:sz w:val="16"/>
          <w:szCs w:val="16"/>
        </w:rPr>
      </w:pP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ab/>
      </w:r>
      <w:r w:rsidRPr="00A30E29">
        <w:rPr>
          <w:rFonts w:ascii="Times New Roman" w:eastAsia="Verdana, Arial, Helvetica" w:hAnsi="Times New Roman" w:cs="Times New Roman"/>
          <w:color w:val="404040"/>
          <w:sz w:val="16"/>
          <w:szCs w:val="16"/>
        </w:rPr>
        <w:tab/>
      </w:r>
    </w:p>
    <w:p w:rsidR="0009706F" w:rsidRPr="00A30E29" w:rsidRDefault="0009706F" w:rsidP="0009706F">
      <w:pPr>
        <w:pStyle w:val="Standard"/>
        <w:spacing w:before="100" w:after="90"/>
        <w:ind w:left="90" w:right="90"/>
        <w:rPr>
          <w:rFonts w:ascii="Times New Roman" w:eastAsia="Calibri" w:hAnsi="Times New Roman" w:cs="Times New Roman"/>
          <w:color w:val="auto"/>
          <w:sz w:val="16"/>
          <w:szCs w:val="16"/>
        </w:rPr>
      </w:pPr>
    </w:p>
    <w:p w:rsidR="0009706F" w:rsidRPr="00A30E29" w:rsidRDefault="0009706F" w:rsidP="0009706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A30E29">
        <w:rPr>
          <w:rFonts w:ascii="Times New Roman" w:hAnsi="Times New Roman" w:cs="Times New Roman"/>
          <w:b/>
          <w:sz w:val="16"/>
          <w:szCs w:val="16"/>
        </w:rPr>
        <w:t>Klauzula</w:t>
      </w:r>
      <w:proofErr w:type="spellEnd"/>
      <w:r w:rsidRPr="00A30E2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b/>
          <w:sz w:val="16"/>
          <w:szCs w:val="16"/>
        </w:rPr>
        <w:t>informacyjna</w:t>
      </w:r>
      <w:proofErr w:type="spellEnd"/>
      <w:r w:rsidRPr="00A30E2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b/>
          <w:sz w:val="16"/>
          <w:szCs w:val="16"/>
        </w:rPr>
        <w:t>dla</w:t>
      </w:r>
      <w:proofErr w:type="spellEnd"/>
      <w:r w:rsidRPr="00A30E2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b/>
          <w:sz w:val="16"/>
          <w:szCs w:val="16"/>
        </w:rPr>
        <w:t>kandydatów</w:t>
      </w:r>
      <w:proofErr w:type="spellEnd"/>
      <w:r w:rsidRPr="00A30E29">
        <w:rPr>
          <w:rFonts w:ascii="Times New Roman" w:hAnsi="Times New Roman" w:cs="Times New Roman"/>
          <w:b/>
          <w:sz w:val="16"/>
          <w:szCs w:val="16"/>
        </w:rPr>
        <w:t xml:space="preserve"> do </w:t>
      </w:r>
      <w:proofErr w:type="spellStart"/>
      <w:r w:rsidRPr="00A30E29">
        <w:rPr>
          <w:rFonts w:ascii="Times New Roman" w:hAnsi="Times New Roman" w:cs="Times New Roman"/>
          <w:b/>
          <w:sz w:val="16"/>
          <w:szCs w:val="16"/>
        </w:rPr>
        <w:t>pracy</w:t>
      </w:r>
      <w:proofErr w:type="spellEnd"/>
    </w:p>
    <w:p w:rsidR="0009706F" w:rsidRPr="00A30E29" w:rsidRDefault="0009706F" w:rsidP="0009706F">
      <w:pPr>
        <w:pStyle w:val="Standard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9706F" w:rsidRPr="00A30E29" w:rsidRDefault="0009706F" w:rsidP="0009706F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Zgodnie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z art. 13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ogólnego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rozporządzenia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2016 r.  (Dz.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. UE L 119 z 04.05.2016)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informuję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że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>:</w:t>
      </w:r>
    </w:p>
    <w:p w:rsidR="0009706F" w:rsidRPr="00A30E29" w:rsidRDefault="0009706F" w:rsidP="0009706F">
      <w:pPr>
        <w:pStyle w:val="Standard"/>
        <w:numPr>
          <w:ilvl w:val="0"/>
          <w:numId w:val="1"/>
        </w:numPr>
        <w:spacing w:line="360" w:lineRule="auto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30E29">
        <w:rPr>
          <w:rFonts w:ascii="Times New Roman" w:hAnsi="Times New Roman" w:cs="Times New Roman"/>
          <w:sz w:val="16"/>
          <w:szCs w:val="16"/>
        </w:rPr>
        <w:t>Administratorem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Pana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/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Pani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jest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Kierownik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Gminnego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Ośrodka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Pomocy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Społecznej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Brochowie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Brochów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125, 05 – 088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Brochów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>.</w:t>
      </w:r>
    </w:p>
    <w:p w:rsidR="0009706F" w:rsidRPr="00A30E29" w:rsidRDefault="0009706F" w:rsidP="0009706F">
      <w:pPr>
        <w:pStyle w:val="Standard"/>
        <w:numPr>
          <w:ilvl w:val="0"/>
          <w:numId w:val="1"/>
        </w:numPr>
        <w:spacing w:line="360" w:lineRule="auto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30E29">
        <w:rPr>
          <w:rFonts w:ascii="Times New Roman" w:hAnsi="Times New Roman" w:cs="Times New Roman"/>
          <w:sz w:val="16"/>
          <w:szCs w:val="16"/>
        </w:rPr>
        <w:t>Kontakt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do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Inspektora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Urząd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Gminy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Brochowie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Brochów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125, 05 – 088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Brochów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>, tel. 22 725 – 70 – 03, e – mail: ochrona.danych@brochow.pl.</w:t>
      </w:r>
    </w:p>
    <w:p w:rsidR="0009706F" w:rsidRPr="00A30E29" w:rsidRDefault="0009706F" w:rsidP="0009706F">
      <w:pPr>
        <w:pStyle w:val="Standard"/>
        <w:numPr>
          <w:ilvl w:val="0"/>
          <w:numId w:val="1"/>
        </w:numPr>
        <w:spacing w:line="360" w:lineRule="auto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hAnsi="Times New Roman" w:cs="Times New Roman"/>
          <w:sz w:val="16"/>
          <w:szCs w:val="16"/>
        </w:rPr>
        <w:t xml:space="preserve">Dane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osobowe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są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zbierane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celu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przeprowadzenia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rekrutacji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podstawie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zgody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osoby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której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dane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dotyczą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>.</w:t>
      </w:r>
    </w:p>
    <w:p w:rsidR="0009706F" w:rsidRPr="00A30E29" w:rsidRDefault="0009706F" w:rsidP="0009706F">
      <w:pPr>
        <w:pStyle w:val="Standard"/>
        <w:numPr>
          <w:ilvl w:val="0"/>
          <w:numId w:val="1"/>
        </w:numPr>
        <w:spacing w:line="360" w:lineRule="auto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Pozyskane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dane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będą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przechowywane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okres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rekrutacji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miesiąc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po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jej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zakończeniu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do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momentu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odbioru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dokumentów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kandydata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po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zakończonej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rekrutacji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, a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następnie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oferty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złożone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kandydatów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zostaną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komisyjnie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zniszczone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Protokoły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posiedzeń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Komisji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do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spraw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naboru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posiadają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kategorię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archiwalną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A,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natomiast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pozostała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dokumentacji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przebiegu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procesu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rekrutacji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jest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przechowywana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okres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5 lat, a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następnie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po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uzyskaniu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zgody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Archiwum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Państwowego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brakowana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>.</w:t>
      </w:r>
    </w:p>
    <w:p w:rsidR="0009706F" w:rsidRPr="00A30E29" w:rsidRDefault="0009706F" w:rsidP="0009706F">
      <w:pPr>
        <w:pStyle w:val="Standard"/>
        <w:numPr>
          <w:ilvl w:val="0"/>
          <w:numId w:val="1"/>
        </w:numPr>
        <w:spacing w:line="360" w:lineRule="auto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hAnsi="Times New Roman" w:cs="Times New Roman"/>
          <w:sz w:val="16"/>
          <w:szCs w:val="16"/>
        </w:rPr>
        <w:t xml:space="preserve">Dane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będą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udostępniane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podmiotom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innym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upoważnione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podstawie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przepisów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prawa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>.</w:t>
      </w:r>
    </w:p>
    <w:p w:rsidR="0009706F" w:rsidRPr="00A30E29" w:rsidRDefault="0009706F" w:rsidP="0009706F">
      <w:pPr>
        <w:pStyle w:val="Standard"/>
        <w:numPr>
          <w:ilvl w:val="0"/>
          <w:numId w:val="1"/>
        </w:numPr>
        <w:spacing w:line="360" w:lineRule="auto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Przysługuje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Panu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/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Pani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prawo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do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żądania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dostępu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do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własnych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prawo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do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sprostowania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oraz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wniesienia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skargi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organu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nadzorczego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którym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jest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Urząd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Ochrony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Danych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Osobowych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>.</w:t>
      </w:r>
    </w:p>
    <w:p w:rsidR="0009706F" w:rsidRPr="00A30E29" w:rsidRDefault="0009706F" w:rsidP="0009706F">
      <w:pPr>
        <w:pStyle w:val="Standard"/>
        <w:numPr>
          <w:ilvl w:val="0"/>
          <w:numId w:val="1"/>
        </w:numPr>
        <w:spacing w:line="360" w:lineRule="auto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30E29">
        <w:rPr>
          <w:rFonts w:ascii="Times New Roman" w:hAnsi="Times New Roman" w:cs="Times New Roman"/>
          <w:sz w:val="16"/>
          <w:szCs w:val="16"/>
        </w:rPr>
        <w:t>Może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Pan /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Pani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dowolnym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momencie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wycofać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zgodę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przetwarzanie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>,</w:t>
      </w:r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bez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wpływu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na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zgodność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prawem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przetwarzania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którego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dokonano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na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podstawie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zgody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przed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jego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cofnięciem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usunięcia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danych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przeniesienia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danych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ograniczenia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przetwarzanych</w:t>
      </w:r>
      <w:proofErr w:type="spellEnd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A30E29">
        <w:rPr>
          <w:rFonts w:ascii="Times New Roman" w:eastAsia="Times New Roman" w:hAnsi="Times New Roman" w:cs="Times New Roman"/>
          <w:sz w:val="16"/>
          <w:szCs w:val="16"/>
          <w:lang w:eastAsia="pl-PL"/>
        </w:rPr>
        <w:t>danych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będzie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mogło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to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skutkować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brakiem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możliwości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rozpatrywania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Pańskiej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kandydatury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późniejszym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etapie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rekrutacji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>.</w:t>
      </w:r>
    </w:p>
    <w:p w:rsidR="0009706F" w:rsidRPr="00A30E29" w:rsidRDefault="0009706F" w:rsidP="0009706F">
      <w:pPr>
        <w:pStyle w:val="Standard"/>
        <w:numPr>
          <w:ilvl w:val="0"/>
          <w:numId w:val="1"/>
        </w:numPr>
        <w:spacing w:line="360" w:lineRule="auto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Podanie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wskazanych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ogłoszeniu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naborze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jest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obligatoryjne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, a w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pozostałym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zakresie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dobrowolne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Niepodanie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obligatoryjnych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skutkuje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brakiem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rozpatrzenia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kandydatury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>.</w:t>
      </w:r>
    </w:p>
    <w:p w:rsidR="0009706F" w:rsidRPr="00A30E29" w:rsidRDefault="0009706F" w:rsidP="0009706F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9706F" w:rsidRPr="00A30E29" w:rsidRDefault="0009706F" w:rsidP="0009706F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9706F" w:rsidRPr="00A30E29" w:rsidRDefault="0009706F" w:rsidP="0009706F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A30E29">
        <w:rPr>
          <w:rFonts w:ascii="Times New Roman" w:hAnsi="Times New Roman" w:cs="Times New Roman"/>
          <w:sz w:val="16"/>
          <w:szCs w:val="16"/>
        </w:rPr>
        <w:t>Brochów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19.09.2019 r.                                      </w:t>
      </w:r>
      <w:r w:rsidRPr="00A30E29">
        <w:rPr>
          <w:rFonts w:ascii="Times New Roman" w:hAnsi="Times New Roman" w:cs="Times New Roman"/>
          <w:sz w:val="16"/>
          <w:szCs w:val="16"/>
        </w:rPr>
        <w:tab/>
        <w:t xml:space="preserve">                       </w:t>
      </w:r>
      <w:r w:rsidR="00A30E29" w:rsidRPr="00A30E29">
        <w:rPr>
          <w:rFonts w:ascii="Times New Roman" w:hAnsi="Times New Roman" w:cs="Times New Roman"/>
          <w:sz w:val="16"/>
          <w:szCs w:val="16"/>
        </w:rPr>
        <w:t xml:space="preserve">    </w:t>
      </w:r>
      <w:r w:rsidR="00685DA6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30E29"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Kierownik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Gminnego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Ośrodka</w:t>
      </w:r>
      <w:proofErr w:type="spellEnd"/>
    </w:p>
    <w:p w:rsidR="0009706F" w:rsidRPr="00A30E29" w:rsidRDefault="0009706F" w:rsidP="0009706F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hAnsi="Times New Roman" w:cs="Times New Roman"/>
          <w:sz w:val="16"/>
          <w:szCs w:val="16"/>
        </w:rPr>
        <w:tab/>
      </w:r>
      <w:r w:rsidRPr="00A30E29">
        <w:rPr>
          <w:rFonts w:ascii="Times New Roman" w:hAnsi="Times New Roman" w:cs="Times New Roman"/>
          <w:sz w:val="16"/>
          <w:szCs w:val="16"/>
        </w:rPr>
        <w:tab/>
      </w:r>
      <w:r w:rsidRPr="00A30E29">
        <w:rPr>
          <w:rFonts w:ascii="Times New Roman" w:hAnsi="Times New Roman" w:cs="Times New Roman"/>
          <w:sz w:val="16"/>
          <w:szCs w:val="16"/>
        </w:rPr>
        <w:tab/>
      </w:r>
      <w:r w:rsidRPr="00A30E29">
        <w:rPr>
          <w:rFonts w:ascii="Times New Roman" w:hAnsi="Times New Roman" w:cs="Times New Roman"/>
          <w:sz w:val="16"/>
          <w:szCs w:val="16"/>
        </w:rPr>
        <w:tab/>
      </w:r>
      <w:r w:rsidRPr="00A30E29">
        <w:rPr>
          <w:rFonts w:ascii="Times New Roman" w:hAnsi="Times New Roman" w:cs="Times New Roman"/>
          <w:sz w:val="16"/>
          <w:szCs w:val="16"/>
        </w:rPr>
        <w:tab/>
      </w:r>
      <w:r w:rsidRPr="00A30E29">
        <w:rPr>
          <w:rFonts w:ascii="Times New Roman" w:hAnsi="Times New Roman" w:cs="Times New Roman"/>
          <w:sz w:val="16"/>
          <w:szCs w:val="16"/>
        </w:rPr>
        <w:tab/>
      </w:r>
      <w:r w:rsidRPr="00A30E29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685DA6">
        <w:rPr>
          <w:rFonts w:ascii="Times New Roman" w:hAnsi="Times New Roman" w:cs="Times New Roman"/>
          <w:sz w:val="16"/>
          <w:szCs w:val="16"/>
        </w:rPr>
        <w:t xml:space="preserve">    </w:t>
      </w:r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Pomocy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Społecznej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Brochowie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09706F" w:rsidRPr="00A30E29" w:rsidRDefault="0009706F" w:rsidP="0009706F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0E2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A30E29" w:rsidRPr="00A30E29">
        <w:rPr>
          <w:rFonts w:ascii="Times New Roman" w:hAnsi="Times New Roman" w:cs="Times New Roman"/>
          <w:sz w:val="16"/>
          <w:szCs w:val="16"/>
        </w:rPr>
        <w:t xml:space="preserve">              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Ilona</w:t>
      </w:r>
      <w:proofErr w:type="spellEnd"/>
      <w:r w:rsidRPr="00A30E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0E29">
        <w:rPr>
          <w:rFonts w:ascii="Times New Roman" w:hAnsi="Times New Roman" w:cs="Times New Roman"/>
          <w:sz w:val="16"/>
          <w:szCs w:val="16"/>
        </w:rPr>
        <w:t>Kubera</w:t>
      </w:r>
      <w:proofErr w:type="spellEnd"/>
    </w:p>
    <w:p w:rsidR="0009706F" w:rsidRPr="00A30E29" w:rsidRDefault="0009706F" w:rsidP="0009706F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17854" w:rsidRPr="00A30E29" w:rsidRDefault="00717854">
      <w:pPr>
        <w:rPr>
          <w:rFonts w:ascii="Times New Roman" w:hAnsi="Times New Roman" w:cs="Times New Roman"/>
          <w:sz w:val="16"/>
          <w:szCs w:val="16"/>
        </w:rPr>
      </w:pPr>
    </w:p>
    <w:sectPr w:rsidR="00717854" w:rsidRPr="00A30E29" w:rsidSect="00DD13C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 Arial, Helvetic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8E2"/>
    <w:multiLevelType w:val="hybridMultilevel"/>
    <w:tmpl w:val="7D220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9650E"/>
    <w:multiLevelType w:val="hybridMultilevel"/>
    <w:tmpl w:val="452E45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9706F"/>
    <w:rsid w:val="0009706F"/>
    <w:rsid w:val="001D420C"/>
    <w:rsid w:val="00685DA6"/>
    <w:rsid w:val="00717854"/>
    <w:rsid w:val="00A30E29"/>
    <w:rsid w:val="00B15F0D"/>
    <w:rsid w:val="00C5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854"/>
  </w:style>
  <w:style w:type="paragraph" w:styleId="Nagwek2">
    <w:name w:val="heading 2"/>
    <w:basedOn w:val="Normalny"/>
    <w:link w:val="Nagwek2Znak"/>
    <w:uiPriority w:val="9"/>
    <w:qFormat/>
    <w:rsid w:val="00A30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706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A30E2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30E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0E29"/>
    <w:rPr>
      <w:color w:val="0000FF"/>
      <w:u w:val="single"/>
    </w:rPr>
  </w:style>
  <w:style w:type="paragraph" w:styleId="Bezodstpw">
    <w:name w:val="No Spacing"/>
    <w:uiPriority w:val="1"/>
    <w:qFormat/>
    <w:rsid w:val="00685D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1118</Words>
  <Characters>6714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- Ustawy z dnia 28 listopada 2003 r. o świadczeniach rodzinnych (Dz. U. z 2018 r</vt:lpstr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3</cp:revision>
  <cp:lastPrinted>2019-09-19T10:42:00Z</cp:lastPrinted>
  <dcterms:created xsi:type="dcterms:W3CDTF">2019-09-19T10:29:00Z</dcterms:created>
  <dcterms:modified xsi:type="dcterms:W3CDTF">2019-09-19T11:09:00Z</dcterms:modified>
</cp:coreProperties>
</file>