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A2" w:rsidRPr="009E1416" w:rsidRDefault="00E54545" w:rsidP="00DE4BA2">
      <w:pPr>
        <w:pageBreakBefore/>
        <w:spacing w:line="100" w:lineRule="atLeast"/>
        <w:jc w:val="right"/>
      </w:pPr>
      <w:r>
        <w:t>Załącznik nr 5</w:t>
      </w:r>
    </w:p>
    <w:p w:rsidR="00DE4BA2" w:rsidRPr="009E1416" w:rsidRDefault="00DE4BA2" w:rsidP="00DE4BA2">
      <w:pPr>
        <w:spacing w:line="100" w:lineRule="atLeast"/>
        <w:jc w:val="right"/>
      </w:pPr>
    </w:p>
    <w:p w:rsidR="00DE4BA2" w:rsidRPr="009E1416" w:rsidRDefault="00DE4BA2" w:rsidP="00DE4BA2">
      <w:pPr>
        <w:spacing w:line="100" w:lineRule="atLeast"/>
        <w:jc w:val="right"/>
      </w:pPr>
    </w:p>
    <w:p w:rsidR="00DE4BA2" w:rsidRPr="009E1416" w:rsidRDefault="00DE4BA2" w:rsidP="00DE4BA2">
      <w:pPr>
        <w:spacing w:line="100" w:lineRule="atLeast"/>
        <w:jc w:val="center"/>
        <w:rPr>
          <w:b/>
          <w:bCs/>
        </w:rPr>
      </w:pPr>
      <w:r w:rsidRPr="009E1416">
        <w:rPr>
          <w:b/>
          <w:bCs/>
        </w:rPr>
        <w:t>P R O J E K T     U M O W Y</w:t>
      </w:r>
    </w:p>
    <w:p w:rsidR="00DE4BA2" w:rsidRPr="009E1416" w:rsidRDefault="00DE4BA2" w:rsidP="00DE4BA2">
      <w:pPr>
        <w:spacing w:line="100" w:lineRule="atLeast"/>
      </w:pPr>
    </w:p>
    <w:p w:rsidR="00DE4BA2" w:rsidRPr="009E1416" w:rsidRDefault="00DE4BA2" w:rsidP="00DE4BA2">
      <w:pPr>
        <w:spacing w:line="360" w:lineRule="auto"/>
        <w:jc w:val="center"/>
        <w:rPr>
          <w:b/>
        </w:rPr>
      </w:pPr>
      <w:r w:rsidRPr="009E1416">
        <w:rPr>
          <w:b/>
        </w:rPr>
        <w:t>U M O W A     N R    …./2016</w:t>
      </w:r>
    </w:p>
    <w:p w:rsidR="00DE4BA2" w:rsidRPr="009E1416" w:rsidRDefault="00DE4BA2" w:rsidP="00DE4BA2">
      <w:pPr>
        <w:rPr>
          <w:b/>
          <w:bCs/>
          <w:color w:val="000000"/>
        </w:rPr>
      </w:pPr>
    </w:p>
    <w:p w:rsidR="00DE4BA2" w:rsidRPr="009E1416" w:rsidRDefault="00DE4BA2" w:rsidP="00C902B8">
      <w:pPr>
        <w:jc w:val="both"/>
      </w:pPr>
      <w:r w:rsidRPr="009E1416">
        <w:t>W dniu …........... w Br</w:t>
      </w:r>
      <w:r w:rsidR="006F63E6">
        <w:t>ochowie  pomiędzy Gminą  Brochów, Brochów 125, 05 – 088 Brochów, NIP 837-169-27-23</w:t>
      </w:r>
      <w:r w:rsidR="00C902B8">
        <w:t>,</w:t>
      </w:r>
    </w:p>
    <w:p w:rsidR="00DE4BA2" w:rsidRPr="009E1416" w:rsidRDefault="00DE4BA2" w:rsidP="00DE4BA2">
      <w:pPr>
        <w:jc w:val="both"/>
      </w:pPr>
      <w:r w:rsidRPr="009E1416">
        <w:t xml:space="preserve">zwaną w dalszej treści </w:t>
      </w:r>
      <w:r w:rsidRPr="009E1416">
        <w:rPr>
          <w:b/>
          <w:bCs/>
        </w:rPr>
        <w:t>„Zamawiającym”</w:t>
      </w:r>
      <w:r w:rsidRPr="009E1416">
        <w:t>, reprezentowaną przez :</w:t>
      </w:r>
    </w:p>
    <w:p w:rsidR="00DE4BA2" w:rsidRPr="009E1416" w:rsidRDefault="00DE4BA2" w:rsidP="00DE4BA2">
      <w:pPr>
        <w:jc w:val="both"/>
      </w:pPr>
      <w:r w:rsidRPr="009E1416">
        <w:t>….........................................</w:t>
      </w:r>
      <w:r w:rsidR="006F63E6">
        <w:t xml:space="preserve">. – Wójta Gminy Brochów  </w:t>
      </w:r>
      <w:r w:rsidRPr="009E1416">
        <w:t>przy kontrasygnacie</w:t>
      </w:r>
    </w:p>
    <w:p w:rsidR="00DE4BA2" w:rsidRPr="009E1416" w:rsidRDefault="00DE4BA2" w:rsidP="00DE4BA2">
      <w:pPr>
        <w:jc w:val="both"/>
      </w:pPr>
      <w:r w:rsidRPr="009E1416">
        <w:t xml:space="preserve">….......................................... – Skarbnika Gminy Brochów </w:t>
      </w:r>
    </w:p>
    <w:p w:rsidR="00DE4BA2" w:rsidRPr="009E1416" w:rsidRDefault="00DE4BA2" w:rsidP="00DE4BA2">
      <w:pPr>
        <w:jc w:val="both"/>
      </w:pPr>
      <w:r w:rsidRPr="009E1416">
        <w:t>a</w:t>
      </w:r>
    </w:p>
    <w:p w:rsidR="00DE4BA2" w:rsidRPr="009E1416" w:rsidRDefault="00DE4BA2" w:rsidP="00DE4BA2">
      <w:pPr>
        <w:jc w:val="both"/>
      </w:pPr>
      <w:r w:rsidRPr="009E1416">
        <w:t>………………………………………...........................................................................................</w:t>
      </w:r>
    </w:p>
    <w:p w:rsidR="00DE4BA2" w:rsidRDefault="00DE4BA2" w:rsidP="00DE4BA2">
      <w:pPr>
        <w:jc w:val="both"/>
      </w:pPr>
      <w:r w:rsidRPr="009E1416">
        <w:t>z siedzibą  ………………………..................................................................................................</w:t>
      </w:r>
    </w:p>
    <w:p w:rsidR="006F63E6" w:rsidRPr="009E1416" w:rsidRDefault="006F63E6" w:rsidP="00DE4BA2">
      <w:pPr>
        <w:jc w:val="both"/>
      </w:pPr>
      <w:r>
        <w:t>NIP ...........</w:t>
      </w:r>
      <w:r w:rsidR="006B6CA1">
        <w:t>................................</w:t>
      </w:r>
      <w:r>
        <w:t xml:space="preserve">.......... wpisaną do rejestru KRS NR </w:t>
      </w:r>
      <w:r w:rsidR="006B6CA1">
        <w:t>........................................... prowadzonego przez .....................................................................................................................</w:t>
      </w:r>
    </w:p>
    <w:p w:rsidR="00DE4BA2" w:rsidRPr="009E1416" w:rsidRDefault="00DE4BA2" w:rsidP="00DE4BA2">
      <w:pPr>
        <w:jc w:val="both"/>
      </w:pPr>
      <w:r w:rsidRPr="009E1416">
        <w:t xml:space="preserve">reprezentowaną  przez : </w:t>
      </w:r>
    </w:p>
    <w:p w:rsidR="00DE4BA2" w:rsidRPr="009E1416" w:rsidRDefault="006B6CA1" w:rsidP="006B6CA1">
      <w:r>
        <w:t>Pana – Panią ……................................................... - ...................................................................</w:t>
      </w:r>
    </w:p>
    <w:p w:rsidR="00DE4BA2" w:rsidRPr="009E1416" w:rsidRDefault="006B6CA1" w:rsidP="00DE4BA2">
      <w:pPr>
        <w:jc w:val="both"/>
      </w:pPr>
      <w:r w:rsidRPr="009E1416">
        <w:t xml:space="preserve">zwaną dalej </w:t>
      </w:r>
      <w:r w:rsidRPr="009E1416">
        <w:rPr>
          <w:b/>
          <w:bCs/>
        </w:rPr>
        <w:t>„Wykonawcą”</w:t>
      </w:r>
    </w:p>
    <w:p w:rsidR="00DE4BA2" w:rsidRDefault="00DE4BA2" w:rsidP="00DE4BA2">
      <w:pPr>
        <w:spacing w:line="100" w:lineRule="atLeast"/>
        <w:jc w:val="both"/>
      </w:pPr>
      <w:r w:rsidRPr="009E1416">
        <w:t>w wyniku zapytania ofertowego o wartości poniżej 30.000 euro została zawarta umowa o następującej treści :</w:t>
      </w:r>
    </w:p>
    <w:p w:rsidR="00DE4BA2" w:rsidRPr="00103607" w:rsidRDefault="00DE4BA2" w:rsidP="00DE4BA2">
      <w:pPr>
        <w:spacing w:line="100" w:lineRule="atLeast"/>
        <w:jc w:val="both"/>
        <w:rPr>
          <w:sz w:val="22"/>
        </w:rPr>
      </w:pPr>
    </w:p>
    <w:p w:rsidR="00DE4BA2" w:rsidRPr="00CA25F0" w:rsidRDefault="00DE4BA2" w:rsidP="00DE4BA2">
      <w:pPr>
        <w:spacing w:line="276" w:lineRule="auto"/>
        <w:jc w:val="center"/>
        <w:rPr>
          <w:b/>
        </w:rPr>
      </w:pPr>
      <w:r w:rsidRPr="00CA25F0">
        <w:rPr>
          <w:b/>
        </w:rPr>
        <w:t>§ 1</w:t>
      </w:r>
    </w:p>
    <w:p w:rsidR="00DE4BA2" w:rsidRDefault="00DE4BA2" w:rsidP="00DE4BA2">
      <w:pPr>
        <w:spacing w:line="100" w:lineRule="atLeast"/>
        <w:jc w:val="both"/>
      </w:pPr>
      <w:r>
        <w:t>Przedmiotem umowy jest opracowanie raportu oddziaływania</w:t>
      </w:r>
      <w:r w:rsidR="009406BF">
        <w:t xml:space="preserve"> przedsięwzięcia na środowisko </w:t>
      </w:r>
      <w:r>
        <w:t xml:space="preserve"> pn.: „Budowa zbiornik</w:t>
      </w:r>
      <w:r w:rsidR="009406BF">
        <w:t>a wodnego „Łasice”,</w:t>
      </w:r>
      <w:r w:rsidR="00C902B8">
        <w:t xml:space="preserve"> wraz z udziela</w:t>
      </w:r>
      <w:r>
        <w:t>niem Zamawiającemu wszelkich niezbędnych konsultacji w zakresie odnoszącym się do przedmiotu zamówienia, w tym udzielenia wyjaśnień, uzupełnień i odpowiedzi na wezwania i pytania organów</w:t>
      </w:r>
      <w:r w:rsidR="005B1F27">
        <w:t xml:space="preserve"> przeprowadzających postępowania</w:t>
      </w:r>
      <w:r>
        <w:t xml:space="preserve"> z wykorzystanie</w:t>
      </w:r>
      <w:r w:rsidR="005B1F27">
        <w:t>m</w:t>
      </w:r>
      <w:r>
        <w:t xml:space="preserve"> przedmiotu </w:t>
      </w:r>
      <w:r w:rsidR="005B1F27">
        <w:t>umowy</w:t>
      </w:r>
      <w:r>
        <w:t>.</w:t>
      </w:r>
    </w:p>
    <w:p w:rsidR="00103607" w:rsidRDefault="00103607" w:rsidP="00DE4BA2">
      <w:pPr>
        <w:spacing w:line="100" w:lineRule="atLeast"/>
        <w:jc w:val="both"/>
      </w:pPr>
      <w:r>
        <w:t>Szczegółowy zakres przedmiotu zamówienia określa załącznik nr 1 do umowy.</w:t>
      </w:r>
    </w:p>
    <w:p w:rsidR="00DE4BA2" w:rsidRPr="00103607" w:rsidRDefault="00DE4BA2" w:rsidP="00DE4BA2">
      <w:pPr>
        <w:spacing w:line="100" w:lineRule="atLeast"/>
        <w:jc w:val="both"/>
        <w:rPr>
          <w:sz w:val="22"/>
        </w:rPr>
      </w:pPr>
    </w:p>
    <w:p w:rsidR="00DE4BA2" w:rsidRPr="00CA25F0" w:rsidRDefault="00DE4BA2" w:rsidP="00DE4BA2">
      <w:pPr>
        <w:spacing w:line="276" w:lineRule="auto"/>
        <w:jc w:val="center"/>
        <w:rPr>
          <w:b/>
        </w:rPr>
      </w:pPr>
      <w:r w:rsidRPr="00CA25F0">
        <w:rPr>
          <w:b/>
        </w:rPr>
        <w:t>§ 2</w:t>
      </w:r>
    </w:p>
    <w:p w:rsidR="00DE4BA2" w:rsidRPr="001529F5" w:rsidRDefault="00DE4BA2" w:rsidP="00DE4BA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/>
        <w:jc w:val="both"/>
        <w:rPr>
          <w:color w:val="000000"/>
        </w:rPr>
      </w:pPr>
      <w:r w:rsidRPr="009E1416">
        <w:t xml:space="preserve">Wykonawca zobowiązuje się do wykonania </w:t>
      </w:r>
      <w:r w:rsidR="006D49BD">
        <w:t>raportu oddziaływania przedsięwzięcia na środowisko</w:t>
      </w:r>
      <w:r>
        <w:t>, o którym mowa w § 1,</w:t>
      </w:r>
      <w:r w:rsidRPr="009E1416">
        <w:t xml:space="preserve"> w terminie </w:t>
      </w:r>
      <w:r w:rsidRPr="001529F5">
        <w:rPr>
          <w:b/>
          <w:bCs/>
        </w:rPr>
        <w:t>do dnia ………………………………..</w:t>
      </w:r>
    </w:p>
    <w:p w:rsidR="006D49BD" w:rsidRPr="006D49BD" w:rsidRDefault="006D49BD" w:rsidP="006D49BD">
      <w:pPr>
        <w:pStyle w:val="Akapitzlist"/>
        <w:widowControl w:val="0"/>
        <w:tabs>
          <w:tab w:val="left" w:pos="426"/>
        </w:tabs>
        <w:suppressAutoHyphens/>
        <w:jc w:val="both"/>
        <w:rPr>
          <w:color w:val="000000"/>
        </w:rPr>
      </w:pPr>
      <w:r>
        <w:rPr>
          <w:bCs/>
        </w:rPr>
        <w:t>Udzielania</w:t>
      </w:r>
      <w:r>
        <w:rPr>
          <w:color w:val="FF0000"/>
        </w:rPr>
        <w:t xml:space="preserve"> </w:t>
      </w:r>
      <w:r>
        <w:rPr>
          <w:rFonts w:cs="Times New Roman"/>
          <w:bCs/>
        </w:rPr>
        <w:t>porad i współpracy z Zamawiającym – do czasu wydania decyzji o środowiskowych uwarunkowaniach.</w:t>
      </w:r>
    </w:p>
    <w:p w:rsidR="00DE4BA2" w:rsidRPr="007404FA" w:rsidRDefault="00DE4BA2" w:rsidP="00DE4BA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/>
        <w:jc w:val="both"/>
        <w:rPr>
          <w:color w:val="000000"/>
        </w:rPr>
      </w:pPr>
      <w:r>
        <w:t xml:space="preserve">Jeżeli wykonany dokument będący przedmiotem umowy będzie wymagał uzupełnienia lub poprawek, Wykonawca wykona je w terminie wyznaczonym przez Zamawiającego, bez dodatkowego wynagrodzenia. W szczególności dotyczy to wezwań właściwych organów w toku postepowań administracyjnych. </w:t>
      </w:r>
    </w:p>
    <w:p w:rsidR="00DE4BA2" w:rsidRPr="001529F5" w:rsidRDefault="00DE4BA2" w:rsidP="00DE4BA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/>
        <w:jc w:val="both"/>
        <w:rPr>
          <w:color w:val="000000"/>
        </w:rPr>
      </w:pPr>
      <w:r>
        <w:t xml:space="preserve">Z przekazania przedmiotu umowy zostanie sporządzony protokół odbioru. Podpisanie protokołu odbioru nie oznacza braku wad fizycznych i prawnych dokumentacji projektowej. </w:t>
      </w:r>
    </w:p>
    <w:p w:rsidR="00DE4BA2" w:rsidRPr="00103607" w:rsidRDefault="00DE4BA2" w:rsidP="00DE4BA2">
      <w:pPr>
        <w:spacing w:line="100" w:lineRule="atLeast"/>
        <w:jc w:val="both"/>
        <w:rPr>
          <w:sz w:val="22"/>
        </w:rPr>
      </w:pPr>
    </w:p>
    <w:p w:rsidR="00DE4BA2" w:rsidRPr="00CA25F0" w:rsidRDefault="00DE4BA2" w:rsidP="00DE4BA2">
      <w:pPr>
        <w:spacing w:line="276" w:lineRule="auto"/>
        <w:jc w:val="center"/>
        <w:rPr>
          <w:b/>
        </w:rPr>
      </w:pPr>
      <w:r w:rsidRPr="00CA25F0">
        <w:rPr>
          <w:b/>
        </w:rPr>
        <w:t>§ 3</w:t>
      </w:r>
    </w:p>
    <w:p w:rsidR="00DE4BA2" w:rsidRDefault="00DE4BA2" w:rsidP="00DE4BA2">
      <w:pPr>
        <w:pStyle w:val="Akapitzlist"/>
        <w:numPr>
          <w:ilvl w:val="0"/>
          <w:numId w:val="29"/>
        </w:numPr>
        <w:spacing w:line="100" w:lineRule="atLeast"/>
        <w:jc w:val="both"/>
      </w:pPr>
      <w:r>
        <w:t>Wykonawca zobowiązuje się przekazać Zamawiającemu przedmi</w:t>
      </w:r>
      <w:r w:rsidR="00F15947">
        <w:t>ot umowy w formie drukowanej w 4</w:t>
      </w:r>
      <w:r>
        <w:t xml:space="preserve"> egzemplarzach oraz w edytowalnej wersji elektronicznej na zewnętrznym nośniku danych.</w:t>
      </w:r>
    </w:p>
    <w:p w:rsidR="00DE4BA2" w:rsidRDefault="00DE4BA2" w:rsidP="00DE4BA2">
      <w:pPr>
        <w:pStyle w:val="Akapitzlist"/>
        <w:numPr>
          <w:ilvl w:val="0"/>
          <w:numId w:val="29"/>
        </w:numPr>
        <w:spacing w:line="100" w:lineRule="atLeast"/>
        <w:jc w:val="both"/>
      </w:pPr>
      <w:r>
        <w:t>Odbiór uważa się za dokonany z chwilą podpisania przez strony protokołu odbioru bez wad.</w:t>
      </w:r>
    </w:p>
    <w:p w:rsidR="00DE4BA2" w:rsidRDefault="00DE4BA2" w:rsidP="00DE4BA2">
      <w:pPr>
        <w:pStyle w:val="Akapitzlist"/>
        <w:numPr>
          <w:ilvl w:val="0"/>
          <w:numId w:val="29"/>
        </w:numPr>
        <w:spacing w:line="100" w:lineRule="atLeast"/>
        <w:jc w:val="both"/>
      </w:pPr>
      <w:r>
        <w:lastRenderedPageBreak/>
        <w:t xml:space="preserve">Wykonawca udzieli Zamawiającemu rękojmi na wady przedmiotu umowy na okres 48 miesięcy. </w:t>
      </w:r>
    </w:p>
    <w:p w:rsidR="00DE4BA2" w:rsidRDefault="00DE4BA2" w:rsidP="00DE4BA2">
      <w:pPr>
        <w:pStyle w:val="Akapitzlist"/>
        <w:numPr>
          <w:ilvl w:val="0"/>
          <w:numId w:val="29"/>
        </w:numPr>
        <w:spacing w:line="100" w:lineRule="atLeast"/>
        <w:jc w:val="both"/>
      </w:pPr>
      <w:r>
        <w:t xml:space="preserve">Wykonawca usunie wady przedmiotu umowy w terminie 7 dni od daty wezwania przez Zamawiającego. Zamawiający może zawiadomić Wykonawcę o wadzie pisemnie, faksem lub pocztą elektroniczną. </w:t>
      </w:r>
    </w:p>
    <w:p w:rsidR="00DE4BA2" w:rsidRDefault="00DE4BA2" w:rsidP="00DE4BA2">
      <w:pPr>
        <w:pStyle w:val="Akapitzlist"/>
        <w:numPr>
          <w:ilvl w:val="0"/>
          <w:numId w:val="29"/>
        </w:numPr>
        <w:spacing w:line="100" w:lineRule="atLeast"/>
        <w:jc w:val="both"/>
      </w:pPr>
      <w:r>
        <w:t xml:space="preserve">Podpisanie protokołu odbioru stanowi podstawę do wystawienia przez Wykonawcę faktury za wykonanie usługi. </w:t>
      </w:r>
    </w:p>
    <w:p w:rsidR="00DE4BA2" w:rsidRDefault="00DE4BA2" w:rsidP="00DE4BA2">
      <w:pPr>
        <w:pStyle w:val="Akapitzlist"/>
        <w:numPr>
          <w:ilvl w:val="0"/>
          <w:numId w:val="29"/>
        </w:numPr>
        <w:spacing w:line="100" w:lineRule="atLeast"/>
        <w:jc w:val="both"/>
      </w:pPr>
      <w:r>
        <w:t>Wykonawca zobowiązuje się współdziałać z Zamawiającym w wykonaniu przedmiotu umowy.</w:t>
      </w:r>
    </w:p>
    <w:p w:rsidR="00DE4BA2" w:rsidRDefault="00DE4BA2" w:rsidP="00DE4BA2">
      <w:pPr>
        <w:pStyle w:val="Akapitzlist"/>
        <w:numPr>
          <w:ilvl w:val="0"/>
          <w:numId w:val="29"/>
        </w:numPr>
        <w:spacing w:line="100" w:lineRule="atLeast"/>
        <w:jc w:val="both"/>
      </w:pPr>
      <w:r>
        <w:t>Na wezwanie Zamawiającego, Wykonawca zobowiązany jest przedłożyć pisemną informację o stanie zaawansowania prac nad wykonaniem przedmiotu umowy oraz udzielić wyjaśnień, w terminie określonym przez Zamawiającego w stosownym piśmie.</w:t>
      </w:r>
    </w:p>
    <w:p w:rsidR="00DE4BA2" w:rsidRDefault="00DE4BA2" w:rsidP="00DE4BA2">
      <w:pPr>
        <w:pStyle w:val="Akapitzlist"/>
        <w:numPr>
          <w:ilvl w:val="0"/>
          <w:numId w:val="29"/>
        </w:numPr>
        <w:spacing w:line="100" w:lineRule="atLeast"/>
        <w:jc w:val="both"/>
      </w:pPr>
      <w:r>
        <w:t xml:space="preserve">Wykonawca zobowiązuje się do uwzględnienia w toku prac uzasadnionych uwag i opinii Zamawiającego. </w:t>
      </w:r>
    </w:p>
    <w:p w:rsidR="00DE4BA2" w:rsidRPr="00103607" w:rsidRDefault="00DE4BA2" w:rsidP="00DE4BA2">
      <w:pPr>
        <w:spacing w:line="100" w:lineRule="atLeast"/>
        <w:jc w:val="both"/>
        <w:rPr>
          <w:sz w:val="22"/>
        </w:rPr>
      </w:pPr>
    </w:p>
    <w:p w:rsidR="00DE4BA2" w:rsidRPr="00CA25F0" w:rsidRDefault="00DE4BA2" w:rsidP="00DE4BA2">
      <w:pPr>
        <w:spacing w:line="276" w:lineRule="auto"/>
        <w:jc w:val="center"/>
        <w:rPr>
          <w:b/>
        </w:rPr>
      </w:pPr>
      <w:r w:rsidRPr="00CA25F0">
        <w:rPr>
          <w:b/>
        </w:rPr>
        <w:t>§ 4</w:t>
      </w:r>
    </w:p>
    <w:p w:rsidR="00DE4BA2" w:rsidRDefault="00DE4BA2" w:rsidP="00DE4BA2">
      <w:pPr>
        <w:pStyle w:val="Akapitzlist"/>
        <w:numPr>
          <w:ilvl w:val="0"/>
          <w:numId w:val="30"/>
        </w:numPr>
        <w:spacing w:line="100" w:lineRule="atLeast"/>
        <w:jc w:val="both"/>
      </w:pPr>
      <w:r>
        <w:t xml:space="preserve">Z tytułu realizacji przedmiotu umowy, o którym mowa w § 1 Zamawiający </w:t>
      </w:r>
      <w:r w:rsidR="005B1F27">
        <w:t>za</w:t>
      </w:r>
      <w:r>
        <w:t xml:space="preserve">płaci na rzecz Wykonawcy wynagrodzenie w kwocie …………………………….. zł netto (słownie: ………………………..) powiększone o należny podatek VAT …..%, łącznie w kwocie </w:t>
      </w:r>
      <w:r w:rsidRPr="00185616">
        <w:rPr>
          <w:b/>
        </w:rPr>
        <w:t>brutto ……………………………… zł (słownie: ……………………… zł)</w:t>
      </w:r>
      <w:r>
        <w:t xml:space="preserve">. </w:t>
      </w:r>
    </w:p>
    <w:p w:rsidR="00DE4BA2" w:rsidRDefault="00DE4BA2" w:rsidP="00DE4BA2">
      <w:pPr>
        <w:pStyle w:val="Akapitzlist"/>
        <w:numPr>
          <w:ilvl w:val="0"/>
          <w:numId w:val="30"/>
        </w:numPr>
        <w:spacing w:line="100" w:lineRule="atLeast"/>
        <w:jc w:val="both"/>
      </w:pPr>
      <w:r>
        <w:t xml:space="preserve">Wynagrodzenie, o którym mowa w ust. 1 obejmuje wszystkie koszty jakie powstaną w trakcie realizacji przedmiotu umowy. </w:t>
      </w:r>
    </w:p>
    <w:p w:rsidR="00DE4BA2" w:rsidRDefault="00DE4BA2" w:rsidP="00DE4BA2">
      <w:pPr>
        <w:pStyle w:val="Akapitzlist"/>
        <w:numPr>
          <w:ilvl w:val="0"/>
          <w:numId w:val="30"/>
        </w:numPr>
        <w:spacing w:line="100" w:lineRule="atLeast"/>
        <w:jc w:val="both"/>
      </w:pPr>
      <w:r>
        <w:t>Zapłata wynagrodzenia stanowiącego przedmiot umowy, o którym mowa w § 1, w wysokości określonej w ust. 1 nastąpi przelewem n</w:t>
      </w:r>
      <w:r w:rsidR="00EA6A6A">
        <w:t>a</w:t>
      </w:r>
      <w:r>
        <w:t xml:space="preserve"> konto Wykonawcy: ………………., </w:t>
      </w:r>
      <w:r w:rsidR="00EA6A6A">
        <w:t xml:space="preserve">po podpisaniu protokołu odbioru w terminie określonym w ust. 5 </w:t>
      </w:r>
      <w:r w:rsidR="00EA6A6A">
        <w:rPr>
          <w:rFonts w:cs="Times New Roman"/>
        </w:rPr>
        <w:t>§</w:t>
      </w:r>
      <w:r w:rsidR="00EA6A6A">
        <w:t xml:space="preserve"> 4 umowy.</w:t>
      </w:r>
    </w:p>
    <w:p w:rsidR="00DE4BA2" w:rsidRDefault="00DE4BA2" w:rsidP="00DE4BA2">
      <w:pPr>
        <w:pStyle w:val="Akapitzlist"/>
        <w:numPr>
          <w:ilvl w:val="0"/>
          <w:numId w:val="30"/>
        </w:numPr>
        <w:spacing w:line="100" w:lineRule="atLeast"/>
        <w:jc w:val="both"/>
      </w:pPr>
      <w:r>
        <w:t xml:space="preserve">Fakturę VAT należy wystawić na: </w:t>
      </w:r>
      <w:r w:rsidRPr="009E1416">
        <w:t>Gminę Brochów z siedzibą w Brochów 125, 05-088 Brochów, NIP 837–169–27–23.</w:t>
      </w:r>
    </w:p>
    <w:p w:rsidR="00DE4BA2" w:rsidRDefault="00DE4BA2" w:rsidP="00DE4BA2">
      <w:pPr>
        <w:pStyle w:val="Akapitzlist"/>
        <w:numPr>
          <w:ilvl w:val="0"/>
          <w:numId w:val="30"/>
        </w:numPr>
        <w:spacing w:line="100" w:lineRule="atLeast"/>
        <w:jc w:val="both"/>
      </w:pPr>
      <w:r>
        <w:t>Zamawiający dokona zapłaty, o której mowa w ust. 3 w terminie do 30 dni od daty wpływu prawidłowo wystawionej faktury.</w:t>
      </w:r>
    </w:p>
    <w:p w:rsidR="00DE4BA2" w:rsidRDefault="00DE4BA2" w:rsidP="00DE4BA2">
      <w:pPr>
        <w:pStyle w:val="Akapitzlist"/>
        <w:numPr>
          <w:ilvl w:val="0"/>
          <w:numId w:val="30"/>
        </w:numPr>
        <w:spacing w:line="100" w:lineRule="atLeast"/>
        <w:jc w:val="both"/>
      </w:pPr>
      <w:r>
        <w:t>Przez dzień zapłaty rozumie się dzień obciążenia rachunku bankowego Zamawiającego.</w:t>
      </w:r>
    </w:p>
    <w:p w:rsidR="00DE4BA2" w:rsidRPr="00103607" w:rsidRDefault="00DE4BA2" w:rsidP="00DE4BA2">
      <w:pPr>
        <w:spacing w:line="100" w:lineRule="atLeast"/>
        <w:jc w:val="both"/>
        <w:rPr>
          <w:sz w:val="22"/>
        </w:rPr>
      </w:pPr>
    </w:p>
    <w:p w:rsidR="00DE4BA2" w:rsidRPr="00CA25F0" w:rsidRDefault="00DE4BA2" w:rsidP="00DE4BA2">
      <w:pPr>
        <w:spacing w:line="276" w:lineRule="auto"/>
        <w:jc w:val="center"/>
        <w:rPr>
          <w:b/>
        </w:rPr>
      </w:pPr>
      <w:r w:rsidRPr="00CA25F0">
        <w:rPr>
          <w:b/>
        </w:rPr>
        <w:t>§ 5</w:t>
      </w:r>
    </w:p>
    <w:p w:rsidR="00DE4BA2" w:rsidRDefault="00DE4BA2" w:rsidP="00DE4BA2">
      <w:pPr>
        <w:pStyle w:val="Akapitzlist"/>
        <w:numPr>
          <w:ilvl w:val="0"/>
          <w:numId w:val="31"/>
        </w:numPr>
        <w:spacing w:line="100" w:lineRule="atLeast"/>
        <w:jc w:val="both"/>
      </w:pPr>
      <w:r>
        <w:t>Zamawiającemu przysługuje prawo do odstąpienia od umowy</w:t>
      </w:r>
      <w:r w:rsidR="0057569A">
        <w:t>,</w:t>
      </w:r>
      <w:r w:rsidR="00534A83">
        <w:t xml:space="preserve"> </w:t>
      </w:r>
      <w:r w:rsidR="0057569A">
        <w:t>gdy</w:t>
      </w:r>
      <w:r>
        <w:t>:</w:t>
      </w:r>
    </w:p>
    <w:p w:rsidR="00DE4BA2" w:rsidRDefault="00DE4BA2" w:rsidP="00DE4BA2">
      <w:pPr>
        <w:pStyle w:val="Akapitzlist"/>
        <w:numPr>
          <w:ilvl w:val="1"/>
          <w:numId w:val="32"/>
        </w:numPr>
        <w:spacing w:line="100" w:lineRule="atLeast"/>
        <w:ind w:left="1134" w:hanging="283"/>
        <w:jc w:val="both"/>
      </w:pPr>
      <w:r>
        <w:t xml:space="preserve">wykonawca nie rozpoczął prac </w:t>
      </w:r>
      <w:r w:rsidR="0057569A">
        <w:t xml:space="preserve">od dnia </w:t>
      </w:r>
      <w:r w:rsidR="00534A83">
        <w:t xml:space="preserve">zawarcia </w:t>
      </w:r>
      <w:r w:rsidR="0057569A">
        <w:t xml:space="preserve">umowy </w:t>
      </w:r>
      <w:r>
        <w:t>bez uzasadnionych przyczyn oraz nie kontynuuje ich pomimo wezwania Zamawiającego złożonego na piśmie,</w:t>
      </w:r>
    </w:p>
    <w:p w:rsidR="00534A83" w:rsidRDefault="00DE4BA2" w:rsidP="00DE4BA2">
      <w:pPr>
        <w:pStyle w:val="Akapitzlist"/>
        <w:numPr>
          <w:ilvl w:val="1"/>
          <w:numId w:val="32"/>
        </w:numPr>
        <w:spacing w:line="100" w:lineRule="atLeast"/>
        <w:ind w:left="1134" w:hanging="283"/>
        <w:jc w:val="both"/>
      </w:pPr>
      <w:r>
        <w:t>wykonawca prze</w:t>
      </w:r>
      <w:r w:rsidR="005B1F27">
        <w:t>r</w:t>
      </w:r>
      <w:r>
        <w:t>wał realizację prac i przerwa ta trwa dłużej niż 2 tygodnie, z przyczyn leżących po stronie Wykonawcy</w:t>
      </w:r>
      <w:r w:rsidR="00534A83">
        <w:t>.</w:t>
      </w:r>
    </w:p>
    <w:p w:rsidR="00DE4BA2" w:rsidRDefault="00DE4BA2" w:rsidP="00DE4BA2">
      <w:pPr>
        <w:pStyle w:val="Akapitzlist"/>
        <w:numPr>
          <w:ilvl w:val="0"/>
          <w:numId w:val="31"/>
        </w:numPr>
        <w:spacing w:line="100" w:lineRule="atLeast"/>
        <w:jc w:val="both"/>
      </w:pPr>
      <w:r>
        <w:t xml:space="preserve">Zamawiający w razie </w:t>
      </w:r>
      <w:r w:rsidR="005B1F27">
        <w:t>odstąpienia od umowy z przyczyn</w:t>
      </w:r>
      <w:r>
        <w:t xml:space="preserve"> za które Wykonawca nie odpowiada obowiązany jest do dokonania odbioru prac przerwanych oraz zapłaty wynagrodzenia za prace, które zostały wykonane do dnia odstąpienia.</w:t>
      </w:r>
    </w:p>
    <w:p w:rsidR="00DE4BA2" w:rsidRDefault="00DE4BA2" w:rsidP="00DE4BA2">
      <w:pPr>
        <w:pStyle w:val="Akapitzlist"/>
        <w:numPr>
          <w:ilvl w:val="0"/>
          <w:numId w:val="31"/>
        </w:numPr>
        <w:spacing w:line="100" w:lineRule="atLeast"/>
        <w:jc w:val="both"/>
      </w:pPr>
      <w:r>
        <w:t>Odstąpienie od umowy może nastąpić w terminie 14 dni od dnia powzięcia wiadomości o okolicznościach wymienionych w ust. 1 i powinno nastąpić w formie pisemnej pod rygorem nieważności takiego oświadczenia oraz powinno zawierać uzasadnienie.</w:t>
      </w:r>
    </w:p>
    <w:p w:rsidR="00DE4BA2" w:rsidRPr="00103607" w:rsidRDefault="00DE4BA2" w:rsidP="00DE4BA2">
      <w:pPr>
        <w:spacing w:line="100" w:lineRule="atLeast"/>
        <w:jc w:val="both"/>
        <w:rPr>
          <w:sz w:val="22"/>
        </w:rPr>
      </w:pPr>
    </w:p>
    <w:p w:rsidR="00DE4BA2" w:rsidRPr="00CA25F0" w:rsidRDefault="00DE4BA2" w:rsidP="00DE4BA2">
      <w:pPr>
        <w:spacing w:line="276" w:lineRule="auto"/>
        <w:jc w:val="center"/>
        <w:rPr>
          <w:b/>
        </w:rPr>
      </w:pPr>
      <w:r w:rsidRPr="00CA25F0">
        <w:rPr>
          <w:b/>
        </w:rPr>
        <w:t>§ 6</w:t>
      </w:r>
    </w:p>
    <w:p w:rsidR="00DE4BA2" w:rsidRDefault="00DE4BA2" w:rsidP="00DE4BA2">
      <w:pPr>
        <w:pStyle w:val="Akapitzlist"/>
        <w:numPr>
          <w:ilvl w:val="0"/>
          <w:numId w:val="33"/>
        </w:numPr>
        <w:spacing w:line="100" w:lineRule="atLeast"/>
        <w:jc w:val="both"/>
      </w:pPr>
      <w:r>
        <w:t xml:space="preserve">Strony postanawiają, iż obowiązującą formą odszkodowania będą kary umowne. </w:t>
      </w:r>
    </w:p>
    <w:p w:rsidR="00DE4BA2" w:rsidRDefault="00DE4BA2" w:rsidP="00DE4BA2">
      <w:pPr>
        <w:pStyle w:val="Akapitzlist"/>
        <w:numPr>
          <w:ilvl w:val="0"/>
          <w:numId w:val="33"/>
        </w:numPr>
        <w:spacing w:line="100" w:lineRule="atLeast"/>
        <w:jc w:val="both"/>
      </w:pPr>
      <w:r>
        <w:t>Kary te n</w:t>
      </w:r>
      <w:r w:rsidR="005B1F27">
        <w:t>aliczane będą w następujących przy</w:t>
      </w:r>
      <w:r>
        <w:t>padkach i wysokościach:</w:t>
      </w:r>
    </w:p>
    <w:p w:rsidR="00DE4BA2" w:rsidRDefault="00DE4BA2" w:rsidP="00DE4BA2">
      <w:pPr>
        <w:pStyle w:val="Akapitzlist"/>
        <w:numPr>
          <w:ilvl w:val="1"/>
          <w:numId w:val="34"/>
        </w:numPr>
        <w:spacing w:line="100" w:lineRule="atLeast"/>
        <w:ind w:left="1134" w:hanging="283"/>
        <w:jc w:val="both"/>
      </w:pPr>
      <w:r>
        <w:lastRenderedPageBreak/>
        <w:t>za nieterminowe wykonanie przedmiotu umowy w wysokości 0,2</w:t>
      </w:r>
      <w:r w:rsidR="00534A83">
        <w:t xml:space="preserve"> </w:t>
      </w:r>
      <w:r>
        <w:t>% umownego wynagrodzenia</w:t>
      </w:r>
      <w:r w:rsidR="00534A83">
        <w:t xml:space="preserve"> </w:t>
      </w:r>
      <w:r>
        <w:t xml:space="preserve"> za</w:t>
      </w:r>
      <w:r w:rsidR="00534A83">
        <w:t xml:space="preserve"> </w:t>
      </w:r>
      <w:r>
        <w:t xml:space="preserve"> każdy </w:t>
      </w:r>
      <w:r w:rsidR="00534A83">
        <w:t xml:space="preserve"> </w:t>
      </w:r>
      <w:r>
        <w:t>rozpoczęty dzień zwłoki</w:t>
      </w:r>
      <w:r w:rsidR="005B1F27">
        <w:t>,</w:t>
      </w:r>
      <w:r>
        <w:t xml:space="preserve"> licząc od dnia określonego w § 2,</w:t>
      </w:r>
    </w:p>
    <w:p w:rsidR="00DE4BA2" w:rsidRDefault="00DE4BA2" w:rsidP="00DE4BA2">
      <w:pPr>
        <w:pStyle w:val="Akapitzlist"/>
        <w:numPr>
          <w:ilvl w:val="1"/>
          <w:numId w:val="34"/>
        </w:numPr>
        <w:spacing w:line="100" w:lineRule="atLeast"/>
        <w:ind w:left="1134" w:hanging="283"/>
        <w:jc w:val="both"/>
      </w:pPr>
      <w:r>
        <w:t>za odstąpienie od umowy z przyczyn zależnych od Wykonawcy w wysokości 10</w:t>
      </w:r>
      <w:r w:rsidR="00534A83">
        <w:t xml:space="preserve"> </w:t>
      </w:r>
      <w:r>
        <w:t>% wynagrodzenia umownego.</w:t>
      </w:r>
    </w:p>
    <w:p w:rsidR="00DE4BA2" w:rsidRDefault="00DE4BA2" w:rsidP="00DE4BA2">
      <w:pPr>
        <w:pStyle w:val="Akapitzlist"/>
        <w:numPr>
          <w:ilvl w:val="0"/>
          <w:numId w:val="33"/>
        </w:numPr>
        <w:spacing w:line="100" w:lineRule="atLeast"/>
        <w:jc w:val="both"/>
      </w:pPr>
      <w:r>
        <w:t>Zamawiający zapłaci Wykonawcy kary umowne z tytułu odstąpienia od umowy z  przyczyn niezależnych od Wykonawcy w wysokości 10% wynagrodzenia umownego wskazanego w § 4 ust. 1.</w:t>
      </w:r>
    </w:p>
    <w:p w:rsidR="00DE4BA2" w:rsidRDefault="00DE4BA2" w:rsidP="00DE4BA2">
      <w:pPr>
        <w:pStyle w:val="Akapitzlist"/>
        <w:numPr>
          <w:ilvl w:val="0"/>
          <w:numId w:val="33"/>
        </w:numPr>
        <w:spacing w:line="100" w:lineRule="atLeast"/>
        <w:jc w:val="both"/>
      </w:pPr>
      <w:r>
        <w:t>Strony zastrzegają sobie prawo do odszkodowania uzupełniającego, przewyższającego wysokość kar umownych do wysokości rzeczywiście poniesionej szkody.</w:t>
      </w:r>
    </w:p>
    <w:p w:rsidR="00DE4BA2" w:rsidRPr="00103607" w:rsidRDefault="00DE4BA2" w:rsidP="00DE4BA2">
      <w:pPr>
        <w:spacing w:line="100" w:lineRule="atLeast"/>
        <w:jc w:val="both"/>
        <w:rPr>
          <w:sz w:val="22"/>
        </w:rPr>
      </w:pPr>
    </w:p>
    <w:p w:rsidR="00DE4BA2" w:rsidRPr="00CA25F0" w:rsidRDefault="00DE4BA2" w:rsidP="00DE4BA2">
      <w:pPr>
        <w:spacing w:line="276" w:lineRule="auto"/>
        <w:jc w:val="center"/>
        <w:rPr>
          <w:b/>
        </w:rPr>
      </w:pPr>
      <w:r w:rsidRPr="00CA25F0">
        <w:rPr>
          <w:b/>
        </w:rPr>
        <w:t>§ 7</w:t>
      </w:r>
    </w:p>
    <w:p w:rsidR="00DE4BA2" w:rsidRDefault="00DE4BA2" w:rsidP="00DE4BA2">
      <w:pPr>
        <w:pStyle w:val="Akapitzlist"/>
        <w:numPr>
          <w:ilvl w:val="0"/>
          <w:numId w:val="35"/>
        </w:numPr>
        <w:spacing w:line="100" w:lineRule="atLeast"/>
        <w:jc w:val="both"/>
      </w:pPr>
      <w:r>
        <w:t>Zmiana postanowień zawartej umowy może nastąpić za zgodą obu stron wyrażoną na piśmie pod rygorem nieważności takiej zmiany.</w:t>
      </w:r>
    </w:p>
    <w:p w:rsidR="00DE4BA2" w:rsidRDefault="00DE4BA2" w:rsidP="00DE4BA2">
      <w:pPr>
        <w:pStyle w:val="Akapitzlist"/>
        <w:numPr>
          <w:ilvl w:val="0"/>
          <w:numId w:val="35"/>
        </w:numPr>
        <w:spacing w:line="100" w:lineRule="atLeast"/>
        <w:jc w:val="both"/>
      </w:pPr>
      <w:r>
        <w:t>Strony przewidują możliwość dokonania zmiany istotnych postanowień umowy i określają warunki zmiany:</w:t>
      </w:r>
    </w:p>
    <w:p w:rsidR="00DE4BA2" w:rsidRDefault="00DE4BA2" w:rsidP="00DE4BA2">
      <w:pPr>
        <w:pStyle w:val="Akapitzlist"/>
        <w:numPr>
          <w:ilvl w:val="1"/>
          <w:numId w:val="35"/>
        </w:numPr>
        <w:spacing w:line="100" w:lineRule="atLeast"/>
        <w:ind w:left="1134" w:hanging="283"/>
        <w:jc w:val="both"/>
      </w:pPr>
      <w:r>
        <w:t>Zmiana terminu przewidzianego na zrealizowanie przedmiotu zamówienia:</w:t>
      </w:r>
    </w:p>
    <w:p w:rsidR="00DE4BA2" w:rsidRDefault="00DE4BA2" w:rsidP="00DE4BA2">
      <w:pPr>
        <w:pStyle w:val="Akapitzlist"/>
        <w:numPr>
          <w:ilvl w:val="2"/>
          <w:numId w:val="35"/>
        </w:numPr>
        <w:spacing w:line="100" w:lineRule="atLeast"/>
        <w:ind w:left="1560" w:hanging="284"/>
        <w:jc w:val="both"/>
      </w:pPr>
      <w:r>
        <w:t xml:space="preserve">zmiany będące następstwem konieczności wstrzymania realizacji przedmiotu umowy przez Zamawiającego; ze względu na czynniki, których Zamawiający nie mógł przewidzieć, </w:t>
      </w:r>
    </w:p>
    <w:p w:rsidR="00DE4BA2" w:rsidRDefault="00DE4BA2" w:rsidP="00DE4BA2">
      <w:pPr>
        <w:pStyle w:val="Akapitzlist"/>
        <w:numPr>
          <w:ilvl w:val="2"/>
          <w:numId w:val="35"/>
        </w:numPr>
        <w:spacing w:line="100" w:lineRule="atLeast"/>
        <w:ind w:left="1560" w:hanging="284"/>
        <w:jc w:val="both"/>
      </w:pPr>
      <w:r>
        <w:t>zmiany będące następstwem konieczności wykonania dodatkowych badań, ekspertyz, powodujących konieczność wstrzymania realizacji przedmiotu umowy,</w:t>
      </w:r>
    </w:p>
    <w:p w:rsidR="00DE4BA2" w:rsidRDefault="00DE4BA2" w:rsidP="00DE4BA2">
      <w:pPr>
        <w:pStyle w:val="Akapitzlist"/>
        <w:numPr>
          <w:ilvl w:val="2"/>
          <w:numId w:val="35"/>
        </w:numPr>
        <w:spacing w:line="100" w:lineRule="atLeast"/>
        <w:ind w:left="1560" w:hanging="284"/>
        <w:jc w:val="both"/>
      </w:pPr>
      <w:r>
        <w:t>zmiany będące następstwem odmowy wydania przez organy administracji lub inne podmioty wymaganych decyzji, zezwoleń, uzgodnień, opinii z przyczyn niezawinionych przez Wykonawcę,</w:t>
      </w:r>
    </w:p>
    <w:p w:rsidR="00DE4BA2" w:rsidRDefault="00DE4BA2" w:rsidP="00DE4BA2">
      <w:pPr>
        <w:pStyle w:val="Akapitzlist"/>
        <w:numPr>
          <w:ilvl w:val="2"/>
          <w:numId w:val="35"/>
        </w:numPr>
        <w:spacing w:line="100" w:lineRule="atLeast"/>
        <w:ind w:left="1560" w:hanging="284"/>
        <w:jc w:val="both"/>
      </w:pPr>
      <w:r>
        <w:t xml:space="preserve">zmiany będące następstwem innych przyczyn zewnętrznych niezależnych od Zamawiającego oraz Wykonawcy skutkujące niemożliwością wykonania przedmiotu umowy w ustalonym terminie. </w:t>
      </w:r>
    </w:p>
    <w:p w:rsidR="00DE4BA2" w:rsidRPr="00103607" w:rsidRDefault="00DE4BA2" w:rsidP="00DE4BA2">
      <w:pPr>
        <w:pStyle w:val="Akapitzlist"/>
        <w:spacing w:line="100" w:lineRule="atLeast"/>
        <w:ind w:left="1560"/>
        <w:jc w:val="both"/>
        <w:rPr>
          <w:sz w:val="20"/>
          <w:szCs w:val="20"/>
        </w:rPr>
      </w:pPr>
    </w:p>
    <w:p w:rsidR="00DE4BA2" w:rsidRDefault="00DE4BA2" w:rsidP="00DE4BA2">
      <w:pPr>
        <w:pStyle w:val="Akapitzlist"/>
        <w:spacing w:line="100" w:lineRule="atLeast"/>
        <w:ind w:left="1560"/>
        <w:jc w:val="both"/>
      </w:pPr>
      <w:r>
        <w:t>W przypadku wystąpienia którejkolwiek z okoliczności wymienionych wyżej, termin przewidziany na zrealizowanie przedmiotu umowy może ulec odpowiedniemu przedłużeniu, o czas niezbędny do zakończenia wykonywania jej przedmiotu w sposób należyty, nie dłuższy jednak niż o okres trwania tych okoliczności.</w:t>
      </w:r>
    </w:p>
    <w:p w:rsidR="00DE4BA2" w:rsidRPr="00103607" w:rsidRDefault="00DE4BA2" w:rsidP="00DE4BA2">
      <w:pPr>
        <w:pStyle w:val="Akapitzlist"/>
        <w:spacing w:line="100" w:lineRule="atLeast"/>
        <w:ind w:left="1560"/>
        <w:jc w:val="both"/>
        <w:rPr>
          <w:sz w:val="20"/>
          <w:szCs w:val="20"/>
        </w:rPr>
      </w:pPr>
    </w:p>
    <w:p w:rsidR="00DE4BA2" w:rsidRDefault="00DE4BA2" w:rsidP="00DE4BA2">
      <w:pPr>
        <w:pStyle w:val="Akapitzlist"/>
        <w:numPr>
          <w:ilvl w:val="1"/>
          <w:numId w:val="35"/>
        </w:numPr>
        <w:spacing w:line="100" w:lineRule="atLeast"/>
        <w:ind w:left="1134" w:hanging="283"/>
        <w:jc w:val="both"/>
      </w:pPr>
      <w:r>
        <w:t>Zmiana zakresu przedmiotu umowy spowodowana koniecznością ograniczenia zakresu przez Zamawiającego ze względu na czynniki niezależne od Zamawiającego i których Zmawiający nie mógł przewidzieć.</w:t>
      </w:r>
    </w:p>
    <w:p w:rsidR="00DE4BA2" w:rsidRPr="00103607" w:rsidRDefault="00DE4BA2" w:rsidP="00DE4BA2">
      <w:pPr>
        <w:pStyle w:val="Akapitzlist"/>
        <w:spacing w:line="100" w:lineRule="atLeast"/>
        <w:ind w:left="1134"/>
        <w:jc w:val="both"/>
        <w:rPr>
          <w:sz w:val="20"/>
          <w:szCs w:val="20"/>
        </w:rPr>
      </w:pPr>
    </w:p>
    <w:p w:rsidR="00DE4BA2" w:rsidRDefault="00DE4BA2" w:rsidP="00DE4BA2">
      <w:pPr>
        <w:pStyle w:val="Akapitzlist"/>
        <w:spacing w:line="100" w:lineRule="atLeast"/>
        <w:ind w:left="1134"/>
        <w:jc w:val="both"/>
      </w:pPr>
      <w:r>
        <w:t>W przypadku wystąpienia okoliczności wymienionej wyżej, zakres przewidziany do zrealizowania w terminie w ramach przedmiotu umowy może ulec zmniejszeniu o zakres, który stał się niemożliwy do wykonania na skutek tej okoliczności.</w:t>
      </w:r>
    </w:p>
    <w:p w:rsidR="00DE4BA2" w:rsidRPr="00103607" w:rsidRDefault="00DE4BA2" w:rsidP="00DE4BA2">
      <w:pPr>
        <w:spacing w:line="100" w:lineRule="atLeast"/>
        <w:jc w:val="both"/>
        <w:rPr>
          <w:sz w:val="20"/>
          <w:szCs w:val="20"/>
        </w:rPr>
      </w:pPr>
    </w:p>
    <w:p w:rsidR="00DE4BA2" w:rsidRDefault="00DE4BA2" w:rsidP="00DE4BA2">
      <w:pPr>
        <w:pStyle w:val="Akapitzlist"/>
        <w:numPr>
          <w:ilvl w:val="1"/>
          <w:numId w:val="35"/>
        </w:numPr>
        <w:spacing w:line="100" w:lineRule="atLeast"/>
        <w:jc w:val="both"/>
      </w:pPr>
      <w:r>
        <w:t>Zmiana wynagrodzenia umownego za zrealizowanie przedmiotu umowy w szczególności spowodowana zmianą ustawowej stawki VAT na realizowany przedmiot umowy – w przypadku wystąpienia tej okoliczności wynagrodzenie umowne może zostać zmienione, zmiana może polegać na zwiększeniu lub zmniejszeniu wynagrodzenia w związku ze zmianą stawki VAT i może dotyczyć wyłącznie zakresu realizowanego po terminie zmiany stawki VAT.</w:t>
      </w:r>
    </w:p>
    <w:p w:rsidR="00DE4BA2" w:rsidRPr="00103607" w:rsidRDefault="00DE4BA2" w:rsidP="00DE4BA2">
      <w:pPr>
        <w:spacing w:line="100" w:lineRule="atLeast"/>
        <w:jc w:val="both"/>
        <w:rPr>
          <w:sz w:val="20"/>
          <w:szCs w:val="20"/>
        </w:rPr>
      </w:pPr>
    </w:p>
    <w:p w:rsidR="00DE4BA2" w:rsidRPr="00CA25F0" w:rsidRDefault="00DE4BA2" w:rsidP="00DE4BA2">
      <w:pPr>
        <w:spacing w:line="276" w:lineRule="auto"/>
        <w:jc w:val="center"/>
        <w:rPr>
          <w:b/>
        </w:rPr>
      </w:pPr>
      <w:r w:rsidRPr="00CA25F0">
        <w:rPr>
          <w:b/>
        </w:rPr>
        <w:lastRenderedPageBreak/>
        <w:t>§ 8</w:t>
      </w:r>
    </w:p>
    <w:p w:rsidR="00DE4BA2" w:rsidRDefault="00DE4BA2" w:rsidP="00DE4BA2">
      <w:pPr>
        <w:pStyle w:val="Akapitzlist"/>
        <w:numPr>
          <w:ilvl w:val="0"/>
          <w:numId w:val="36"/>
        </w:numPr>
        <w:spacing w:line="100" w:lineRule="atLeast"/>
        <w:jc w:val="both"/>
      </w:pPr>
      <w:r>
        <w:t>Wykonawca oświadcza, że opracowując dokument będący przedmiotem umowy nie naruszy praw osób trzecich i przekaże Zamawiającemu przedmiot umowy w stanie wolnym od obciążeń prawami osób trzecich.</w:t>
      </w:r>
    </w:p>
    <w:p w:rsidR="00DE4BA2" w:rsidRDefault="00DE4BA2" w:rsidP="00DE4BA2">
      <w:pPr>
        <w:pStyle w:val="Akapitzlist"/>
        <w:numPr>
          <w:ilvl w:val="0"/>
          <w:numId w:val="36"/>
        </w:numPr>
        <w:spacing w:line="100" w:lineRule="atLeast"/>
        <w:jc w:val="both"/>
      </w:pPr>
      <w:r>
        <w:t xml:space="preserve">W wykonaniu niniejszej umowy Wykonawca przenosi na Zamawiającego własność egzemplarzy przedmiotu umowy, o którym mowa w §3 ust. 1. </w:t>
      </w:r>
    </w:p>
    <w:p w:rsidR="00DE4BA2" w:rsidRDefault="00DE4BA2" w:rsidP="00DE4BA2">
      <w:pPr>
        <w:pStyle w:val="Akapitzlist"/>
        <w:numPr>
          <w:ilvl w:val="0"/>
          <w:numId w:val="36"/>
        </w:numPr>
        <w:spacing w:line="100" w:lineRule="atLeast"/>
        <w:jc w:val="both"/>
      </w:pPr>
      <w:r>
        <w:t>W wykonaniu niniejszej umowy Wykonawca przenosi na Zamawiającego autorskie prawa majątkowe do przedmiotu umowy, nie wyłączając prawa zezwalania na wykonywanie zależnego prawa autorskiego, na następujących polach eksploatacji:</w:t>
      </w:r>
    </w:p>
    <w:p w:rsidR="00DE4BA2" w:rsidRDefault="00DE4BA2" w:rsidP="00DE4BA2">
      <w:pPr>
        <w:pStyle w:val="Akapitzlist"/>
        <w:numPr>
          <w:ilvl w:val="1"/>
          <w:numId w:val="36"/>
        </w:numPr>
        <w:spacing w:line="100" w:lineRule="atLeast"/>
        <w:ind w:left="1134" w:hanging="283"/>
        <w:jc w:val="both"/>
      </w:pPr>
      <w:r>
        <w:t>w zakresie utrwalania i zwielokrotniania materiału w całości lub w części poprzez wytwarzanie egzemplarzy jakąkolwiek techniką (w tym drukarską i cyfrową);</w:t>
      </w:r>
    </w:p>
    <w:p w:rsidR="00DE4BA2" w:rsidRDefault="00DE4BA2" w:rsidP="00DE4BA2">
      <w:pPr>
        <w:pStyle w:val="Akapitzlist"/>
        <w:numPr>
          <w:ilvl w:val="1"/>
          <w:numId w:val="36"/>
        </w:numPr>
        <w:spacing w:line="100" w:lineRule="atLeast"/>
        <w:ind w:left="1134" w:hanging="283"/>
        <w:jc w:val="both"/>
      </w:pPr>
      <w:r>
        <w:t>wprowadzania do obrotu, użyczenia oryginału lub egzemplarzy;</w:t>
      </w:r>
    </w:p>
    <w:p w:rsidR="00DE4BA2" w:rsidRDefault="00DE4BA2" w:rsidP="00DE4BA2">
      <w:pPr>
        <w:pStyle w:val="Akapitzlist"/>
        <w:numPr>
          <w:ilvl w:val="1"/>
          <w:numId w:val="36"/>
        </w:numPr>
        <w:spacing w:line="100" w:lineRule="atLeast"/>
        <w:ind w:left="1134" w:hanging="283"/>
        <w:jc w:val="both"/>
      </w:pPr>
      <w:r>
        <w:t>rozpowszechniania materiału w szczególności poprzez publiczne wykonanie, wystawienie, wyświetlenie, odtworzenie oraz nadawanie i remitowanie, a także publiczne udostępnianie materiału w taki sposób, aby każdy mógł mieć do niego dostęp w miejscu i w czasie przez siebie wybranym, również poprzez wprowadzenie do pamięci komputera i umieszczanie w sieci internetowej, z zastrzeżeniem konieczności wskazania Wykonawcy jako twórcy.</w:t>
      </w:r>
    </w:p>
    <w:p w:rsidR="00DE4BA2" w:rsidRDefault="00DE4BA2" w:rsidP="00DE4BA2">
      <w:pPr>
        <w:pStyle w:val="Akapitzlist"/>
        <w:numPr>
          <w:ilvl w:val="0"/>
          <w:numId w:val="36"/>
        </w:numPr>
        <w:spacing w:line="100" w:lineRule="atLeast"/>
        <w:jc w:val="both"/>
      </w:pPr>
      <w:r>
        <w:t xml:space="preserve">Strony uzgadniają, że Zamawiający lub inny podmiot wskazany przez Zamawiającego może sporządzać obcojęzyczne wersje dokumentów stanowiących przedmiot umowy. </w:t>
      </w:r>
    </w:p>
    <w:p w:rsidR="00DE4BA2" w:rsidRDefault="00DE4BA2" w:rsidP="00DE4BA2">
      <w:pPr>
        <w:pStyle w:val="Akapitzlist"/>
        <w:numPr>
          <w:ilvl w:val="0"/>
          <w:numId w:val="36"/>
        </w:numPr>
        <w:spacing w:line="100" w:lineRule="atLeast"/>
        <w:jc w:val="both"/>
      </w:pPr>
      <w:r>
        <w:t>Wynagrodzenie z tytułu przeniesienia autorskich praw majątkowych, w zakresie określonym w ust. 3 zawiera się w wynagrodzeniu Wykonawcy należnym z tytułu wykonania niniejszej umowy.</w:t>
      </w:r>
    </w:p>
    <w:p w:rsidR="00DE4BA2" w:rsidRDefault="00DE4BA2" w:rsidP="00DE4BA2">
      <w:pPr>
        <w:pStyle w:val="Akapitzlist"/>
        <w:numPr>
          <w:ilvl w:val="0"/>
          <w:numId w:val="36"/>
        </w:numPr>
        <w:spacing w:line="100" w:lineRule="atLeast"/>
        <w:jc w:val="both"/>
      </w:pPr>
      <w:r>
        <w:t xml:space="preserve">Wykonawca zastrzega sobie prawo, a Zamawiający wyraża na to zgodę do wykorzystywania wyników prac zrealizowanych w ramach realizacji przedmiotu umowy w prowadzonej przez siebie statutowej działalności. Używanie takie nie może naruszać interesów Zamawiającego. </w:t>
      </w:r>
    </w:p>
    <w:p w:rsidR="00DE4BA2" w:rsidRPr="00103607" w:rsidRDefault="00DE4BA2" w:rsidP="00DE4BA2">
      <w:pPr>
        <w:spacing w:line="100" w:lineRule="atLeast"/>
        <w:jc w:val="both"/>
        <w:rPr>
          <w:sz w:val="20"/>
          <w:szCs w:val="20"/>
        </w:rPr>
      </w:pPr>
    </w:p>
    <w:p w:rsidR="00DE4BA2" w:rsidRPr="00CA25F0" w:rsidRDefault="00DE4BA2" w:rsidP="00DE4BA2">
      <w:pPr>
        <w:spacing w:line="276" w:lineRule="auto"/>
        <w:jc w:val="center"/>
        <w:rPr>
          <w:b/>
        </w:rPr>
      </w:pPr>
      <w:r w:rsidRPr="00CA25F0">
        <w:rPr>
          <w:b/>
        </w:rPr>
        <w:t>§ 9</w:t>
      </w:r>
    </w:p>
    <w:p w:rsidR="00DE4BA2" w:rsidRDefault="00DE4BA2" w:rsidP="00DE4BA2">
      <w:pPr>
        <w:spacing w:line="100" w:lineRule="atLeast"/>
        <w:jc w:val="both"/>
      </w:pPr>
      <w:r>
        <w:t xml:space="preserve">Strony zobowiązują się zachować w tajemnicy wszelkie informacje techniczne, technologiczne, ekonomiczne, finansowe, handlowe, prawne, organizacyjne dotyczące drugiej strony uzyskane od drugiej strony – niezależnie od formy przekazania tych informacji i ich źródła. </w:t>
      </w:r>
    </w:p>
    <w:p w:rsidR="00DE4BA2" w:rsidRPr="00103607" w:rsidRDefault="00DE4BA2" w:rsidP="00DE4BA2">
      <w:pPr>
        <w:spacing w:line="100" w:lineRule="atLeast"/>
        <w:jc w:val="both"/>
        <w:rPr>
          <w:sz w:val="20"/>
          <w:szCs w:val="20"/>
        </w:rPr>
      </w:pPr>
    </w:p>
    <w:p w:rsidR="00DE4BA2" w:rsidRPr="00CA25F0" w:rsidRDefault="00DE4BA2" w:rsidP="00DE4BA2">
      <w:pPr>
        <w:spacing w:line="276" w:lineRule="auto"/>
        <w:jc w:val="center"/>
        <w:rPr>
          <w:b/>
        </w:rPr>
      </w:pPr>
      <w:r w:rsidRPr="00CA25F0">
        <w:rPr>
          <w:b/>
        </w:rPr>
        <w:t>§ 10</w:t>
      </w:r>
    </w:p>
    <w:p w:rsidR="00DE4BA2" w:rsidRDefault="00DE4BA2" w:rsidP="00DE4BA2">
      <w:pPr>
        <w:spacing w:line="100" w:lineRule="atLeast"/>
        <w:jc w:val="both"/>
      </w:pPr>
      <w:r>
        <w:t>Do spraw nieuregulowanych w niniejszej umowie mają zastosowania przepisy Kodeksu cywilnego.</w:t>
      </w:r>
    </w:p>
    <w:p w:rsidR="00DE4BA2" w:rsidRPr="00103607" w:rsidRDefault="00DE4BA2" w:rsidP="00DE4BA2">
      <w:pPr>
        <w:spacing w:line="100" w:lineRule="atLeast"/>
        <w:jc w:val="both"/>
        <w:rPr>
          <w:sz w:val="20"/>
          <w:szCs w:val="20"/>
        </w:rPr>
      </w:pPr>
    </w:p>
    <w:p w:rsidR="00DE4BA2" w:rsidRPr="00CA25F0" w:rsidRDefault="00DE4BA2" w:rsidP="00DE4BA2">
      <w:pPr>
        <w:spacing w:line="276" w:lineRule="auto"/>
        <w:jc w:val="center"/>
        <w:rPr>
          <w:b/>
        </w:rPr>
      </w:pPr>
      <w:r w:rsidRPr="00CA25F0">
        <w:rPr>
          <w:b/>
        </w:rPr>
        <w:t>§ 11</w:t>
      </w:r>
    </w:p>
    <w:p w:rsidR="00DE4BA2" w:rsidRDefault="00DE4BA2" w:rsidP="00DE4BA2">
      <w:pPr>
        <w:spacing w:line="100" w:lineRule="atLeast"/>
        <w:jc w:val="both"/>
      </w:pPr>
      <w:r>
        <w:t>Wszelkie spory mogące wyniknąć na tle wykonania postanowień niniejszej umowy będą rozstrzygane przez sąd właściwy dla siedziby Zamawiającego.</w:t>
      </w:r>
    </w:p>
    <w:p w:rsidR="00DE4BA2" w:rsidRPr="00103607" w:rsidRDefault="00DE4BA2" w:rsidP="00DE4BA2">
      <w:pPr>
        <w:spacing w:line="100" w:lineRule="atLeast"/>
        <w:jc w:val="both"/>
        <w:rPr>
          <w:sz w:val="20"/>
          <w:szCs w:val="20"/>
        </w:rPr>
      </w:pPr>
      <w:bookmarkStart w:id="0" w:name="_GoBack"/>
      <w:bookmarkEnd w:id="0"/>
    </w:p>
    <w:p w:rsidR="00DE4BA2" w:rsidRPr="00CA25F0" w:rsidRDefault="00DE4BA2" w:rsidP="00DE4BA2">
      <w:pPr>
        <w:spacing w:line="276" w:lineRule="auto"/>
        <w:jc w:val="center"/>
        <w:rPr>
          <w:b/>
        </w:rPr>
      </w:pPr>
      <w:r w:rsidRPr="00CA25F0">
        <w:rPr>
          <w:b/>
        </w:rPr>
        <w:t>§ 12</w:t>
      </w:r>
    </w:p>
    <w:p w:rsidR="00DE4BA2" w:rsidRDefault="00DE4BA2" w:rsidP="00DE4BA2">
      <w:pPr>
        <w:spacing w:line="100" w:lineRule="atLeast"/>
        <w:jc w:val="both"/>
      </w:pPr>
      <w:r>
        <w:t>Umowa została sporządzona w trzech jednobrzmiących egzemplarzach, dwa dla Zamawiającego i jeden dla Wykonawcy.</w:t>
      </w:r>
    </w:p>
    <w:p w:rsidR="00DE4BA2" w:rsidRDefault="00DE4BA2" w:rsidP="00DE4BA2">
      <w:pPr>
        <w:spacing w:line="100" w:lineRule="atLeast"/>
        <w:jc w:val="both"/>
      </w:pPr>
    </w:p>
    <w:p w:rsidR="00DE4BA2" w:rsidRDefault="00DE4BA2" w:rsidP="00DE4BA2">
      <w:pPr>
        <w:spacing w:line="100" w:lineRule="atLeast"/>
        <w:jc w:val="both"/>
      </w:pPr>
    </w:p>
    <w:p w:rsidR="00DE4BA2" w:rsidRDefault="00DE4BA2" w:rsidP="00DE4BA2">
      <w:pPr>
        <w:spacing w:line="100" w:lineRule="atLeast"/>
        <w:ind w:firstLine="708"/>
        <w:jc w:val="both"/>
        <w:rPr>
          <w:b/>
        </w:rPr>
      </w:pPr>
      <w:r w:rsidRPr="00CA25F0">
        <w:rPr>
          <w:b/>
        </w:rPr>
        <w:t>ZAMAWIAJACY</w:t>
      </w:r>
      <w:r w:rsidRPr="00CA25F0">
        <w:rPr>
          <w:b/>
        </w:rPr>
        <w:tab/>
      </w:r>
      <w:r w:rsidRPr="00CA25F0">
        <w:rPr>
          <w:b/>
        </w:rPr>
        <w:tab/>
      </w:r>
      <w:r w:rsidRPr="00CA25F0">
        <w:rPr>
          <w:b/>
        </w:rPr>
        <w:tab/>
      </w:r>
      <w:r w:rsidRPr="00CA25F0">
        <w:rPr>
          <w:b/>
        </w:rPr>
        <w:tab/>
      </w:r>
      <w:r w:rsidRPr="00CA25F0">
        <w:rPr>
          <w:b/>
        </w:rPr>
        <w:tab/>
        <w:t>WYKONAWCA</w:t>
      </w:r>
    </w:p>
    <w:p w:rsidR="001D7A05" w:rsidRDefault="001D7A05" w:rsidP="00DE4BA2">
      <w:pPr>
        <w:spacing w:line="100" w:lineRule="atLeast"/>
        <w:ind w:firstLine="708"/>
        <w:jc w:val="both"/>
        <w:rPr>
          <w:b/>
        </w:rPr>
      </w:pPr>
    </w:p>
    <w:p w:rsidR="001D7A05" w:rsidRDefault="001D7A05" w:rsidP="001D7A05">
      <w:pPr>
        <w:pageBreakBefore/>
        <w:jc w:val="right"/>
      </w:pPr>
      <w:r>
        <w:lastRenderedPageBreak/>
        <w:t>Załącznik nr 1</w:t>
      </w:r>
    </w:p>
    <w:p w:rsidR="001D7A05" w:rsidRDefault="001D7A05" w:rsidP="001D7A05">
      <w:pPr>
        <w:tabs>
          <w:tab w:val="left" w:pos="8350"/>
        </w:tabs>
        <w:spacing w:after="160" w:line="259" w:lineRule="auto"/>
      </w:pPr>
    </w:p>
    <w:p w:rsidR="001D7A05" w:rsidRPr="007A5D17" w:rsidRDefault="001D7A05" w:rsidP="001D7A05">
      <w:pPr>
        <w:jc w:val="center"/>
        <w:rPr>
          <w:b/>
          <w:sz w:val="28"/>
          <w:szCs w:val="28"/>
        </w:rPr>
      </w:pPr>
      <w:r w:rsidRPr="007A5D17">
        <w:rPr>
          <w:b/>
          <w:sz w:val="28"/>
          <w:szCs w:val="28"/>
        </w:rPr>
        <w:t>Szczegółowy zakres przedmiotu zamówienia</w:t>
      </w:r>
    </w:p>
    <w:p w:rsidR="001D7A05" w:rsidRDefault="001D7A05" w:rsidP="001D7A05"/>
    <w:p w:rsidR="001D7A05" w:rsidRPr="00344884" w:rsidRDefault="001D7A05" w:rsidP="001D7A05">
      <w:pPr>
        <w:spacing w:after="100" w:line="100" w:lineRule="atLeast"/>
        <w:ind w:firstLine="284"/>
        <w:jc w:val="both"/>
        <w:rPr>
          <w:rFonts w:cs="Times New Roman"/>
          <w:color w:val="000000"/>
        </w:rPr>
      </w:pPr>
      <w:r w:rsidRPr="00344884">
        <w:rPr>
          <w:rFonts w:cs="Times New Roman"/>
          <w:color w:val="000000"/>
        </w:rPr>
        <w:t>Zakres raportu o oddziaływaniu</w:t>
      </w:r>
      <w:r>
        <w:rPr>
          <w:rFonts w:cs="Times New Roman"/>
          <w:color w:val="000000"/>
        </w:rPr>
        <w:t xml:space="preserve"> przedsięwzięcia</w:t>
      </w:r>
      <w:r w:rsidRPr="00344884">
        <w:rPr>
          <w:rFonts w:cs="Times New Roman"/>
          <w:color w:val="000000"/>
        </w:rPr>
        <w:t xml:space="preserve"> na środowisko powinien być zgodny z art. 66 ustawy </w:t>
      </w:r>
      <w:r w:rsidRPr="00344884">
        <w:rPr>
          <w:rFonts w:cs="Times New Roman"/>
        </w:rPr>
        <w:t>z dnia 3 października 2008 r.</w:t>
      </w:r>
      <w:r w:rsidRPr="00344884">
        <w:rPr>
          <w:rFonts w:cs="Times New Roman"/>
          <w:bCs/>
        </w:rPr>
        <w:t xml:space="preserve"> o udostępnianiu informacji o środowisku i jego ochronie, udziale społeczeństwa w ochronie środowiska oraz o ocenach oddziaływania na środowisko</w:t>
      </w:r>
      <w:r>
        <w:rPr>
          <w:rFonts w:cs="Times New Roman"/>
          <w:bCs/>
        </w:rPr>
        <w:t xml:space="preserve"> (</w:t>
      </w:r>
      <w:r w:rsidRPr="00AD0855">
        <w:rPr>
          <w:rFonts w:cs="Times New Roman"/>
          <w:color w:val="000000"/>
        </w:rPr>
        <w:t xml:space="preserve">Tekst jednolity Dz. U. z </w:t>
      </w:r>
      <w:r>
        <w:rPr>
          <w:rFonts w:cs="Times New Roman"/>
          <w:bCs/>
        </w:rPr>
        <w:t>2016</w:t>
      </w:r>
      <w:r w:rsidRPr="00AD0855">
        <w:rPr>
          <w:rFonts w:cs="Times New Roman"/>
          <w:bCs/>
        </w:rPr>
        <w:t xml:space="preserve"> r., poz. 353</w:t>
      </w:r>
      <w:r>
        <w:rPr>
          <w:rFonts w:cs="Times New Roman"/>
          <w:bCs/>
        </w:rPr>
        <w:t>)</w:t>
      </w:r>
      <w:r w:rsidRPr="00344884">
        <w:rPr>
          <w:rFonts w:cs="Times New Roman"/>
          <w:bCs/>
        </w:rPr>
        <w:t xml:space="preserve">, ze szczególnym uwzględnieniem: </w:t>
      </w:r>
    </w:p>
    <w:p w:rsidR="001D7A05" w:rsidRPr="00AD0855" w:rsidRDefault="001D7A05" w:rsidP="001D7A05">
      <w:pPr>
        <w:pStyle w:val="Akapitzlist"/>
        <w:spacing w:after="100" w:line="100" w:lineRule="atLeast"/>
        <w:ind w:left="709" w:hanging="284"/>
        <w:contextualSpacing w:val="0"/>
        <w:jc w:val="both"/>
        <w:rPr>
          <w:rFonts w:cs="Times New Roman"/>
          <w:color w:val="000000"/>
        </w:rPr>
      </w:pPr>
      <w:r w:rsidRPr="00AD0855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opisu elementów przyrodniczych środowiska objętych zakresem przewidywanego oddziaływania planowanego przedsięwzięcia na środowisko, w tym elementów środowiska objętych ochroną na podstawie ustawy z dnia 16 kwietnia 2004 r. o ochronie przyrody (</w:t>
      </w:r>
      <w:r>
        <w:rPr>
          <w:rFonts w:cs="Times New Roman"/>
          <w:color w:val="000000"/>
        </w:rPr>
        <w:t xml:space="preserve">tekst jednolity Dz. </w:t>
      </w:r>
      <w:r w:rsidRPr="00AD0855">
        <w:rPr>
          <w:rFonts w:cs="Times New Roman"/>
          <w:color w:val="000000"/>
        </w:rPr>
        <w:t>U. z 2015 r. poz. 1651, ze zm.);</w:t>
      </w:r>
    </w:p>
    <w:p w:rsidR="001D7A05" w:rsidRPr="00AD0855" w:rsidRDefault="001D7A05" w:rsidP="001D7A05">
      <w:pPr>
        <w:pStyle w:val="Akapitzlist"/>
        <w:spacing w:after="100" w:line="100" w:lineRule="atLeast"/>
        <w:ind w:left="709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2)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opisu analizowanych wariantów, w tym proponowanego przez wnioskodawcę oraz racjonalnego wariantu alternatywnego, wariantu najkorzystniejszego dla środowiska wraz z uzasadnieniem ich wyboru oraz przeanalizowania wariantów lokalizacyjnych inwestycji;</w:t>
      </w:r>
    </w:p>
    <w:p w:rsidR="001D7A05" w:rsidRPr="00AD0855" w:rsidRDefault="001D7A05" w:rsidP="001D7A05">
      <w:pPr>
        <w:pStyle w:val="Akapitzlist"/>
        <w:spacing w:after="100" w:line="100" w:lineRule="atLeast"/>
        <w:ind w:left="709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3)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opisu metod prognozowania zastosowanych przez wnioskodawcę oraz opisu przewidywanych znaczących oddziaływań planowanego przedsięwzięcia na środowisko obejmującego bezpośrednie, pośrednie, wtórne, skumulowane, krótko-, średnio- i długoterminowe, stałe i chwilowe oddziaływania na środowisko;</w:t>
      </w:r>
    </w:p>
    <w:p w:rsidR="001D7A05" w:rsidRPr="00AD0855" w:rsidRDefault="001D7A05" w:rsidP="001D7A05">
      <w:pPr>
        <w:pStyle w:val="Akapitzlist"/>
        <w:spacing w:after="100" w:line="100" w:lineRule="atLeast"/>
        <w:ind w:left="709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4)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przedstawienia analizowanych zagadnień w formie graficznej i kartograficznej w skali umożliwiającej kompleksowe przedstawienie wyników analizy oddziaływania inwestycji na środowisko przyrodnicze;</w:t>
      </w:r>
    </w:p>
    <w:p w:rsidR="001D7A05" w:rsidRPr="00AD0855" w:rsidRDefault="001D7A05" w:rsidP="001D7A05">
      <w:pPr>
        <w:pStyle w:val="Akapitzlist"/>
        <w:spacing w:after="100" w:line="100" w:lineRule="atLeast"/>
        <w:ind w:left="709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5)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uzasadnienia proponowanego przez wnioskodawcę wariantu, ze wskazaniem jego oddziaływania na środowisko, a w szczególności na rośliny, zwierzęta – szczególnie na ptaki, płazy, ryby, owady i drobne ssaki, siedliska przyrodnicze, stosunki wodne oraz ekosystem wodny (dostosowane do odpowiednich okresów fenologicznych i biologii gatunków);</w:t>
      </w:r>
    </w:p>
    <w:p w:rsidR="001D7A05" w:rsidRPr="00AD0855" w:rsidRDefault="001D7A05" w:rsidP="001D7A05">
      <w:pPr>
        <w:pStyle w:val="Akapitzlist"/>
        <w:spacing w:after="100" w:line="100" w:lineRule="atLeast"/>
        <w:ind w:left="709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6)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opisu oddziaływania inwestycji na Warszawski Obszar Chronionego Krajobrazu, w którym obowiązują przepisy Rozporządzenia Wojewody Mazowieckiego Nr 3 z dnia 13 lutego 2007 r. w</w:t>
      </w:r>
      <w:r>
        <w:rPr>
          <w:rFonts w:cs="Times New Roman"/>
          <w:color w:val="000000"/>
        </w:rPr>
        <w:t xml:space="preserve"> </w:t>
      </w:r>
      <w:r w:rsidRPr="00AD0855">
        <w:rPr>
          <w:rFonts w:cs="Times New Roman"/>
          <w:color w:val="000000"/>
        </w:rPr>
        <w:t xml:space="preserve"> sprawie </w:t>
      </w:r>
      <w:r>
        <w:rPr>
          <w:rFonts w:cs="Times New Roman"/>
          <w:color w:val="000000"/>
        </w:rPr>
        <w:t xml:space="preserve"> </w:t>
      </w:r>
      <w:r w:rsidRPr="00AD0855">
        <w:rPr>
          <w:rFonts w:cs="Times New Roman"/>
          <w:color w:val="000000"/>
        </w:rPr>
        <w:t xml:space="preserve">Warszawskiego Obszaru Chronionego Krajobrazu (Dz. Urz. Woj. </w:t>
      </w:r>
      <w:proofErr w:type="spellStart"/>
      <w:r w:rsidRPr="00AD0855">
        <w:rPr>
          <w:rFonts w:cs="Times New Roman"/>
          <w:color w:val="000000"/>
        </w:rPr>
        <w:t>Maz</w:t>
      </w:r>
      <w:proofErr w:type="spellEnd"/>
      <w:r w:rsidRPr="00AD0855">
        <w:rPr>
          <w:rFonts w:cs="Times New Roman"/>
          <w:color w:val="000000"/>
        </w:rPr>
        <w:t>. z 2007 r. Nr 42, poz. 870, ze zm.) oraz na Kampinoski Park Narodowy;</w:t>
      </w:r>
    </w:p>
    <w:p w:rsidR="001D7A05" w:rsidRPr="00AD0855" w:rsidRDefault="001D7A05" w:rsidP="001D7A05">
      <w:pPr>
        <w:pStyle w:val="Akapitzlist"/>
        <w:spacing w:after="100" w:line="100" w:lineRule="atLeast"/>
        <w:ind w:left="709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7)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opisu przyjętej metodyki wykonanej inwentaryzacji przyrodniczej;</w:t>
      </w:r>
    </w:p>
    <w:p w:rsidR="001D7A05" w:rsidRPr="00AD0855" w:rsidRDefault="001D7A05" w:rsidP="001D7A05">
      <w:pPr>
        <w:pStyle w:val="Akapitzlist"/>
        <w:spacing w:after="100" w:line="100" w:lineRule="atLeast"/>
        <w:ind w:left="709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8)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oznaczenia wszystkich zagadnień na załącznikach graficznych, w tym przewidywanego zasięgu oddziaływania inwestycji;</w:t>
      </w:r>
    </w:p>
    <w:p w:rsidR="001D7A05" w:rsidRPr="00AD0855" w:rsidRDefault="001D7A05" w:rsidP="001D7A05">
      <w:pPr>
        <w:pStyle w:val="Akapitzlist"/>
        <w:spacing w:after="100" w:line="100" w:lineRule="atLeast"/>
        <w:ind w:left="709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9)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przedstawienia wyników wykonanej inwentaryzacji przyrodniczej (dane liczbowe i rozmieszczenie przestrzenne) dostosowanej do odpowiednich okresów fenologicznych;</w:t>
      </w:r>
    </w:p>
    <w:p w:rsidR="001D7A05" w:rsidRPr="00AD0855" w:rsidRDefault="001D7A05" w:rsidP="001D7A05">
      <w:pPr>
        <w:pStyle w:val="Akapitzlist"/>
        <w:spacing w:line="100" w:lineRule="atLeast"/>
        <w:ind w:left="709" w:hanging="42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10)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oceny wpływu przedsięwzięcia na krajobraz poprzez;</w:t>
      </w:r>
    </w:p>
    <w:p w:rsidR="001D7A05" w:rsidRPr="00344884" w:rsidRDefault="001D7A05" w:rsidP="001D7A05">
      <w:pPr>
        <w:spacing w:after="60" w:line="100" w:lineRule="atLeast"/>
        <w:ind w:left="993" w:hanging="284"/>
        <w:jc w:val="both"/>
        <w:rPr>
          <w:rFonts w:cs="Times New Roman"/>
          <w:color w:val="000000"/>
        </w:rPr>
      </w:pPr>
      <w:r w:rsidRPr="00344884">
        <w:rPr>
          <w:rFonts w:cs="Times New Roman"/>
          <w:color w:val="000000"/>
        </w:rPr>
        <w:t>a.</w:t>
      </w:r>
      <w:r>
        <w:rPr>
          <w:rFonts w:cs="Times New Roman"/>
          <w:color w:val="000000"/>
        </w:rPr>
        <w:tab/>
      </w:r>
      <w:r w:rsidRPr="00344884">
        <w:rPr>
          <w:rFonts w:cs="Times New Roman"/>
          <w:color w:val="000000"/>
        </w:rPr>
        <w:t>określenie zasięgu przestrzennego prowadzenia analiz wpływu,</w:t>
      </w:r>
    </w:p>
    <w:p w:rsidR="001D7A05" w:rsidRPr="00AD0855" w:rsidRDefault="001D7A05" w:rsidP="001D7A05">
      <w:pPr>
        <w:pStyle w:val="Akapitzlist"/>
        <w:spacing w:after="60" w:line="100" w:lineRule="atLeast"/>
        <w:ind w:left="993" w:hanging="284"/>
        <w:contextualSpacing w:val="0"/>
        <w:jc w:val="both"/>
        <w:rPr>
          <w:rFonts w:cs="Times New Roman"/>
          <w:color w:val="000000"/>
        </w:rPr>
      </w:pPr>
      <w:r w:rsidRPr="00AD0855">
        <w:rPr>
          <w:rFonts w:cs="Times New Roman"/>
          <w:color w:val="000000"/>
        </w:rPr>
        <w:t>b.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wstępną ocenę ryzyka wystąpienia znaczącego oddziaływania na krajobraz ze wskazaniem wykorzystanych danych i materiałów wyjściowych (opisowe i kartograficzne),</w:t>
      </w:r>
    </w:p>
    <w:p w:rsidR="001D7A05" w:rsidRPr="00AD0855" w:rsidRDefault="001D7A05" w:rsidP="001D7A05">
      <w:pPr>
        <w:pStyle w:val="Akapitzlist"/>
        <w:spacing w:after="60" w:line="100" w:lineRule="atLeast"/>
        <w:ind w:left="993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c.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inwentaryzację krajobrazów w strefie oddziaływania (wskazane wykorzystanie metodyki audytu krajobrazowego dostępnej na stronie Generalnej Dyrekcji Ochrony Środowiska),</w:t>
      </w:r>
    </w:p>
    <w:p w:rsidR="001D7A05" w:rsidRPr="00AD0855" w:rsidRDefault="001D7A05" w:rsidP="001D7A05">
      <w:pPr>
        <w:pStyle w:val="Akapitzlist"/>
        <w:spacing w:after="60" w:line="100" w:lineRule="atLeast"/>
        <w:ind w:left="993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d.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określenie przyrodniczych i kulturowo-historycznych cech charakterystycznych krajobrazu oraz przejawów degradacji i dewastacji,</w:t>
      </w:r>
    </w:p>
    <w:p w:rsidR="001D7A05" w:rsidRPr="00AD0855" w:rsidRDefault="001D7A05" w:rsidP="001D7A05">
      <w:pPr>
        <w:pStyle w:val="Akapitzlist"/>
        <w:spacing w:after="60" w:line="100" w:lineRule="atLeast"/>
        <w:ind w:left="993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e.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waloryzację cech charakterystycznych krajobrazów i waloryzację krajobrazów (wskazane wykorzystanie metodyki audytu krajobrazowego dostępnej na stronie Generalnej Dyrekcji Ochrony Środowiska),</w:t>
      </w:r>
    </w:p>
    <w:p w:rsidR="001D7A05" w:rsidRPr="00AD0855" w:rsidRDefault="001D7A05" w:rsidP="001D7A05">
      <w:pPr>
        <w:pStyle w:val="Akapitzlist"/>
        <w:spacing w:after="60" w:line="100" w:lineRule="atLeast"/>
        <w:ind w:left="993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f.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ocenę wpływu na cechy charakterystyczne krajobrazu i ich wartość,</w:t>
      </w:r>
    </w:p>
    <w:p w:rsidR="001D7A05" w:rsidRPr="00AD0855" w:rsidRDefault="001D7A05" w:rsidP="001D7A05">
      <w:pPr>
        <w:pStyle w:val="Akapitzlist"/>
        <w:spacing w:line="100" w:lineRule="atLeast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 xml:space="preserve">ocenę wpływu na fizjonomię krajobrazu w oparciu o: </w:t>
      </w:r>
    </w:p>
    <w:p w:rsidR="001D7A05" w:rsidRDefault="001D7A05" w:rsidP="001D7A05">
      <w:pPr>
        <w:spacing w:after="20" w:line="100" w:lineRule="atLeast"/>
        <w:ind w:left="1276" w:hanging="283"/>
        <w:jc w:val="both"/>
        <w:rPr>
          <w:rFonts w:cs="Times New Roman"/>
          <w:color w:val="000000"/>
        </w:rPr>
      </w:pPr>
      <w:r w:rsidRPr="00344884">
        <w:rPr>
          <w:rFonts w:cs="Times New Roman"/>
          <w:color w:val="000000"/>
        </w:rPr>
        <w:t>-</w:t>
      </w:r>
      <w:r w:rsidRPr="00344884">
        <w:rPr>
          <w:rFonts w:cs="Times New Roman"/>
          <w:color w:val="000000"/>
        </w:rPr>
        <w:tab/>
        <w:t>inwentaryzację elementów ekspozycji czynnej – ciągów i punktów widokowych,</w:t>
      </w:r>
    </w:p>
    <w:p w:rsidR="001D7A05" w:rsidRDefault="001D7A05" w:rsidP="001D7A05">
      <w:pPr>
        <w:spacing w:after="20" w:line="100" w:lineRule="atLeast"/>
        <w:ind w:left="1276" w:hanging="283"/>
        <w:jc w:val="both"/>
        <w:rPr>
          <w:rFonts w:cs="Times New Roman"/>
          <w:color w:val="000000"/>
        </w:rPr>
      </w:pPr>
      <w:r w:rsidRPr="00344884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344884">
        <w:rPr>
          <w:rFonts w:cs="Times New Roman"/>
          <w:color w:val="000000"/>
        </w:rPr>
        <w:t>ocenę jakości wizualnej panoram z punktów widokowych i ich wrażliwości na zmiany po realizacji przedsięwzięcia (dokumentacja fotograficzna panoram, ocena jakości wizualnej krajobrazów z poszczególnych punktów widokowych),</w:t>
      </w:r>
    </w:p>
    <w:p w:rsidR="001D7A05" w:rsidRDefault="001D7A05" w:rsidP="001D7A05">
      <w:pPr>
        <w:spacing w:after="20" w:line="100" w:lineRule="atLeast"/>
        <w:ind w:left="1276" w:hanging="283"/>
        <w:jc w:val="both"/>
        <w:rPr>
          <w:rFonts w:cs="Times New Roman"/>
          <w:color w:val="000000"/>
        </w:rPr>
      </w:pPr>
      <w:r w:rsidRPr="00344884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344884">
        <w:rPr>
          <w:rFonts w:cs="Times New Roman"/>
          <w:color w:val="000000"/>
        </w:rPr>
        <w:t>ocenę siły oddziaływania wizualnego przedsięwzięcia,</w:t>
      </w:r>
    </w:p>
    <w:p w:rsidR="001D7A05" w:rsidRDefault="001D7A05" w:rsidP="001D7A05">
      <w:pPr>
        <w:spacing w:after="20" w:line="100" w:lineRule="atLeast"/>
        <w:ind w:left="1276" w:hanging="283"/>
        <w:jc w:val="both"/>
        <w:rPr>
          <w:rFonts w:cs="Times New Roman"/>
          <w:color w:val="000000"/>
        </w:rPr>
      </w:pPr>
      <w:r w:rsidRPr="00344884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344884">
        <w:rPr>
          <w:rFonts w:cs="Times New Roman"/>
          <w:color w:val="000000"/>
        </w:rPr>
        <w:t>klasyfikację znaczącego negatywnego oddziaływania przedsięwzięcia na wartości widokowe krajobrazu,</w:t>
      </w:r>
    </w:p>
    <w:p w:rsidR="001D7A05" w:rsidRPr="00344884" w:rsidRDefault="001D7A05" w:rsidP="001D7A05">
      <w:pPr>
        <w:spacing w:after="20" w:line="100" w:lineRule="atLeast"/>
        <w:ind w:left="1276" w:hanging="283"/>
        <w:jc w:val="both"/>
        <w:rPr>
          <w:rFonts w:cs="Times New Roman"/>
          <w:color w:val="000000"/>
        </w:rPr>
      </w:pPr>
      <w:r w:rsidRPr="00344884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344884">
        <w:rPr>
          <w:rFonts w:cs="Times New Roman"/>
          <w:color w:val="000000"/>
        </w:rPr>
        <w:t>wizualizacje,</w:t>
      </w:r>
    </w:p>
    <w:p w:rsidR="001D7A05" w:rsidRDefault="001D7A05" w:rsidP="001D7A05">
      <w:pPr>
        <w:spacing w:after="60" w:line="100" w:lineRule="atLeast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h.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ocenę wpływu wizualnego na zabytkowe wartości krajobrazu kulturowego,</w:t>
      </w:r>
    </w:p>
    <w:p w:rsidR="001D7A05" w:rsidRDefault="001D7A05" w:rsidP="001D7A05">
      <w:pPr>
        <w:spacing w:after="60" w:line="100" w:lineRule="atLeast"/>
        <w:ind w:left="993" w:hanging="284"/>
        <w:jc w:val="both"/>
        <w:rPr>
          <w:rFonts w:cs="Times New Roman"/>
          <w:color w:val="000000"/>
        </w:rPr>
      </w:pPr>
      <w:r w:rsidRPr="00AD0855">
        <w:rPr>
          <w:rFonts w:cs="Times New Roman"/>
          <w:color w:val="000000"/>
        </w:rPr>
        <w:t>i.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ocenę skumulowanego oddziaływania,</w:t>
      </w:r>
    </w:p>
    <w:p w:rsidR="001D7A05" w:rsidRDefault="001D7A05" w:rsidP="001D7A05">
      <w:pPr>
        <w:spacing w:after="60" w:line="100" w:lineRule="atLeast"/>
        <w:ind w:left="993" w:hanging="284"/>
        <w:jc w:val="both"/>
        <w:rPr>
          <w:rFonts w:cs="Times New Roman"/>
          <w:color w:val="000000"/>
        </w:rPr>
      </w:pPr>
      <w:r w:rsidRPr="00AD0855">
        <w:rPr>
          <w:rFonts w:cs="Times New Roman"/>
          <w:color w:val="000000"/>
        </w:rPr>
        <w:t>j.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określenie działań ograniczających negatywny wpływ.</w:t>
      </w:r>
    </w:p>
    <w:p w:rsidR="001D7A05" w:rsidRDefault="001D7A05" w:rsidP="001D7A05">
      <w:pPr>
        <w:tabs>
          <w:tab w:val="left" w:pos="709"/>
        </w:tabs>
        <w:spacing w:after="100" w:line="100" w:lineRule="atLeast"/>
        <w:jc w:val="both"/>
        <w:rPr>
          <w:rFonts w:cs="Times New Roman"/>
          <w:color w:val="000000"/>
        </w:rPr>
      </w:pPr>
      <w:r w:rsidRPr="00AD0855">
        <w:rPr>
          <w:rFonts w:cs="Times New Roman"/>
          <w:color w:val="000000"/>
        </w:rPr>
        <w:t xml:space="preserve">Zalecane stosowanie techniki opisowej, opisowej w ujęciu tabelarycznym i graficznej łącznie. </w:t>
      </w:r>
    </w:p>
    <w:p w:rsidR="001D7A05" w:rsidRPr="00AD0855" w:rsidRDefault="001D7A05" w:rsidP="001D7A05">
      <w:pPr>
        <w:tabs>
          <w:tab w:val="left" w:pos="709"/>
        </w:tabs>
        <w:spacing w:after="100" w:line="100" w:lineRule="atLeast"/>
        <w:jc w:val="both"/>
        <w:rPr>
          <w:rFonts w:cs="Times New Roman"/>
          <w:color w:val="000000"/>
        </w:rPr>
      </w:pPr>
    </w:p>
    <w:p w:rsidR="001D7A05" w:rsidRPr="00AD0855" w:rsidRDefault="001D7A05" w:rsidP="001D7A05">
      <w:pPr>
        <w:tabs>
          <w:tab w:val="left" w:pos="709"/>
        </w:tabs>
        <w:spacing w:after="60" w:line="100" w:lineRule="atLeast"/>
        <w:ind w:left="709" w:hanging="42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11)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 xml:space="preserve">wpływu inwestycji na stan wód i ekosystemów od wód zależnych w odniesieniu do celów środowiskowych zawartych w Planie gospodarowania wodami na obszarze dorzecza rzeki Wisły, poprzez: </w:t>
      </w:r>
    </w:p>
    <w:p w:rsidR="001D7A05" w:rsidRPr="00AD0855" w:rsidRDefault="001D7A05" w:rsidP="001D7A05">
      <w:pPr>
        <w:spacing w:after="60" w:line="100" w:lineRule="atLeast"/>
        <w:ind w:left="993" w:hanging="284"/>
        <w:jc w:val="both"/>
        <w:rPr>
          <w:rFonts w:cs="Times New Roman"/>
          <w:color w:val="000000"/>
        </w:rPr>
      </w:pPr>
      <w:r w:rsidRPr="00AD0855">
        <w:rPr>
          <w:rFonts w:cs="Times New Roman"/>
          <w:color w:val="000000"/>
        </w:rPr>
        <w:t>a.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identyfikację jednolitych części wód (</w:t>
      </w:r>
      <w:proofErr w:type="spellStart"/>
      <w:r w:rsidRPr="00AD0855">
        <w:rPr>
          <w:rFonts w:cs="Times New Roman"/>
          <w:color w:val="000000"/>
        </w:rPr>
        <w:t>jcw</w:t>
      </w:r>
      <w:proofErr w:type="spellEnd"/>
      <w:r w:rsidRPr="00AD0855">
        <w:rPr>
          <w:rFonts w:cs="Times New Roman"/>
          <w:color w:val="000000"/>
        </w:rPr>
        <w:t>), na które może oddziaływać realizowana inwestycja oraz ich kategorii, statusu i stanu;</w:t>
      </w:r>
    </w:p>
    <w:p w:rsidR="001D7A05" w:rsidRPr="00AD0855" w:rsidRDefault="001D7A05" w:rsidP="001D7A05">
      <w:pPr>
        <w:spacing w:after="60" w:line="100" w:lineRule="atLeast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b.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 xml:space="preserve">identyfikację celu środowiskowego każdej określonej </w:t>
      </w:r>
      <w:proofErr w:type="spellStart"/>
      <w:r w:rsidRPr="00AD0855">
        <w:rPr>
          <w:rFonts w:cs="Times New Roman"/>
          <w:color w:val="000000"/>
        </w:rPr>
        <w:t>jcw</w:t>
      </w:r>
      <w:proofErr w:type="spellEnd"/>
      <w:r w:rsidRPr="00AD0855">
        <w:rPr>
          <w:rFonts w:cs="Times New Roman"/>
          <w:color w:val="000000"/>
        </w:rPr>
        <w:t xml:space="preserve"> – wskazanie jaki cel ochrony wód obowiązuje względem części wód podlegających oddziaływaniom (wraz z określeniem celów dla obszarów chronionych);</w:t>
      </w:r>
    </w:p>
    <w:p w:rsidR="001D7A05" w:rsidRPr="00AD0855" w:rsidRDefault="001D7A05" w:rsidP="001D7A05">
      <w:pPr>
        <w:spacing w:after="60" w:line="100" w:lineRule="atLeast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c.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 xml:space="preserve">identyfikację środków umożliwiających osiągnięcie celów środowiskowych w zakresie stanu </w:t>
      </w:r>
      <w:proofErr w:type="spellStart"/>
      <w:r w:rsidRPr="00AD0855">
        <w:rPr>
          <w:rFonts w:cs="Times New Roman"/>
          <w:color w:val="000000"/>
        </w:rPr>
        <w:t>jcw</w:t>
      </w:r>
      <w:proofErr w:type="spellEnd"/>
      <w:r w:rsidRPr="00AD0855">
        <w:rPr>
          <w:rFonts w:cs="Times New Roman"/>
          <w:color w:val="000000"/>
        </w:rPr>
        <w:t>;</w:t>
      </w:r>
    </w:p>
    <w:p w:rsidR="001D7A05" w:rsidRPr="00AD0855" w:rsidRDefault="001D7A05" w:rsidP="001D7A05">
      <w:pPr>
        <w:spacing w:after="20" w:line="100" w:lineRule="atLeast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d.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 xml:space="preserve">identyfikację oddziaływań bezpośrednich i pośrednich na osiągnięcie celów środowiskowych we wszystkich etapach realizacji przedsięwzięcia, poprzez przedstawienie: </w:t>
      </w:r>
    </w:p>
    <w:p w:rsidR="001D7A05" w:rsidRPr="00AD0855" w:rsidRDefault="001D7A05" w:rsidP="001D7A05">
      <w:pPr>
        <w:spacing w:after="20" w:line="100" w:lineRule="atLeast"/>
        <w:ind w:left="1276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czynników oddziaływania przedsięwzięcia na elementy jakości wód;</w:t>
      </w:r>
    </w:p>
    <w:p w:rsidR="001D7A05" w:rsidRPr="00AD0855" w:rsidRDefault="001D7A05" w:rsidP="001D7A05">
      <w:pPr>
        <w:spacing w:after="20" w:line="100" w:lineRule="atLeast"/>
        <w:ind w:left="1276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 xml:space="preserve">elementów jakościowych i ilościowych poddanych oddziaływaniu (biologicznych, fizykochemicznych, a w szczególności </w:t>
      </w:r>
      <w:proofErr w:type="spellStart"/>
      <w:r w:rsidRPr="00AD0855">
        <w:rPr>
          <w:rFonts w:cs="Times New Roman"/>
          <w:color w:val="000000"/>
        </w:rPr>
        <w:t>hydromorfologicznych</w:t>
      </w:r>
      <w:proofErr w:type="spellEnd"/>
      <w:r w:rsidRPr="00AD0855">
        <w:rPr>
          <w:rFonts w:cs="Times New Roman"/>
          <w:color w:val="000000"/>
        </w:rPr>
        <w:t>);</w:t>
      </w:r>
    </w:p>
    <w:p w:rsidR="001D7A05" w:rsidRPr="00AD0855" w:rsidRDefault="001D7A05" w:rsidP="001D7A05">
      <w:pPr>
        <w:spacing w:after="20" w:line="100" w:lineRule="atLeast"/>
        <w:ind w:left="1276" w:hanging="283"/>
        <w:jc w:val="both"/>
        <w:rPr>
          <w:rFonts w:cs="Times New Roman"/>
          <w:color w:val="000000"/>
        </w:rPr>
      </w:pPr>
      <w:r w:rsidRPr="00AD0855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stanu istniejącego w zakresie elementów jakościowych i ilościowych poddanych czynnikom oddziaływania – wskazując poszczególne elementy go determinujące;</w:t>
      </w:r>
    </w:p>
    <w:p w:rsidR="001D7A05" w:rsidRPr="00AD0855" w:rsidRDefault="001D7A05" w:rsidP="001D7A05">
      <w:pPr>
        <w:spacing w:after="20" w:line="100" w:lineRule="atLeast"/>
        <w:ind w:left="1276" w:hanging="283"/>
        <w:jc w:val="both"/>
        <w:rPr>
          <w:rFonts w:cs="Times New Roman"/>
          <w:color w:val="000000"/>
        </w:rPr>
      </w:pPr>
      <w:r w:rsidRPr="00AD0855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>oceny wpływu przedsięwzięcia na osiągnięcie wyznaczonych celów (określając m. in. skalę oddziaływań);</w:t>
      </w:r>
    </w:p>
    <w:p w:rsidR="001D7A05" w:rsidRPr="00AD0855" w:rsidRDefault="001D7A05" w:rsidP="001D7A05">
      <w:pPr>
        <w:spacing w:after="20" w:line="100" w:lineRule="atLeast"/>
        <w:ind w:left="1276" w:hanging="283"/>
        <w:jc w:val="both"/>
        <w:rPr>
          <w:rFonts w:cs="Times New Roman"/>
          <w:color w:val="000000"/>
        </w:rPr>
      </w:pPr>
      <w:r w:rsidRPr="00AD0855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ab/>
      </w:r>
      <w:r w:rsidRPr="00AD0855">
        <w:rPr>
          <w:rFonts w:cs="Times New Roman"/>
          <w:color w:val="000000"/>
        </w:rPr>
        <w:t xml:space="preserve">ocenę spełnienia wymagań w kontekście zastosowania ewentualnych odstępstw (derogacji). </w:t>
      </w:r>
    </w:p>
    <w:p w:rsidR="001D7A05" w:rsidRPr="00CA25F0" w:rsidRDefault="001D7A05" w:rsidP="00DE4BA2">
      <w:pPr>
        <w:spacing w:line="100" w:lineRule="atLeast"/>
        <w:ind w:firstLine="708"/>
        <w:jc w:val="both"/>
        <w:rPr>
          <w:b/>
        </w:rPr>
      </w:pPr>
    </w:p>
    <w:p w:rsidR="00F32E97" w:rsidRPr="00225CD4" w:rsidRDefault="00F32E97" w:rsidP="00225CD4">
      <w:pPr>
        <w:rPr>
          <w:b/>
        </w:rPr>
      </w:pPr>
    </w:p>
    <w:sectPr w:rsidR="00F32E97" w:rsidRPr="00225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71" w:rsidRDefault="00280371" w:rsidP="00072D67">
      <w:r>
        <w:separator/>
      </w:r>
    </w:p>
  </w:endnote>
  <w:endnote w:type="continuationSeparator" w:id="0">
    <w:p w:rsidR="00280371" w:rsidRDefault="00280371" w:rsidP="000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481011"/>
      <w:docPartObj>
        <w:docPartGallery w:val="Page Numbers (Bottom of Page)"/>
        <w:docPartUnique/>
      </w:docPartObj>
    </w:sdtPr>
    <w:sdtEndPr/>
    <w:sdtContent>
      <w:p w:rsidR="00C15B59" w:rsidRDefault="00C15B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607">
          <w:rPr>
            <w:noProof/>
          </w:rPr>
          <w:t>1</w:t>
        </w:r>
        <w:r>
          <w:fldChar w:fldCharType="end"/>
        </w:r>
      </w:p>
    </w:sdtContent>
  </w:sdt>
  <w:p w:rsidR="00C15B59" w:rsidRDefault="00C15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71" w:rsidRDefault="00280371" w:rsidP="00072D67">
      <w:r>
        <w:separator/>
      </w:r>
    </w:p>
  </w:footnote>
  <w:footnote w:type="continuationSeparator" w:id="0">
    <w:p w:rsidR="00280371" w:rsidRDefault="00280371" w:rsidP="0007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59" w:rsidRDefault="00C15B59" w:rsidP="00072D67">
    <w:pPr>
      <w:pStyle w:val="Nagwek"/>
    </w:pPr>
  </w:p>
  <w:p w:rsidR="00C15B59" w:rsidRDefault="00C15B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8CE8EA8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31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51E8BC62"/>
    <w:name w:val="WW8Num9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437"/>
        </w:tabs>
        <w:ind w:left="720" w:hanging="360"/>
      </w:pPr>
    </w:lvl>
  </w:abstractNum>
  <w:abstractNum w:abstractNumId="12" w15:restartNumberingAfterBreak="0">
    <w:nsid w:val="050F479B"/>
    <w:multiLevelType w:val="hybridMultilevel"/>
    <w:tmpl w:val="8F5A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63845"/>
    <w:multiLevelType w:val="hybridMultilevel"/>
    <w:tmpl w:val="84E85EA2"/>
    <w:lvl w:ilvl="0" w:tplc="304E9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12E43"/>
    <w:multiLevelType w:val="hybridMultilevel"/>
    <w:tmpl w:val="E044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BE4AD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A3241A0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BAA3C0D"/>
    <w:multiLevelType w:val="hybridMultilevel"/>
    <w:tmpl w:val="0D1EB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0F5F30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C3E1CEF"/>
    <w:multiLevelType w:val="hybridMultilevel"/>
    <w:tmpl w:val="19B8026E"/>
    <w:lvl w:ilvl="0" w:tplc="0F524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E6413"/>
    <w:multiLevelType w:val="hybridMultilevel"/>
    <w:tmpl w:val="9124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630B9"/>
    <w:multiLevelType w:val="hybridMultilevel"/>
    <w:tmpl w:val="DBA8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E577C"/>
    <w:multiLevelType w:val="hybridMultilevel"/>
    <w:tmpl w:val="E6F8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F07CE"/>
    <w:multiLevelType w:val="hybridMultilevel"/>
    <w:tmpl w:val="345627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B428B"/>
    <w:multiLevelType w:val="hybridMultilevel"/>
    <w:tmpl w:val="13982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6432E"/>
    <w:multiLevelType w:val="hybridMultilevel"/>
    <w:tmpl w:val="9A60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77E86"/>
    <w:multiLevelType w:val="hybridMultilevel"/>
    <w:tmpl w:val="430A4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80EC5"/>
    <w:multiLevelType w:val="hybridMultilevel"/>
    <w:tmpl w:val="A7420EEE"/>
    <w:lvl w:ilvl="0" w:tplc="304E9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53AD9"/>
    <w:multiLevelType w:val="multilevel"/>
    <w:tmpl w:val="7C08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967F83"/>
    <w:multiLevelType w:val="hybridMultilevel"/>
    <w:tmpl w:val="2AC2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D2638"/>
    <w:multiLevelType w:val="hybridMultilevel"/>
    <w:tmpl w:val="9DEE4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00FE9"/>
    <w:multiLevelType w:val="hybridMultilevel"/>
    <w:tmpl w:val="9D323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3A62FD"/>
    <w:multiLevelType w:val="hybridMultilevel"/>
    <w:tmpl w:val="9D323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551F60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B3D46CF"/>
    <w:multiLevelType w:val="hybridMultilevel"/>
    <w:tmpl w:val="8B361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A4AF1"/>
    <w:multiLevelType w:val="hybridMultilevel"/>
    <w:tmpl w:val="7DC46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15E84"/>
    <w:multiLevelType w:val="hybridMultilevel"/>
    <w:tmpl w:val="0CC07B84"/>
    <w:lvl w:ilvl="0" w:tplc="81425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23"/>
  </w:num>
  <w:num w:numId="12">
    <w:abstractNumId w:val="14"/>
  </w:num>
  <w:num w:numId="13">
    <w:abstractNumId w:val="7"/>
  </w:num>
  <w:num w:numId="14">
    <w:abstractNumId w:val="8"/>
  </w:num>
  <w:num w:numId="15">
    <w:abstractNumId w:val="16"/>
  </w:num>
  <w:num w:numId="16">
    <w:abstractNumId w:val="33"/>
  </w:num>
  <w:num w:numId="17">
    <w:abstractNumId w:val="18"/>
  </w:num>
  <w:num w:numId="18">
    <w:abstractNumId w:val="32"/>
  </w:num>
  <w:num w:numId="19">
    <w:abstractNumId w:val="35"/>
  </w:num>
  <w:num w:numId="20">
    <w:abstractNumId w:val="31"/>
  </w:num>
  <w:num w:numId="21">
    <w:abstractNumId w:val="9"/>
  </w:num>
  <w:num w:numId="22">
    <w:abstractNumId w:val="28"/>
  </w:num>
  <w:num w:numId="23">
    <w:abstractNumId w:val="29"/>
  </w:num>
  <w:num w:numId="24">
    <w:abstractNumId w:val="24"/>
  </w:num>
  <w:num w:numId="25">
    <w:abstractNumId w:val="17"/>
  </w:num>
  <w:num w:numId="26">
    <w:abstractNumId w:val="26"/>
  </w:num>
  <w:num w:numId="27">
    <w:abstractNumId w:val="34"/>
  </w:num>
  <w:num w:numId="28">
    <w:abstractNumId w:val="21"/>
  </w:num>
  <w:num w:numId="29">
    <w:abstractNumId w:val="20"/>
  </w:num>
  <w:num w:numId="30">
    <w:abstractNumId w:val="30"/>
  </w:num>
  <w:num w:numId="31">
    <w:abstractNumId w:val="12"/>
  </w:num>
  <w:num w:numId="32">
    <w:abstractNumId w:val="22"/>
  </w:num>
  <w:num w:numId="33">
    <w:abstractNumId w:val="13"/>
  </w:num>
  <w:num w:numId="34">
    <w:abstractNumId w:val="27"/>
  </w:num>
  <w:num w:numId="35">
    <w:abstractNumId w:val="19"/>
  </w:num>
  <w:num w:numId="36">
    <w:abstractNumId w:val="3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E2"/>
    <w:rsid w:val="0000349E"/>
    <w:rsid w:val="00012C6E"/>
    <w:rsid w:val="00014954"/>
    <w:rsid w:val="00021C42"/>
    <w:rsid w:val="00057055"/>
    <w:rsid w:val="00072D67"/>
    <w:rsid w:val="000A3D5F"/>
    <w:rsid w:val="000D22D0"/>
    <w:rsid w:val="000D56DF"/>
    <w:rsid w:val="00103607"/>
    <w:rsid w:val="001325EC"/>
    <w:rsid w:val="001A652F"/>
    <w:rsid w:val="001D7A05"/>
    <w:rsid w:val="001F053B"/>
    <w:rsid w:val="00222039"/>
    <w:rsid w:val="00225CD4"/>
    <w:rsid w:val="00253E58"/>
    <w:rsid w:val="00280371"/>
    <w:rsid w:val="002F77D0"/>
    <w:rsid w:val="0031265F"/>
    <w:rsid w:val="00344884"/>
    <w:rsid w:val="003A76C2"/>
    <w:rsid w:val="003B3FD7"/>
    <w:rsid w:val="0043040E"/>
    <w:rsid w:val="004C0E10"/>
    <w:rsid w:val="00512DD2"/>
    <w:rsid w:val="00534A83"/>
    <w:rsid w:val="0057569A"/>
    <w:rsid w:val="005B1F27"/>
    <w:rsid w:val="00662DE6"/>
    <w:rsid w:val="00672BE1"/>
    <w:rsid w:val="006935A9"/>
    <w:rsid w:val="006B6CA1"/>
    <w:rsid w:val="006C434E"/>
    <w:rsid w:val="006D49BD"/>
    <w:rsid w:val="006E29B5"/>
    <w:rsid w:val="006F63E6"/>
    <w:rsid w:val="00765985"/>
    <w:rsid w:val="007A5D17"/>
    <w:rsid w:val="00851F8B"/>
    <w:rsid w:val="00886139"/>
    <w:rsid w:val="008A51B7"/>
    <w:rsid w:val="008C708A"/>
    <w:rsid w:val="00905ADD"/>
    <w:rsid w:val="0093483E"/>
    <w:rsid w:val="009406BF"/>
    <w:rsid w:val="00A47C8F"/>
    <w:rsid w:val="00A62615"/>
    <w:rsid w:val="00A64C56"/>
    <w:rsid w:val="00A7204A"/>
    <w:rsid w:val="00A96AEA"/>
    <w:rsid w:val="00AA082D"/>
    <w:rsid w:val="00AB3EB1"/>
    <w:rsid w:val="00AC3350"/>
    <w:rsid w:val="00B14091"/>
    <w:rsid w:val="00B215A1"/>
    <w:rsid w:val="00B47F49"/>
    <w:rsid w:val="00B62213"/>
    <w:rsid w:val="00B63525"/>
    <w:rsid w:val="00B809F2"/>
    <w:rsid w:val="00B94EA2"/>
    <w:rsid w:val="00C034E2"/>
    <w:rsid w:val="00C15B59"/>
    <w:rsid w:val="00C32096"/>
    <w:rsid w:val="00C64215"/>
    <w:rsid w:val="00C902B8"/>
    <w:rsid w:val="00C957D6"/>
    <w:rsid w:val="00CB2D52"/>
    <w:rsid w:val="00CD153B"/>
    <w:rsid w:val="00CE21E7"/>
    <w:rsid w:val="00D24ED6"/>
    <w:rsid w:val="00D5006F"/>
    <w:rsid w:val="00D501D6"/>
    <w:rsid w:val="00D71A6B"/>
    <w:rsid w:val="00D80297"/>
    <w:rsid w:val="00DE4BA2"/>
    <w:rsid w:val="00E54545"/>
    <w:rsid w:val="00E62F47"/>
    <w:rsid w:val="00E75355"/>
    <w:rsid w:val="00E77753"/>
    <w:rsid w:val="00EA6A6A"/>
    <w:rsid w:val="00ED21CF"/>
    <w:rsid w:val="00EF5D14"/>
    <w:rsid w:val="00F15947"/>
    <w:rsid w:val="00F32E97"/>
    <w:rsid w:val="00F63DBE"/>
    <w:rsid w:val="00FB225F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F968-808F-4F29-8E6C-AA5229A8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9B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4F8"/>
    <w:pPr>
      <w:ind w:left="720"/>
      <w:contextualSpacing/>
    </w:pPr>
  </w:style>
  <w:style w:type="character" w:styleId="Hipercze">
    <w:name w:val="Hyperlink"/>
    <w:semiHidden/>
    <w:rsid w:val="00FF34F8"/>
    <w:rPr>
      <w:color w:val="0000FF"/>
      <w:u w:val="single"/>
    </w:rPr>
  </w:style>
  <w:style w:type="table" w:styleId="Tabela-Siatka">
    <w:name w:val="Table Grid"/>
    <w:basedOn w:val="Standardowy"/>
    <w:uiPriority w:val="39"/>
    <w:rsid w:val="0022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32E97"/>
    <w:pPr>
      <w:widowControl w:val="0"/>
      <w:suppressLineNumbers/>
      <w:suppressAutoHyphens/>
    </w:pPr>
    <w:rPr>
      <w:rFonts w:eastAsia="Arial Unicode MS" w:cs="Times New Roman"/>
      <w:kern w:val="1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32E97"/>
    <w:pPr>
      <w:widowControl w:val="0"/>
      <w:suppressAutoHyphens/>
      <w:ind w:left="360"/>
    </w:pPr>
    <w:rPr>
      <w:rFonts w:eastAsia="Arial Unicode MS" w:cs="Times New Roman"/>
      <w:kern w:val="1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2E9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F32E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72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D6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72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D6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347F1-F18B-491E-ACD5-1B4649AA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2273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Agnieszka</cp:lastModifiedBy>
  <cp:revision>3</cp:revision>
  <cp:lastPrinted>2016-08-19T11:53:00Z</cp:lastPrinted>
  <dcterms:created xsi:type="dcterms:W3CDTF">2016-08-24T07:08:00Z</dcterms:created>
  <dcterms:modified xsi:type="dcterms:W3CDTF">2016-08-24T07:15:00Z</dcterms:modified>
</cp:coreProperties>
</file>